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77F7" w:rsidRDefault="00BE77F7" w:rsidP="00412D2C">
      <w:pPr>
        <w:pStyle w:val="Title"/>
        <w:rPr>
          <w:rFonts w:ascii="Calibri" w:hAnsi="Calibri" w:cs="Calibri"/>
          <w:sz w:val="40"/>
        </w:rPr>
      </w:pPr>
      <w:r>
        <w:rPr>
          <w:rFonts w:ascii="Calibri" w:hAnsi="Calibri" w:cs="Calibri"/>
          <w:sz w:val="40"/>
        </w:rPr>
        <w:t>Έντυπο Καταγραφής Πληροφοριών και Συγκέντρωσης Εκπαιδευτικού Υλικού για τα Ανοικτά Μαθήματα</w:t>
      </w:r>
    </w:p>
    <w:p w:rsidR="00BE77F7" w:rsidRPr="00FB0E7E" w:rsidRDefault="00BE77F7" w:rsidP="00412D2C">
      <w:pPr>
        <w:spacing w:before="360" w:after="0"/>
        <w:jc w:val="center"/>
        <w:rPr>
          <w:sz w:val="28"/>
          <w:szCs w:val="20"/>
        </w:rPr>
      </w:pPr>
      <w:r>
        <w:rPr>
          <w:sz w:val="28"/>
          <w:szCs w:val="20"/>
        </w:rPr>
        <w:t xml:space="preserve">Έκδοση: </w:t>
      </w:r>
      <w:r w:rsidR="00FB0E7E" w:rsidRPr="00FB0E7E">
        <w:rPr>
          <w:sz w:val="28"/>
          <w:szCs w:val="20"/>
        </w:rPr>
        <w:t>1</w:t>
      </w:r>
      <w:r>
        <w:rPr>
          <w:sz w:val="28"/>
          <w:szCs w:val="20"/>
        </w:rPr>
        <w:t>.</w:t>
      </w:r>
      <w:r w:rsidR="00FB0E7E" w:rsidRPr="00D22B55">
        <w:rPr>
          <w:sz w:val="28"/>
          <w:szCs w:val="20"/>
        </w:rPr>
        <w:t>0</w:t>
      </w:r>
      <w:r w:rsidR="00E64C33">
        <w:rPr>
          <w:sz w:val="28"/>
          <w:szCs w:val="20"/>
        </w:rPr>
        <w:t>3</w:t>
      </w:r>
      <w:r w:rsidR="00FB0E7E" w:rsidRPr="00D22B55">
        <w:rPr>
          <w:sz w:val="28"/>
          <w:szCs w:val="20"/>
        </w:rPr>
        <w:t xml:space="preserve">, </w:t>
      </w:r>
      <w:r w:rsidR="00E64C33">
        <w:rPr>
          <w:sz w:val="28"/>
          <w:szCs w:val="20"/>
        </w:rPr>
        <w:t>Νοέμβριος</w:t>
      </w:r>
      <w:r w:rsidR="005E3FDB">
        <w:rPr>
          <w:sz w:val="28"/>
          <w:szCs w:val="20"/>
        </w:rPr>
        <w:t xml:space="preserve"> 2014</w:t>
      </w:r>
    </w:p>
    <w:p w:rsidR="00412D2C" w:rsidRPr="00412D2C" w:rsidRDefault="00412D2C" w:rsidP="00412D2C">
      <w:pPr>
        <w:jc w:val="center"/>
        <w:rPr>
          <w:sz w:val="32"/>
          <w:szCs w:val="32"/>
        </w:rPr>
      </w:pPr>
    </w:p>
    <w:p w:rsidR="00BE77F7" w:rsidRDefault="00505673" w:rsidP="00412D2C">
      <w:pPr>
        <w:jc w:val="center"/>
        <w:rPr>
          <w:b/>
          <w:sz w:val="28"/>
          <w:szCs w:val="20"/>
        </w:rPr>
      </w:pPr>
      <w:r>
        <w:rPr>
          <w:noProof/>
          <w:lang w:eastAsia="el-GR"/>
        </w:rPr>
        <w:drawing>
          <wp:inline distT="0" distB="0" distL="0" distR="0">
            <wp:extent cx="4162425" cy="4162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62425" cy="4162425"/>
                    </a:xfrm>
                    <a:prstGeom prst="rect">
                      <a:avLst/>
                    </a:prstGeom>
                    <a:solidFill>
                      <a:srgbClr val="FFFFFF"/>
                    </a:solidFill>
                    <a:ln w="9525">
                      <a:noFill/>
                      <a:miter lim="800000"/>
                      <a:headEnd/>
                      <a:tailEnd/>
                    </a:ln>
                  </pic:spPr>
                </pic:pic>
              </a:graphicData>
            </a:graphic>
          </wp:inline>
        </w:drawing>
      </w:r>
    </w:p>
    <w:p w:rsidR="00412D2C" w:rsidRPr="00412D2C" w:rsidRDefault="00412D2C" w:rsidP="00C70C47">
      <w:pPr>
        <w:jc w:val="both"/>
        <w:rPr>
          <w:b/>
          <w:sz w:val="20"/>
          <w:szCs w:val="20"/>
        </w:rPr>
      </w:pPr>
    </w:p>
    <w:p w:rsidR="00BE77F7" w:rsidRDefault="00F47705" w:rsidP="00F47705">
      <w:pPr>
        <w:spacing w:after="120"/>
        <w:jc w:val="center"/>
        <w:rPr>
          <w:b/>
          <w:sz w:val="28"/>
          <w:szCs w:val="20"/>
        </w:rPr>
      </w:pPr>
      <w:r>
        <w:rPr>
          <w:b/>
          <w:sz w:val="28"/>
          <w:szCs w:val="20"/>
        </w:rPr>
        <w:t>Δράση</w:t>
      </w:r>
      <w:r w:rsidR="00BE77F7">
        <w:rPr>
          <w:b/>
          <w:sz w:val="28"/>
          <w:szCs w:val="20"/>
        </w:rPr>
        <w:t xml:space="preserve"> «</w:t>
      </w:r>
      <w:r>
        <w:rPr>
          <w:b/>
          <w:sz w:val="28"/>
          <w:szCs w:val="20"/>
        </w:rPr>
        <w:t xml:space="preserve">Ανοικτά Ακαδημαϊκά Μαθήματα στο Πανεπιστήμιο </w:t>
      </w:r>
      <w:r w:rsidR="00D22B55">
        <w:rPr>
          <w:b/>
          <w:sz w:val="28"/>
          <w:szCs w:val="20"/>
        </w:rPr>
        <w:t>Αιγαίου</w:t>
      </w:r>
      <w:r w:rsidR="00BE77F7">
        <w:rPr>
          <w:b/>
          <w:sz w:val="28"/>
          <w:szCs w:val="20"/>
        </w:rPr>
        <w:t>»</w:t>
      </w:r>
    </w:p>
    <w:p w:rsidR="00BE77F7" w:rsidRPr="0077230B" w:rsidRDefault="00BE77F7" w:rsidP="00F47705">
      <w:pPr>
        <w:jc w:val="center"/>
        <w:rPr>
          <w:sz w:val="24"/>
          <w:szCs w:val="24"/>
        </w:rPr>
      </w:pPr>
      <w:r w:rsidRPr="00412D2C">
        <w:rPr>
          <w:sz w:val="24"/>
          <w:szCs w:val="24"/>
        </w:rPr>
        <w:t xml:space="preserve">Σύνδεσμος: </w:t>
      </w:r>
      <w:r w:rsidR="00D22B55">
        <w:rPr>
          <w:sz w:val="24"/>
          <w:szCs w:val="24"/>
        </w:rPr>
        <w:fldChar w:fldCharType="begin"/>
      </w:r>
      <w:r w:rsidR="00D22B55">
        <w:rPr>
          <w:sz w:val="24"/>
          <w:szCs w:val="24"/>
        </w:rPr>
        <w:instrText xml:space="preserve"> HYPERLINK "</w:instrText>
      </w:r>
      <w:r w:rsidR="00D22B55" w:rsidRPr="00D22B55">
        <w:rPr>
          <w:sz w:val="24"/>
          <w:szCs w:val="24"/>
        </w:rPr>
        <w:instrText>http://</w:instrText>
      </w:r>
      <w:r w:rsidR="00D22B55" w:rsidRPr="00D22B55">
        <w:rPr>
          <w:sz w:val="24"/>
          <w:szCs w:val="24"/>
          <w:lang w:val="en-US"/>
        </w:rPr>
        <w:instrText>opencourses</w:instrText>
      </w:r>
      <w:r w:rsidR="00D22B55" w:rsidRPr="00D22B55">
        <w:rPr>
          <w:sz w:val="24"/>
          <w:szCs w:val="24"/>
        </w:rPr>
        <w:instrText>.</w:instrText>
      </w:r>
      <w:r w:rsidR="00D22B55" w:rsidRPr="00D22B55">
        <w:rPr>
          <w:sz w:val="24"/>
          <w:szCs w:val="24"/>
          <w:lang w:val="en-US"/>
        </w:rPr>
        <w:instrText>aegean</w:instrText>
      </w:r>
      <w:r w:rsidR="00D22B55" w:rsidRPr="00D22B55">
        <w:rPr>
          <w:sz w:val="24"/>
          <w:szCs w:val="24"/>
        </w:rPr>
        <w:instrText>.</w:instrText>
      </w:r>
      <w:r w:rsidR="00D22B55" w:rsidRPr="00D22B55">
        <w:rPr>
          <w:sz w:val="24"/>
          <w:szCs w:val="24"/>
          <w:lang w:val="en-US"/>
        </w:rPr>
        <w:instrText>gr</w:instrText>
      </w:r>
      <w:r w:rsidR="00D22B55">
        <w:rPr>
          <w:sz w:val="24"/>
          <w:szCs w:val="24"/>
        </w:rPr>
        <w:instrText xml:space="preserve">" </w:instrText>
      </w:r>
      <w:r w:rsidR="00D22B55">
        <w:rPr>
          <w:sz w:val="24"/>
          <w:szCs w:val="24"/>
        </w:rPr>
        <w:fldChar w:fldCharType="separate"/>
      </w:r>
      <w:r w:rsidR="00D22B55" w:rsidRPr="006D4DBF">
        <w:rPr>
          <w:rStyle w:val="Hyperlink"/>
          <w:sz w:val="24"/>
          <w:szCs w:val="24"/>
        </w:rPr>
        <w:t>http://</w:t>
      </w:r>
      <w:proofErr w:type="spellStart"/>
      <w:r w:rsidR="00D22B55" w:rsidRPr="006D4DBF">
        <w:rPr>
          <w:rStyle w:val="Hyperlink"/>
          <w:sz w:val="24"/>
          <w:szCs w:val="24"/>
          <w:lang w:val="en-US"/>
        </w:rPr>
        <w:t>opencourses</w:t>
      </w:r>
      <w:proofErr w:type="spellEnd"/>
      <w:r w:rsidR="00D22B55" w:rsidRPr="006D4DBF">
        <w:rPr>
          <w:rStyle w:val="Hyperlink"/>
          <w:sz w:val="24"/>
          <w:szCs w:val="24"/>
        </w:rPr>
        <w:t>.</w:t>
      </w:r>
      <w:proofErr w:type="spellStart"/>
      <w:r w:rsidR="00D22B55" w:rsidRPr="006D4DBF">
        <w:rPr>
          <w:rStyle w:val="Hyperlink"/>
          <w:sz w:val="24"/>
          <w:szCs w:val="24"/>
          <w:lang w:val="en-US"/>
        </w:rPr>
        <w:t>aegean</w:t>
      </w:r>
      <w:proofErr w:type="spellEnd"/>
      <w:r w:rsidR="00D22B55" w:rsidRPr="006D4DBF">
        <w:rPr>
          <w:rStyle w:val="Hyperlink"/>
          <w:sz w:val="24"/>
          <w:szCs w:val="24"/>
        </w:rPr>
        <w:t>.</w:t>
      </w:r>
      <w:proofErr w:type="spellStart"/>
      <w:r w:rsidR="00D22B55" w:rsidRPr="006D4DBF">
        <w:rPr>
          <w:rStyle w:val="Hyperlink"/>
          <w:sz w:val="24"/>
          <w:szCs w:val="24"/>
          <w:lang w:val="en-US"/>
        </w:rPr>
        <w:t>gr</w:t>
      </w:r>
      <w:proofErr w:type="spellEnd"/>
      <w:r w:rsidR="00D22B55">
        <w:rPr>
          <w:sz w:val="24"/>
          <w:szCs w:val="24"/>
        </w:rPr>
        <w:fldChar w:fldCharType="end"/>
      </w:r>
    </w:p>
    <w:p w:rsidR="002B26EE" w:rsidRPr="00D22B55" w:rsidRDefault="00505673" w:rsidP="00D22B55">
      <w:pPr>
        <w:jc w:val="center"/>
        <w:rPr>
          <w:sz w:val="24"/>
          <w:szCs w:val="24"/>
        </w:rPr>
      </w:pPr>
      <w:r>
        <w:rPr>
          <w:noProof/>
          <w:sz w:val="24"/>
          <w:szCs w:val="24"/>
          <w:lang w:eastAsia="el-GR"/>
        </w:rPr>
        <w:drawing>
          <wp:inline distT="0" distB="0" distL="0" distR="0">
            <wp:extent cx="4095750" cy="103822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095750" cy="1038225"/>
                    </a:xfrm>
                    <a:prstGeom prst="rect">
                      <a:avLst/>
                    </a:prstGeom>
                    <a:noFill/>
                    <a:ln w="9525">
                      <a:noFill/>
                      <a:miter lim="800000"/>
                      <a:headEnd/>
                      <a:tailEnd/>
                    </a:ln>
                  </pic:spPr>
                </pic:pic>
              </a:graphicData>
            </a:graphic>
          </wp:inline>
        </w:drawing>
      </w:r>
    </w:p>
    <w:p w:rsidR="00BE77F7" w:rsidRPr="002B26EE" w:rsidRDefault="00BE77F7" w:rsidP="00C70C47">
      <w:pPr>
        <w:spacing w:before="480" w:after="240"/>
        <w:jc w:val="both"/>
        <w:rPr>
          <w:rFonts w:ascii="Cambria" w:hAnsi="Cambria"/>
          <w:b/>
          <w:color w:val="365F91"/>
          <w:sz w:val="28"/>
          <w:szCs w:val="28"/>
        </w:rPr>
        <w:sectPr w:rsidR="00BE77F7" w:rsidRPr="002B26EE" w:rsidSect="00B05F55">
          <w:pgSz w:w="11906" w:h="16838"/>
          <w:pgMar w:top="1440" w:right="1800" w:bottom="1440" w:left="1800" w:header="720" w:footer="708" w:gutter="0"/>
          <w:pgNumType w:start="0"/>
          <w:cols w:space="720"/>
          <w:docGrid w:linePitch="360"/>
        </w:sectPr>
      </w:pPr>
    </w:p>
    <w:p w:rsidR="00BE77F7" w:rsidRPr="00193BFA" w:rsidRDefault="00DC6D53" w:rsidP="00193BFA">
      <w:pPr>
        <w:rPr>
          <w:b/>
          <w:sz w:val="36"/>
          <w:u w:val="single"/>
        </w:rPr>
      </w:pPr>
      <w:bookmarkStart w:id="0" w:name="_Toc412538305"/>
      <w:r>
        <w:rPr>
          <w:b/>
          <w:sz w:val="36"/>
          <w:u w:val="single"/>
        </w:rPr>
        <w:lastRenderedPageBreak/>
        <w:br w:type="page"/>
      </w:r>
      <w:r w:rsidR="00193BFA" w:rsidRPr="00193BFA">
        <w:rPr>
          <w:b/>
          <w:sz w:val="36"/>
          <w:u w:val="single"/>
        </w:rPr>
        <w:lastRenderedPageBreak/>
        <w:t xml:space="preserve">Γενικές </w:t>
      </w:r>
      <w:r w:rsidR="00BE77F7" w:rsidRPr="00193BFA">
        <w:rPr>
          <w:b/>
          <w:sz w:val="36"/>
          <w:u w:val="single"/>
        </w:rPr>
        <w:t xml:space="preserve">Πληροφορίες </w:t>
      </w:r>
      <w:r w:rsidR="00193BFA" w:rsidRPr="00193BFA">
        <w:rPr>
          <w:b/>
          <w:sz w:val="36"/>
          <w:u w:val="single"/>
        </w:rPr>
        <w:t>Μαθήματος</w:t>
      </w:r>
      <w:bookmarkEnd w:id="0"/>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6521"/>
      </w:tblGrid>
      <w:tr w:rsidR="00505673" w:rsidTr="00BB7121">
        <w:tc>
          <w:tcPr>
            <w:tcW w:w="3828" w:type="dxa"/>
            <w:shd w:val="clear" w:color="auto" w:fill="auto"/>
          </w:tcPr>
          <w:p w:rsidR="00505673" w:rsidRDefault="00505673" w:rsidP="00BB7121">
            <w:pPr>
              <w:snapToGrid w:val="0"/>
              <w:spacing w:after="0" w:line="240" w:lineRule="auto"/>
            </w:pPr>
            <w:r w:rsidRPr="00BB7121">
              <w:rPr>
                <w:b/>
              </w:rPr>
              <w:t xml:space="preserve">Όνομα διδάσκοντος / διδασκόντων </w:t>
            </w:r>
          </w:p>
        </w:tc>
        <w:tc>
          <w:tcPr>
            <w:tcW w:w="6521" w:type="dxa"/>
            <w:shd w:val="clear" w:color="auto" w:fill="E2EFD9"/>
          </w:tcPr>
          <w:p w:rsidR="00505673" w:rsidRDefault="00505673" w:rsidP="003A36C9">
            <w:pPr>
              <w:snapToGrid w:val="0"/>
              <w:spacing w:after="0" w:line="240" w:lineRule="auto"/>
              <w:jc w:val="both"/>
            </w:pPr>
            <w:r>
              <w:t>Εμμανουήλ Φωκίδης</w:t>
            </w:r>
          </w:p>
        </w:tc>
      </w:tr>
      <w:tr w:rsidR="00505673" w:rsidTr="00BB7121">
        <w:tc>
          <w:tcPr>
            <w:tcW w:w="3828" w:type="dxa"/>
            <w:shd w:val="clear" w:color="auto" w:fill="auto"/>
          </w:tcPr>
          <w:p w:rsidR="00505673" w:rsidRDefault="00505673" w:rsidP="00BB7121">
            <w:pPr>
              <w:snapToGrid w:val="0"/>
              <w:spacing w:after="0" w:line="240" w:lineRule="auto"/>
            </w:pPr>
            <w:r w:rsidRPr="00BB7121">
              <w:rPr>
                <w:b/>
              </w:rPr>
              <w:tab/>
              <w:t xml:space="preserve">Instructor(s) </w:t>
            </w:r>
            <w:r w:rsidRPr="00BB7121">
              <w:rPr>
                <w:b/>
                <w:lang w:val="en-US"/>
              </w:rPr>
              <w:t>name</w:t>
            </w:r>
          </w:p>
        </w:tc>
        <w:tc>
          <w:tcPr>
            <w:tcW w:w="6521" w:type="dxa"/>
            <w:shd w:val="clear" w:color="auto" w:fill="E2EFD9"/>
          </w:tcPr>
          <w:p w:rsidR="00505673" w:rsidRDefault="00505673" w:rsidP="003A36C9">
            <w:pPr>
              <w:snapToGrid w:val="0"/>
              <w:spacing w:after="0" w:line="240" w:lineRule="auto"/>
              <w:jc w:val="both"/>
            </w:pPr>
            <w:proofErr w:type="spellStart"/>
            <w:r>
              <w:rPr>
                <w:lang w:val="en-US"/>
              </w:rPr>
              <w:t>Emmanouel</w:t>
            </w:r>
            <w:proofErr w:type="spellEnd"/>
            <w:r>
              <w:rPr>
                <w:lang w:val="en-US"/>
              </w:rPr>
              <w:t xml:space="preserve"> </w:t>
            </w:r>
            <w:proofErr w:type="spellStart"/>
            <w:r>
              <w:rPr>
                <w:lang w:val="en-US"/>
              </w:rPr>
              <w:t>Fokides</w:t>
            </w:r>
            <w:proofErr w:type="spellEnd"/>
          </w:p>
        </w:tc>
      </w:tr>
      <w:tr w:rsidR="00B70546" w:rsidRPr="00505673" w:rsidTr="00BB7121">
        <w:tc>
          <w:tcPr>
            <w:tcW w:w="3828" w:type="dxa"/>
            <w:shd w:val="clear" w:color="auto" w:fill="auto"/>
          </w:tcPr>
          <w:p w:rsidR="00B70546" w:rsidRDefault="00B70546" w:rsidP="00BB7121">
            <w:pPr>
              <w:snapToGrid w:val="0"/>
              <w:spacing w:after="0" w:line="240" w:lineRule="auto"/>
            </w:pPr>
            <w:r w:rsidRPr="00BB7121">
              <w:rPr>
                <w:b/>
              </w:rPr>
              <w:t>Τίτλος Μαθήματος</w:t>
            </w:r>
          </w:p>
        </w:tc>
        <w:tc>
          <w:tcPr>
            <w:tcW w:w="6521" w:type="dxa"/>
            <w:shd w:val="clear" w:color="auto" w:fill="E2EFD9"/>
          </w:tcPr>
          <w:p w:rsidR="00B70546" w:rsidRPr="00505673" w:rsidRDefault="00505673" w:rsidP="00505673">
            <w:r w:rsidRPr="00505673">
              <w:t>Τεχνολογικές και Διδακτικές Καινοτομίες με τη Χρήση της</w:t>
            </w:r>
            <w:r>
              <w:t xml:space="preserve"> </w:t>
            </w:r>
            <w:r w:rsidRPr="00505673">
              <w:t>Πληροφορικής: Εικονική Πραγματικότητα</w:t>
            </w:r>
          </w:p>
        </w:tc>
      </w:tr>
      <w:tr w:rsidR="00B70546" w:rsidTr="00BB7121">
        <w:tc>
          <w:tcPr>
            <w:tcW w:w="3828" w:type="dxa"/>
            <w:shd w:val="clear" w:color="auto" w:fill="auto"/>
          </w:tcPr>
          <w:p w:rsidR="00B70546" w:rsidRPr="00BB7121" w:rsidRDefault="00B70546" w:rsidP="00BB7121">
            <w:pPr>
              <w:snapToGrid w:val="0"/>
              <w:spacing w:after="0" w:line="240" w:lineRule="auto"/>
              <w:rPr>
                <w:b/>
              </w:rPr>
            </w:pPr>
            <w:r w:rsidRPr="00BB7121">
              <w:rPr>
                <w:b/>
              </w:rPr>
              <w:t>Δικτυακός τόπος μαθήματος</w:t>
            </w:r>
          </w:p>
        </w:tc>
        <w:tc>
          <w:tcPr>
            <w:tcW w:w="6521" w:type="dxa"/>
            <w:shd w:val="clear" w:color="auto" w:fill="E2EFD9"/>
          </w:tcPr>
          <w:p w:rsidR="00B70546" w:rsidRDefault="00505673" w:rsidP="00BB7121">
            <w:pPr>
              <w:snapToGrid w:val="0"/>
              <w:spacing w:after="0" w:line="240" w:lineRule="auto"/>
              <w:jc w:val="both"/>
            </w:pPr>
            <w:r w:rsidRPr="00505673">
              <w:t>https://eclass.aegean.gr/courses/TPDE105/</w:t>
            </w:r>
          </w:p>
        </w:tc>
      </w:tr>
      <w:tr w:rsidR="00B70546" w:rsidTr="00BB7121">
        <w:tc>
          <w:tcPr>
            <w:tcW w:w="3828" w:type="dxa"/>
            <w:shd w:val="clear" w:color="auto" w:fill="auto"/>
          </w:tcPr>
          <w:p w:rsidR="00B70546" w:rsidRPr="00BB7121" w:rsidRDefault="00B70546" w:rsidP="00BB7121">
            <w:pPr>
              <w:snapToGrid w:val="0"/>
              <w:spacing w:after="0" w:line="240" w:lineRule="auto"/>
              <w:rPr>
                <w:b/>
              </w:rPr>
            </w:pPr>
            <w:r w:rsidRPr="00BB7121">
              <w:rPr>
                <w:b/>
              </w:rPr>
              <w:t>Κωδικός Μαθήματος (</w:t>
            </w:r>
            <w:r w:rsidRPr="00BB7121">
              <w:rPr>
                <w:b/>
                <w:lang w:val="en-US"/>
              </w:rPr>
              <w:t>Course</w:t>
            </w:r>
            <w:r w:rsidRPr="00BB7121">
              <w:rPr>
                <w:b/>
              </w:rPr>
              <w:t xml:space="preserve"> </w:t>
            </w:r>
            <w:r w:rsidRPr="00BB7121">
              <w:rPr>
                <w:b/>
                <w:lang w:val="en-US"/>
              </w:rPr>
              <w:t>Code</w:t>
            </w:r>
            <w:r w:rsidRPr="00BB7121">
              <w:rPr>
                <w:b/>
              </w:rPr>
              <w:t>) όπως αναφέρεται στο Φοιτητολόγιο</w:t>
            </w:r>
          </w:p>
        </w:tc>
        <w:tc>
          <w:tcPr>
            <w:tcW w:w="6521" w:type="dxa"/>
            <w:shd w:val="clear" w:color="auto" w:fill="E2EFD9"/>
          </w:tcPr>
          <w:p w:rsidR="00B70546" w:rsidRDefault="00505673" w:rsidP="00BB7121">
            <w:pPr>
              <w:snapToGrid w:val="0"/>
              <w:spacing w:after="0" w:line="240" w:lineRule="auto"/>
              <w:jc w:val="both"/>
            </w:pPr>
            <w:r>
              <w:t>ΥΓ0008</w:t>
            </w:r>
          </w:p>
        </w:tc>
      </w:tr>
      <w:tr w:rsidR="00B70546" w:rsidTr="00BB7121">
        <w:tc>
          <w:tcPr>
            <w:tcW w:w="3828" w:type="dxa"/>
            <w:shd w:val="clear" w:color="auto" w:fill="auto"/>
          </w:tcPr>
          <w:p w:rsidR="00B70546" w:rsidRPr="00BB7121" w:rsidRDefault="00B70546" w:rsidP="00BB7121">
            <w:pPr>
              <w:snapToGrid w:val="0"/>
              <w:spacing w:after="0" w:line="240" w:lineRule="auto"/>
              <w:rPr>
                <w:b/>
              </w:rPr>
            </w:pPr>
            <w:r w:rsidRPr="00BB7121">
              <w:rPr>
                <w:b/>
              </w:rPr>
              <w:t>Επίπεδο μαθήματος/Κύκλος σπουδών (</w:t>
            </w:r>
            <w:r w:rsidRPr="00BB7121">
              <w:rPr>
                <w:b/>
                <w:lang w:val="en-US"/>
              </w:rPr>
              <w:t>Course</w:t>
            </w:r>
            <w:r w:rsidRPr="00BB7121">
              <w:rPr>
                <w:b/>
              </w:rPr>
              <w:t xml:space="preserve"> </w:t>
            </w:r>
            <w:r w:rsidRPr="00BB7121">
              <w:rPr>
                <w:b/>
                <w:lang w:val="en-US"/>
              </w:rPr>
              <w:t>level</w:t>
            </w:r>
            <w:r w:rsidRPr="00BB7121">
              <w:rPr>
                <w:b/>
              </w:rPr>
              <w:t>/</w:t>
            </w:r>
            <w:r w:rsidRPr="00BB7121">
              <w:rPr>
                <w:b/>
                <w:lang w:val="en-US"/>
              </w:rPr>
              <w:t>cycle</w:t>
            </w:r>
            <w:r w:rsidRPr="00BB7121">
              <w:rPr>
                <w:b/>
              </w:rPr>
              <w:t>).</w:t>
            </w:r>
          </w:p>
        </w:tc>
        <w:tc>
          <w:tcPr>
            <w:tcW w:w="6521" w:type="dxa"/>
            <w:shd w:val="clear" w:color="auto" w:fill="E2EFD9"/>
          </w:tcPr>
          <w:p w:rsidR="00B70546" w:rsidRDefault="00B70546" w:rsidP="00BB7121">
            <w:pPr>
              <w:snapToGrid w:val="0"/>
              <w:spacing w:after="0" w:line="240" w:lineRule="auto"/>
              <w:jc w:val="both"/>
            </w:pPr>
            <w:r>
              <w:t>Προπτυχιακό (Undergraduate)</w:t>
            </w:r>
          </w:p>
        </w:tc>
      </w:tr>
      <w:tr w:rsidR="00B70546" w:rsidRPr="00BB7121" w:rsidTr="00BB7121">
        <w:tc>
          <w:tcPr>
            <w:tcW w:w="3828" w:type="dxa"/>
            <w:shd w:val="clear" w:color="auto" w:fill="auto"/>
          </w:tcPr>
          <w:p w:rsidR="00B70546" w:rsidRPr="00BB7121" w:rsidRDefault="00193BFA" w:rsidP="00BB7121">
            <w:pPr>
              <w:snapToGrid w:val="0"/>
              <w:spacing w:after="0" w:line="240" w:lineRule="auto"/>
              <w:rPr>
                <w:b/>
                <w:lang w:val="en-US"/>
              </w:rPr>
            </w:pPr>
            <w:r w:rsidRPr="00BB7121">
              <w:rPr>
                <w:b/>
              </w:rPr>
              <w:t>Έτος</w:t>
            </w:r>
            <w:r w:rsidRPr="00BB7121">
              <w:rPr>
                <w:b/>
                <w:lang w:val="en-US"/>
              </w:rPr>
              <w:t xml:space="preserve"> </w:t>
            </w:r>
            <w:r w:rsidRPr="00BB7121">
              <w:rPr>
                <w:b/>
              </w:rPr>
              <w:t>σπουδών</w:t>
            </w:r>
            <w:r w:rsidRPr="00BB7121">
              <w:rPr>
                <w:b/>
                <w:lang w:val="en-US"/>
              </w:rPr>
              <w:t xml:space="preserve"> (Year of Study)</w:t>
            </w:r>
            <w:r w:rsidRPr="00BB7121">
              <w:rPr>
                <w:i/>
                <w:lang w:val="en-US"/>
              </w:rPr>
              <w:t>:</w:t>
            </w:r>
          </w:p>
        </w:tc>
        <w:tc>
          <w:tcPr>
            <w:tcW w:w="6521" w:type="dxa"/>
            <w:shd w:val="clear" w:color="auto" w:fill="E2EFD9"/>
          </w:tcPr>
          <w:p w:rsidR="00B70546" w:rsidRPr="00016404" w:rsidRDefault="00016404" w:rsidP="00BB7121">
            <w:pPr>
              <w:snapToGrid w:val="0"/>
              <w:spacing w:after="0" w:line="240" w:lineRule="auto"/>
              <w:jc w:val="both"/>
            </w:pPr>
            <w:r>
              <w:t>2ο</w:t>
            </w:r>
          </w:p>
        </w:tc>
      </w:tr>
      <w:tr w:rsidR="00B70546" w:rsidRPr="00BB7121" w:rsidTr="00BB7121">
        <w:tc>
          <w:tcPr>
            <w:tcW w:w="3828" w:type="dxa"/>
            <w:shd w:val="clear" w:color="auto" w:fill="auto"/>
          </w:tcPr>
          <w:p w:rsidR="00B70546" w:rsidRPr="00BB7121" w:rsidRDefault="00193BFA" w:rsidP="00BB7121">
            <w:pPr>
              <w:snapToGrid w:val="0"/>
              <w:spacing w:after="0" w:line="240" w:lineRule="auto"/>
              <w:rPr>
                <w:b/>
                <w:lang w:val="en-US"/>
              </w:rPr>
            </w:pPr>
            <w:r w:rsidRPr="00BB7121">
              <w:rPr>
                <w:b/>
              </w:rPr>
              <w:t>Εξάμηνο (</w:t>
            </w:r>
            <w:r w:rsidRPr="00BB7121">
              <w:rPr>
                <w:b/>
                <w:lang w:val="en-US"/>
              </w:rPr>
              <w:t>Semester</w:t>
            </w:r>
            <w:r w:rsidRPr="00BB7121">
              <w:rPr>
                <w:b/>
              </w:rPr>
              <w:t>).</w:t>
            </w:r>
          </w:p>
        </w:tc>
        <w:tc>
          <w:tcPr>
            <w:tcW w:w="6521" w:type="dxa"/>
            <w:shd w:val="clear" w:color="auto" w:fill="E2EFD9"/>
          </w:tcPr>
          <w:p w:rsidR="00B70546" w:rsidRPr="00016404" w:rsidRDefault="00016404" w:rsidP="00BB7121">
            <w:pPr>
              <w:snapToGrid w:val="0"/>
              <w:spacing w:after="0" w:line="240" w:lineRule="auto"/>
              <w:jc w:val="both"/>
            </w:pPr>
            <w:r>
              <w:t>Δ</w:t>
            </w:r>
          </w:p>
        </w:tc>
      </w:tr>
      <w:tr w:rsidR="00B70546" w:rsidRPr="00BB7121" w:rsidTr="00BB7121">
        <w:tc>
          <w:tcPr>
            <w:tcW w:w="3828" w:type="dxa"/>
            <w:shd w:val="clear" w:color="auto" w:fill="auto"/>
          </w:tcPr>
          <w:p w:rsidR="00B70546" w:rsidRPr="00BB7121" w:rsidRDefault="00DC6D53" w:rsidP="00BB7121">
            <w:pPr>
              <w:snapToGrid w:val="0"/>
              <w:spacing w:after="0" w:line="240" w:lineRule="auto"/>
              <w:rPr>
                <w:b/>
                <w:lang w:val="en-US"/>
              </w:rPr>
            </w:pPr>
            <w:r w:rsidRPr="00BB7121">
              <w:rPr>
                <w:b/>
              </w:rPr>
              <w:t>Γλώσσα διδασκαλίας</w:t>
            </w:r>
          </w:p>
        </w:tc>
        <w:tc>
          <w:tcPr>
            <w:tcW w:w="6521" w:type="dxa"/>
            <w:shd w:val="clear" w:color="auto" w:fill="E2EFD9"/>
          </w:tcPr>
          <w:p w:rsidR="00B70546" w:rsidRPr="00BB7121" w:rsidRDefault="00193BFA" w:rsidP="00505673">
            <w:pPr>
              <w:snapToGrid w:val="0"/>
              <w:spacing w:after="0" w:line="240" w:lineRule="auto"/>
              <w:jc w:val="both"/>
              <w:rPr>
                <w:lang w:val="en-US"/>
              </w:rPr>
            </w:pPr>
            <w:proofErr w:type="spellStart"/>
            <w:r w:rsidRPr="00BB7121">
              <w:rPr>
                <w:lang w:val="en-US"/>
              </w:rPr>
              <w:t>Ελληνική</w:t>
            </w:r>
            <w:proofErr w:type="spellEnd"/>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Περισσότερα για τον/τους διδάσκοντες (</w:t>
            </w:r>
            <w:r w:rsidRPr="00BB7121">
              <w:rPr>
                <w:b/>
                <w:lang w:val="en-US"/>
              </w:rPr>
              <w:t>More</w:t>
            </w:r>
            <w:r w:rsidRPr="00BB7121">
              <w:rPr>
                <w:b/>
              </w:rPr>
              <w:t xml:space="preserve"> </w:t>
            </w:r>
            <w:r w:rsidRPr="00BB7121">
              <w:rPr>
                <w:b/>
                <w:lang w:val="en-US"/>
              </w:rPr>
              <w:t>about</w:t>
            </w:r>
            <w:r w:rsidRPr="00BB7121">
              <w:rPr>
                <w:b/>
              </w:rPr>
              <w:t xml:space="preserve"> </w:t>
            </w:r>
            <w:r w:rsidRPr="00BB7121">
              <w:rPr>
                <w:b/>
                <w:lang w:val="en-US"/>
              </w:rPr>
              <w:t>the</w:t>
            </w:r>
            <w:r w:rsidRPr="00BB7121">
              <w:rPr>
                <w:b/>
              </w:rPr>
              <w:t xml:space="preserve"> </w:t>
            </w:r>
            <w:r w:rsidRPr="00BB7121">
              <w:rPr>
                <w:b/>
                <w:lang w:val="en-US"/>
              </w:rPr>
              <w:t>instructor</w:t>
            </w:r>
            <w:r w:rsidRPr="00BB7121">
              <w:rPr>
                <w:b/>
              </w:rPr>
              <w:t>(</w:t>
            </w:r>
            <w:r w:rsidRPr="00BB7121">
              <w:rPr>
                <w:b/>
                <w:lang w:val="en-US"/>
              </w:rPr>
              <w:t>s</w:t>
            </w:r>
            <w:r w:rsidRPr="00BB7121">
              <w:rPr>
                <w:b/>
              </w:rPr>
              <w:t>)).</w:t>
            </w:r>
          </w:p>
        </w:tc>
        <w:tc>
          <w:tcPr>
            <w:tcW w:w="6521" w:type="dxa"/>
            <w:shd w:val="clear" w:color="auto" w:fill="FBE4D5"/>
          </w:tcPr>
          <w:p w:rsidR="00193BFA" w:rsidRPr="00BB7121" w:rsidRDefault="00193BFA" w:rsidP="00BB7121">
            <w:pPr>
              <w:snapToGrid w:val="0"/>
              <w:spacing w:after="0" w:line="240" w:lineRule="auto"/>
              <w:jc w:val="both"/>
              <w:rPr>
                <w:lang w:val="en-US"/>
              </w:rPr>
            </w:pPr>
            <w:r w:rsidRPr="00BB7121">
              <w:rPr>
                <w:i/>
              </w:rPr>
              <w:t>Προαιρετικά</w:t>
            </w:r>
            <w:r w:rsidRPr="00BB7121">
              <w:rPr>
                <w:lang w:val="en-US"/>
              </w:rPr>
              <w:t xml:space="preserve">. </w:t>
            </w:r>
          </w:p>
          <w:p w:rsidR="00193BFA" w:rsidRPr="00193BFA" w:rsidRDefault="00193BFA" w:rsidP="00BB7121">
            <w:pPr>
              <w:snapToGrid w:val="0"/>
              <w:spacing w:after="0" w:line="240" w:lineRule="auto"/>
              <w:jc w:val="both"/>
            </w:pPr>
            <w:r w:rsidRPr="00193BFA">
              <w:t>Σύνδεσμος σε βιογραφικό ή σύντομο βιογραφικό (έως 10 γραμμές)</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Φωτογραφία διδάσκοντος</w:t>
            </w:r>
          </w:p>
        </w:tc>
        <w:tc>
          <w:tcPr>
            <w:tcW w:w="6521" w:type="dxa"/>
            <w:shd w:val="clear" w:color="auto" w:fill="FBE4D5"/>
          </w:tcPr>
          <w:p w:rsidR="00193BFA" w:rsidRPr="00193BFA" w:rsidRDefault="00193BFA" w:rsidP="00BB7121">
            <w:pPr>
              <w:snapToGrid w:val="0"/>
              <w:spacing w:after="0" w:line="240" w:lineRule="auto"/>
              <w:jc w:val="both"/>
            </w:pPr>
            <w:r w:rsidRPr="00BB7121">
              <w:rPr>
                <w:i/>
              </w:rPr>
              <w:t>Προαιρετικά</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Περιγραφή</w:t>
            </w:r>
            <w:r w:rsidRPr="00BB7121">
              <w:rPr>
                <w:b/>
                <w:lang w:val="en-US"/>
              </w:rPr>
              <w:t xml:space="preserve"> </w:t>
            </w:r>
            <w:r w:rsidRPr="00BB7121">
              <w:rPr>
                <w:b/>
              </w:rPr>
              <w:t>μαθήματος</w:t>
            </w:r>
          </w:p>
        </w:tc>
        <w:tc>
          <w:tcPr>
            <w:tcW w:w="6521" w:type="dxa"/>
            <w:shd w:val="clear" w:color="auto" w:fill="E2EFD9"/>
          </w:tcPr>
          <w:p w:rsidR="00505673" w:rsidRPr="001F70DE" w:rsidRDefault="00505673" w:rsidP="00505673">
            <w:pPr>
              <w:spacing w:after="0" w:line="240" w:lineRule="auto"/>
              <w:jc w:val="both"/>
              <w:rPr>
                <w:rFonts w:cs="Arial"/>
              </w:rPr>
            </w:pPr>
            <w:r w:rsidRPr="001F70DE">
              <w:rPr>
                <w:rFonts w:cs="Arial"/>
              </w:rPr>
              <w:t>Το μάθημα αναλύει διεξοδικά μια σειρά από εξειδικευμένα θέματα που αφορούν εφαρμογές της Πληροφορικής στην εκπαιδευτική διαδικασία. Συγκεκριμένα ασχολείται με τα τρισδιάστατα γραφικά, με τους εικονικούς κόσμους, τη χρήση προηγμένου τεχνολογικού εκπαιδευτικού εξοπλισμού και τέλος με τις εκπαιδευτικές εφαρμογές της Εικονικής Πραγματικότητας.</w:t>
            </w:r>
          </w:p>
          <w:p w:rsidR="00193BFA" w:rsidRPr="00193BFA" w:rsidRDefault="00505673" w:rsidP="00505673">
            <w:pPr>
              <w:snapToGrid w:val="0"/>
              <w:spacing w:after="0" w:line="240" w:lineRule="auto"/>
              <w:jc w:val="both"/>
            </w:pPr>
            <w:r w:rsidRPr="001F70DE">
              <w:rPr>
                <w:rFonts w:cs="Arial"/>
              </w:rPr>
              <w:t>Η Εικονική Πραγματικότητα (Ε.Π.) είναι μία τεχνολογική εξέλιξη που δυνητικά μπορεί να επηρεάσει σημαντικά τις αντιλήψεις που έχουμε σχετικά με τη μαθησιακή διαδικασία. Η σειρά των διαλέξεων αποσκοπεί στην ανάπτυξη μίας -κατά το δυνατό- ολοκληρωμένης αντίληψης για τους τρόπους με τους οποίους αυτό μπορεί να επιτευχθεί. Το αντικείμενο προσεγγίζεται τόσο θεωρητικά όσο και πρακτικά. Αναλύεται η θεωρητική τεκμηρίωση που παρέχεται από τις σημαντικότερες θεωρίες μάθησης, οι κατηγορίες, το λογισμικό που χρησιμοποιείται και το ενδιαφέρον εστιάζεται στις εκπαιδευτικές εφαρμογές. Στο πρακτικό σκέλος, με τη χρήση ανάλογου προγράμματος οι φοιτητές έχουν την ευκαιρία να αποκτήσουν εμπράγματες εμπειρίες με την ανάπτυξη απλών εφαρμογών Ε.Π. για εκπαιδευτική χρήση.</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Λέξεις κλειδιά (</w:t>
            </w:r>
            <w:r w:rsidRPr="00BB7121">
              <w:rPr>
                <w:b/>
                <w:lang w:val="en-US"/>
              </w:rPr>
              <w:t>Keywords</w:t>
            </w:r>
            <w:r w:rsidRPr="00BB7121">
              <w:rPr>
                <w:b/>
              </w:rPr>
              <w:t>)</w:t>
            </w:r>
          </w:p>
        </w:tc>
        <w:tc>
          <w:tcPr>
            <w:tcW w:w="6521" w:type="dxa"/>
            <w:shd w:val="clear" w:color="auto" w:fill="E2EFD9"/>
          </w:tcPr>
          <w:p w:rsidR="00505673" w:rsidRPr="00193BFA" w:rsidRDefault="00505673" w:rsidP="00505673">
            <w:pPr>
              <w:snapToGrid w:val="0"/>
              <w:spacing w:after="0" w:line="240" w:lineRule="auto"/>
              <w:jc w:val="both"/>
            </w:pPr>
            <w:r>
              <w:t>Εικονική Πραγματικότητα, εκπαιδευτικό λογισμικό, τρισδιάστατα γραφικά</w:t>
            </w:r>
          </w:p>
        </w:tc>
      </w:tr>
    </w:tbl>
    <w:p w:rsidR="00B70546" w:rsidRPr="00193BFA" w:rsidRDefault="00B70546" w:rsidP="00193BFA">
      <w:pPr>
        <w:spacing w:after="0" w:line="240" w:lineRule="auto"/>
        <w:rPr>
          <w:sz w:val="8"/>
          <w:szCs w:val="8"/>
        </w:rPr>
      </w:pPr>
    </w:p>
    <w:sectPr w:rsidR="00B70546" w:rsidRPr="00193BFA" w:rsidSect="00DC6D53">
      <w:headerReference w:type="default" r:id="rId9"/>
      <w:footerReference w:type="default" r:id="rId10"/>
      <w:type w:val="continuous"/>
      <w:pgSz w:w="11906" w:h="16838"/>
      <w:pgMar w:top="1440" w:right="1800" w:bottom="851" w:left="1800" w:header="426" w:footer="411"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121" w:rsidRDefault="00BB7121">
      <w:pPr>
        <w:spacing w:after="0" w:line="240" w:lineRule="auto"/>
      </w:pPr>
      <w:r>
        <w:separator/>
      </w:r>
    </w:p>
  </w:endnote>
  <w:endnote w:type="continuationSeparator" w:id="1">
    <w:p w:rsidR="00BB7121" w:rsidRDefault="00BB7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EE" w:rsidRPr="00DC6D53" w:rsidRDefault="002B26EE" w:rsidP="00DC6D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121" w:rsidRDefault="00BB7121">
      <w:pPr>
        <w:spacing w:after="0" w:line="240" w:lineRule="auto"/>
      </w:pPr>
      <w:r>
        <w:separator/>
      </w:r>
    </w:p>
  </w:footnote>
  <w:footnote w:type="continuationSeparator" w:id="1">
    <w:p w:rsidR="00BB7121" w:rsidRDefault="00BB7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9" w:type="dxa"/>
      <w:tblInd w:w="-743"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00"/>
    </w:tblPr>
    <w:tblGrid>
      <w:gridCol w:w="8931"/>
      <w:gridCol w:w="1418"/>
    </w:tblGrid>
    <w:tr w:rsidR="009916A0" w:rsidRPr="00BA5E25" w:rsidTr="00193BFA">
      <w:trPr>
        <w:cantSplit/>
        <w:trHeight w:val="345"/>
      </w:trPr>
      <w:tc>
        <w:tcPr>
          <w:tcW w:w="8931" w:type="dxa"/>
          <w:tcBorders>
            <w:bottom w:val="nil"/>
          </w:tcBorders>
          <w:shd w:val="clear" w:color="auto" w:fill="F3F3F3"/>
          <w:vAlign w:val="bottom"/>
        </w:tcPr>
        <w:p w:rsidR="009916A0" w:rsidRPr="00BA5E25" w:rsidRDefault="009916A0" w:rsidP="009916A0">
          <w:pPr>
            <w:pStyle w:val="Header"/>
            <w:snapToGrid w:val="0"/>
            <w:rPr>
              <w:rFonts w:cs="Tahoma"/>
              <w:b/>
              <w:bCs/>
              <w:sz w:val="20"/>
              <w:szCs w:val="20"/>
              <w:lang/>
            </w:rPr>
          </w:pPr>
        </w:p>
      </w:tc>
      <w:tc>
        <w:tcPr>
          <w:tcW w:w="1418" w:type="dxa"/>
          <w:vMerge w:val="restart"/>
          <w:shd w:val="clear" w:color="auto" w:fill="FFFFFF"/>
          <w:tcMar>
            <w:left w:w="0" w:type="dxa"/>
            <w:right w:w="0" w:type="dxa"/>
          </w:tcMar>
          <w:vAlign w:val="center"/>
        </w:tcPr>
        <w:p w:rsidR="009916A0" w:rsidRPr="00BA5E25" w:rsidRDefault="00505673" w:rsidP="00D719BF">
          <w:pPr>
            <w:pStyle w:val="Header"/>
            <w:snapToGrid w:val="0"/>
            <w:rPr>
              <w:rFonts w:cs="Tahoma"/>
              <w:sz w:val="20"/>
              <w:szCs w:val="20"/>
              <w:lang/>
            </w:rPr>
          </w:pPr>
          <w:r>
            <w:rPr>
              <w:noProof/>
              <w:sz w:val="20"/>
              <w:szCs w:val="20"/>
              <w:lang w:eastAsia="el-GR"/>
            </w:rPr>
            <w:drawing>
              <wp:inline distT="0" distB="0" distL="0" distR="0">
                <wp:extent cx="657225" cy="6191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t="5620"/>
                        <a:stretch>
                          <a:fillRect/>
                        </a:stretch>
                      </pic:blipFill>
                      <pic:spPr bwMode="auto">
                        <a:xfrm>
                          <a:off x="0" y="0"/>
                          <a:ext cx="657225" cy="619125"/>
                        </a:xfrm>
                        <a:prstGeom prst="rect">
                          <a:avLst/>
                        </a:prstGeom>
                        <a:solidFill>
                          <a:srgbClr val="FFFFFF"/>
                        </a:solidFill>
                        <a:ln w="9525">
                          <a:noFill/>
                          <a:miter lim="800000"/>
                          <a:headEnd/>
                          <a:tailEnd/>
                        </a:ln>
                      </pic:spPr>
                    </pic:pic>
                  </a:graphicData>
                </a:graphic>
              </wp:inline>
            </w:drawing>
          </w:r>
        </w:p>
      </w:tc>
    </w:tr>
    <w:tr w:rsidR="009916A0" w:rsidRPr="00BA5E25" w:rsidTr="00193BFA">
      <w:trPr>
        <w:cantSplit/>
        <w:trHeight w:val="345"/>
      </w:trPr>
      <w:tc>
        <w:tcPr>
          <w:tcW w:w="8931" w:type="dxa"/>
          <w:tcBorders>
            <w:top w:val="nil"/>
          </w:tcBorders>
          <w:shd w:val="clear" w:color="auto" w:fill="F3F3F3"/>
          <w:vAlign w:val="bottom"/>
        </w:tcPr>
        <w:p w:rsidR="009916A0" w:rsidRPr="00BA5E25" w:rsidRDefault="009916A0" w:rsidP="00BA5E25">
          <w:pPr>
            <w:pStyle w:val="Header"/>
            <w:snapToGrid w:val="0"/>
            <w:spacing w:after="20"/>
            <w:rPr>
              <w:rFonts w:cs="Tahoma"/>
              <w:b/>
              <w:bCs/>
              <w:color w:val="7F7F7F"/>
              <w:sz w:val="20"/>
              <w:szCs w:val="20"/>
              <w:lang/>
            </w:rPr>
          </w:pPr>
          <w:r w:rsidRPr="00BA5E25">
            <w:rPr>
              <w:rFonts w:cs="Tahoma"/>
              <w:b/>
              <w:bCs/>
              <w:color w:val="7F7F7F"/>
              <w:sz w:val="20"/>
              <w:szCs w:val="20"/>
              <w:lang/>
            </w:rPr>
            <w:t xml:space="preserve">Ανοικτά Μαθήματα </w:t>
          </w:r>
        </w:p>
      </w:tc>
      <w:tc>
        <w:tcPr>
          <w:tcW w:w="1418" w:type="dxa"/>
          <w:vMerge/>
          <w:shd w:val="clear" w:color="auto" w:fill="FFFFFF"/>
          <w:tcMar>
            <w:left w:w="0" w:type="dxa"/>
            <w:right w:w="0" w:type="dxa"/>
          </w:tcMar>
          <w:vAlign w:val="center"/>
        </w:tcPr>
        <w:p w:rsidR="009916A0" w:rsidRPr="00BA5E25" w:rsidRDefault="009916A0" w:rsidP="00D719BF">
          <w:pPr>
            <w:pStyle w:val="Header"/>
            <w:snapToGrid w:val="0"/>
            <w:rPr>
              <w:sz w:val="20"/>
              <w:szCs w:val="20"/>
              <w:lang w:val="el-GR"/>
            </w:rPr>
          </w:pPr>
        </w:p>
      </w:tc>
    </w:tr>
    <w:tr w:rsidR="009916A0" w:rsidRPr="00BA5E25" w:rsidTr="00193BFA">
      <w:trPr>
        <w:cantSplit/>
        <w:trHeight w:val="273"/>
      </w:trPr>
      <w:tc>
        <w:tcPr>
          <w:tcW w:w="8931" w:type="dxa"/>
          <w:shd w:val="clear" w:color="auto" w:fill="F3F3F3"/>
          <w:vAlign w:val="bottom"/>
        </w:tcPr>
        <w:p w:rsidR="009916A0" w:rsidRPr="00D22B55" w:rsidRDefault="009916A0" w:rsidP="00D22B55">
          <w:pPr>
            <w:pStyle w:val="Header"/>
            <w:snapToGrid w:val="0"/>
            <w:spacing w:after="20"/>
            <w:rPr>
              <w:rFonts w:cs="Tahoma"/>
              <w:b/>
              <w:bCs/>
              <w:color w:val="808080"/>
              <w:sz w:val="20"/>
              <w:szCs w:val="20"/>
              <w:lang/>
            </w:rPr>
          </w:pPr>
          <w:r w:rsidRPr="00BA5E25">
            <w:rPr>
              <w:rFonts w:cs="Tahoma"/>
              <w:bCs/>
              <w:color w:val="808080"/>
              <w:sz w:val="20"/>
              <w:szCs w:val="20"/>
              <w:lang/>
            </w:rPr>
            <w:t xml:space="preserve">Έντυπο Καταγραφής </w:t>
          </w:r>
          <w:r w:rsidR="00D22B55">
            <w:rPr>
              <w:rFonts w:cs="Tahoma"/>
              <w:bCs/>
              <w:color w:val="808080"/>
              <w:sz w:val="20"/>
              <w:szCs w:val="20"/>
              <w:lang/>
            </w:rPr>
            <w:t>Μαθήματος</w:t>
          </w:r>
        </w:p>
      </w:tc>
      <w:tc>
        <w:tcPr>
          <w:tcW w:w="1418" w:type="dxa"/>
          <w:vMerge/>
          <w:shd w:val="clear" w:color="auto" w:fill="FFFFFF"/>
          <w:tcMar>
            <w:left w:w="0" w:type="dxa"/>
            <w:right w:w="0" w:type="dxa"/>
          </w:tcMar>
          <w:vAlign w:val="center"/>
        </w:tcPr>
        <w:p w:rsidR="009916A0" w:rsidRPr="00BA5E25" w:rsidRDefault="009916A0" w:rsidP="00D719BF">
          <w:pPr>
            <w:pStyle w:val="Header"/>
            <w:snapToGrid w:val="0"/>
            <w:rPr>
              <w:sz w:val="20"/>
              <w:szCs w:val="20"/>
              <w:lang w:val="el-GR"/>
            </w:rPr>
          </w:pPr>
        </w:p>
      </w:tc>
    </w:tr>
  </w:tbl>
  <w:p w:rsidR="002B26EE" w:rsidRPr="00DC6D53" w:rsidRDefault="002B26EE" w:rsidP="00DC6D53">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4"/>
    <w:lvl w:ilvl="0">
      <w:start w:val="1"/>
      <w:numFmt w:val="bullet"/>
      <w:lvlText w:val=""/>
      <w:lvlJc w:val="left"/>
      <w:pPr>
        <w:tabs>
          <w:tab w:val="num" w:pos="0"/>
        </w:tabs>
        <w:ind w:left="144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0"/>
        </w:tabs>
        <w:ind w:left="1080" w:hanging="360"/>
      </w:pPr>
    </w:lvl>
  </w:abstractNum>
  <w:abstractNum w:abstractNumId="4">
    <w:nsid w:val="00000005"/>
    <w:multiLevelType w:val="singleLevel"/>
    <w:tmpl w:val="00000005"/>
    <w:name w:val="WW8Num8"/>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12"/>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5"/>
    <w:lvl w:ilvl="0">
      <w:start w:val="1"/>
      <w:numFmt w:val="bullet"/>
      <w:lvlText w:val=""/>
      <w:lvlJc w:val="left"/>
      <w:pPr>
        <w:tabs>
          <w:tab w:val="num" w:pos="0"/>
        </w:tabs>
        <w:ind w:left="1080" w:hanging="360"/>
      </w:pPr>
      <w:rPr>
        <w:rFonts w:ascii="Symbol" w:hAnsi="Symbol"/>
      </w:rPr>
    </w:lvl>
  </w:abstractNum>
  <w:abstractNum w:abstractNumId="7">
    <w:nsid w:val="00000008"/>
    <w:multiLevelType w:val="singleLevel"/>
    <w:tmpl w:val="00000008"/>
    <w:name w:val="WW8Num16"/>
    <w:lvl w:ilvl="0">
      <w:start w:val="1"/>
      <w:numFmt w:val="decimal"/>
      <w:lvlText w:val="%1."/>
      <w:lvlJc w:val="left"/>
      <w:pPr>
        <w:tabs>
          <w:tab w:val="num" w:pos="0"/>
        </w:tabs>
        <w:ind w:left="1080" w:hanging="360"/>
      </w:pPr>
    </w:lvl>
  </w:abstractNum>
  <w:abstractNum w:abstractNumId="8">
    <w:nsid w:val="00000009"/>
    <w:multiLevelType w:val="multilevel"/>
    <w:tmpl w:val="00000009"/>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singleLevel"/>
    <w:tmpl w:val="0000000A"/>
    <w:name w:val="WW8Num18"/>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9"/>
    <w:lvl w:ilvl="0">
      <w:start w:val="1"/>
      <w:numFmt w:val="decimal"/>
      <w:lvlText w:val="%1."/>
      <w:lvlJc w:val="left"/>
      <w:pPr>
        <w:tabs>
          <w:tab w:val="num" w:pos="0"/>
        </w:tabs>
        <w:ind w:left="720" w:hanging="360"/>
      </w:pPr>
    </w:lvl>
  </w:abstractNum>
  <w:abstractNum w:abstractNumId="11">
    <w:nsid w:val="0000000C"/>
    <w:multiLevelType w:val="singleLevel"/>
    <w:tmpl w:val="0000000C"/>
    <w:name w:val="WW8Num22"/>
    <w:lvl w:ilvl="0">
      <w:start w:val="1"/>
      <w:numFmt w:val="decimal"/>
      <w:lvlText w:val="%1."/>
      <w:lvlJc w:val="left"/>
      <w:pPr>
        <w:tabs>
          <w:tab w:val="num" w:pos="0"/>
        </w:tabs>
        <w:ind w:left="1080" w:hanging="360"/>
      </w:pPr>
    </w:lvl>
  </w:abstractNum>
  <w:abstractNum w:abstractNumId="12">
    <w:nsid w:val="0000000D"/>
    <w:multiLevelType w:val="multilevel"/>
    <w:tmpl w:val="0000000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0"/>
    <w:footnote w:id="1"/>
  </w:footnotePr>
  <w:endnotePr>
    <w:endnote w:id="0"/>
    <w:endnote w:id="1"/>
  </w:endnotePr>
  <w:compat/>
  <w:rsids>
    <w:rsidRoot w:val="00902018"/>
    <w:rsid w:val="00016404"/>
    <w:rsid w:val="000301EE"/>
    <w:rsid w:val="000450AF"/>
    <w:rsid w:val="000C4D1E"/>
    <w:rsid w:val="000E0F13"/>
    <w:rsid w:val="00146AE8"/>
    <w:rsid w:val="00193BFA"/>
    <w:rsid w:val="00203F7F"/>
    <w:rsid w:val="002100E0"/>
    <w:rsid w:val="002B26EE"/>
    <w:rsid w:val="002D357D"/>
    <w:rsid w:val="003713EA"/>
    <w:rsid w:val="003A769E"/>
    <w:rsid w:val="003D2A3F"/>
    <w:rsid w:val="003E2E19"/>
    <w:rsid w:val="00412D2C"/>
    <w:rsid w:val="00494C98"/>
    <w:rsid w:val="004C182F"/>
    <w:rsid w:val="004E6F60"/>
    <w:rsid w:val="00505673"/>
    <w:rsid w:val="005E3FDB"/>
    <w:rsid w:val="005F6B53"/>
    <w:rsid w:val="00672E60"/>
    <w:rsid w:val="006D3100"/>
    <w:rsid w:val="006E18A1"/>
    <w:rsid w:val="007108A8"/>
    <w:rsid w:val="00753382"/>
    <w:rsid w:val="0077230B"/>
    <w:rsid w:val="007C4B3F"/>
    <w:rsid w:val="007F4953"/>
    <w:rsid w:val="00806269"/>
    <w:rsid w:val="00813AE1"/>
    <w:rsid w:val="008313D3"/>
    <w:rsid w:val="00846897"/>
    <w:rsid w:val="008B7C78"/>
    <w:rsid w:val="008F40B7"/>
    <w:rsid w:val="00902018"/>
    <w:rsid w:val="00932FF8"/>
    <w:rsid w:val="009916A0"/>
    <w:rsid w:val="009B3920"/>
    <w:rsid w:val="00A459E1"/>
    <w:rsid w:val="00A97574"/>
    <w:rsid w:val="00AA5A1F"/>
    <w:rsid w:val="00AD4EA9"/>
    <w:rsid w:val="00B05F55"/>
    <w:rsid w:val="00B70546"/>
    <w:rsid w:val="00B76691"/>
    <w:rsid w:val="00BA5E25"/>
    <w:rsid w:val="00BB7121"/>
    <w:rsid w:val="00BE77F7"/>
    <w:rsid w:val="00BF1F1D"/>
    <w:rsid w:val="00C70C47"/>
    <w:rsid w:val="00CA0030"/>
    <w:rsid w:val="00D22B55"/>
    <w:rsid w:val="00D67481"/>
    <w:rsid w:val="00D719BF"/>
    <w:rsid w:val="00D87C48"/>
    <w:rsid w:val="00DC577D"/>
    <w:rsid w:val="00DC6D53"/>
    <w:rsid w:val="00E3128E"/>
    <w:rsid w:val="00E32481"/>
    <w:rsid w:val="00E64346"/>
    <w:rsid w:val="00E64C33"/>
    <w:rsid w:val="00EA1640"/>
    <w:rsid w:val="00F47705"/>
    <w:rsid w:val="00F82023"/>
    <w:rsid w:val="00FB0E7E"/>
    <w:rsid w:val="00FC0C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Normal"/>
    <w:qFormat/>
    <w:rsid w:val="002B26EE"/>
    <w:pPr>
      <w:keepNext/>
      <w:keepLines/>
      <w:pageBreakBefore/>
      <w:numPr>
        <w:numId w:val="1"/>
      </w:numPr>
      <w:spacing w:before="480" w:after="120"/>
      <w:ind w:left="431" w:hanging="431"/>
      <w:outlineLvl w:val="0"/>
    </w:pPr>
    <w:rPr>
      <w:rFonts w:ascii="Cambria" w:eastAsia="Times New Roman" w:hAnsi="Cambria" w:cs="Times New Roman"/>
      <w:b/>
      <w:bCs/>
      <w:color w:val="365F91"/>
      <w:sz w:val="28"/>
      <w:szCs w:val="28"/>
    </w:rPr>
  </w:style>
  <w:style w:type="paragraph" w:styleId="Heading2">
    <w:name w:val="heading 2"/>
    <w:basedOn w:val="Normal"/>
    <w:next w:val="Normal"/>
    <w:qFormat/>
    <w:rsid w:val="00672E60"/>
    <w:pPr>
      <w:keepNext/>
      <w:keepLines/>
      <w:numPr>
        <w:ilvl w:val="1"/>
        <w:numId w:val="1"/>
      </w:numPr>
      <w:spacing w:before="240" w:after="120" w:line="240" w:lineRule="auto"/>
      <w:ind w:left="578" w:hanging="578"/>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qFormat/>
    <w:pPr>
      <w:keepNext/>
      <w:keepLines/>
      <w:numPr>
        <w:ilvl w:val="2"/>
        <w:numId w:val="1"/>
      </w:numPr>
      <w:spacing w:before="200" w:after="0"/>
      <w:outlineLvl w:val="2"/>
    </w:pPr>
    <w:rPr>
      <w:rFonts w:ascii="Cambria" w:eastAsia="Times New Roman" w:hAnsi="Cambria" w:cs="Times New Roman"/>
      <w:b/>
      <w:bCs/>
      <w:color w:val="4F81BD"/>
    </w:rPr>
  </w:style>
  <w:style w:type="paragraph" w:styleId="Heading4">
    <w:name w:val="heading 4"/>
    <w:basedOn w:val="Normal"/>
    <w:next w:val="Normal"/>
    <w:qFormat/>
    <w:pPr>
      <w:keepNext/>
      <w:numPr>
        <w:ilvl w:val="3"/>
        <w:numId w:val="1"/>
      </w:numPr>
      <w:spacing w:after="0"/>
      <w:outlineLvl w:val="3"/>
    </w:pPr>
    <w:rPr>
      <w:b/>
      <w:szCs w:val="2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1">
    <w:name w:val="Προεπιλεγμένη γραμματοσειρά1"/>
  </w:style>
  <w:style w:type="character" w:customStyle="1" w:styleId="4Char">
    <w:name w:val="Επικεφαλίδα 4 Char"/>
    <w:rPr>
      <w:rFonts w:ascii="Calibri" w:eastAsia="Calibri" w:hAnsi="Calibri" w:cs="Times New Roman"/>
      <w:b/>
      <w:szCs w:val="20"/>
    </w:rPr>
  </w:style>
  <w:style w:type="character" w:customStyle="1" w:styleId="2Char">
    <w:name w:val="Επικεφαλίδα 2 Char"/>
    <w:rPr>
      <w:rFonts w:ascii="Cambria" w:eastAsia="Times New Roman" w:hAnsi="Cambria" w:cs="Times New Roman"/>
      <w:b/>
      <w:bCs/>
      <w:color w:val="4F81BD"/>
      <w:sz w:val="26"/>
      <w:szCs w:val="26"/>
      <w:lang w:val="en-GB"/>
    </w:rPr>
  </w:style>
  <w:style w:type="character" w:customStyle="1" w:styleId="1Char">
    <w:name w:val="Επικεφαλίδα 1 Char"/>
    <w:rPr>
      <w:rFonts w:ascii="Cambria" w:eastAsia="Times New Roman" w:hAnsi="Cambria" w:cs="Times New Roman"/>
      <w:b/>
      <w:bCs/>
      <w:color w:val="365F91"/>
      <w:sz w:val="28"/>
      <w:szCs w:val="28"/>
    </w:rPr>
  </w:style>
  <w:style w:type="character" w:customStyle="1" w:styleId="3Char">
    <w:name w:val="Επικεφαλίδα 3 Char"/>
    <w:rPr>
      <w:rFonts w:ascii="Cambria" w:eastAsia="Times New Roman" w:hAnsi="Cambria" w:cs="Times New Roman"/>
      <w:b/>
      <w:bCs/>
      <w:color w:val="4F81BD"/>
    </w:rPr>
  </w:style>
  <w:style w:type="character" w:customStyle="1" w:styleId="Char">
    <w:name w:val="Κεφαλίδα Char"/>
    <w:rPr>
      <w:rFonts w:ascii="Calibri" w:eastAsia="Calibri" w:hAnsi="Calibri" w:cs="Times New Roman"/>
    </w:rPr>
  </w:style>
  <w:style w:type="character" w:customStyle="1" w:styleId="Char0">
    <w:name w:val="Υποσέλιδο Char"/>
    <w:rPr>
      <w:rFonts w:ascii="Calibri" w:eastAsia="Calibri" w:hAnsi="Calibri" w:cs="Times New Roman"/>
    </w:rPr>
  </w:style>
  <w:style w:type="character" w:customStyle="1" w:styleId="Char1">
    <w:name w:val="Τίτλος Char"/>
    <w:rPr>
      <w:rFonts w:ascii="Cambria" w:eastAsia="Times New Roman" w:hAnsi="Cambria" w:cs="Times New Roman"/>
      <w:b/>
      <w:spacing w:val="5"/>
      <w:sz w:val="36"/>
      <w:szCs w:val="52"/>
    </w:rPr>
  </w:style>
  <w:style w:type="character" w:styleId="Hyperlink">
    <w:name w:val="Hyperlink"/>
    <w:rPr>
      <w:color w:val="0000FF"/>
      <w:u w:val="single"/>
    </w:rPr>
  </w:style>
  <w:style w:type="character" w:customStyle="1" w:styleId="Char2">
    <w:name w:val="Κείμενο πλαισίου Char"/>
    <w:rPr>
      <w:rFonts w:ascii="Tahoma" w:eastAsia="Calibri" w:hAnsi="Tahoma" w:cs="Tahoma"/>
      <w:sz w:val="16"/>
      <w:szCs w:val="16"/>
    </w:rPr>
  </w:style>
  <w:style w:type="character" w:customStyle="1" w:styleId="10">
    <w:name w:val="Παραπομπή σχολίου1"/>
    <w:rPr>
      <w:sz w:val="16"/>
      <w:szCs w:val="16"/>
    </w:rPr>
  </w:style>
  <w:style w:type="character" w:customStyle="1" w:styleId="Char3">
    <w:name w:val="Κείμενο σχολίου Char"/>
    <w:rPr>
      <w:rFonts w:ascii="Calibri" w:eastAsia="Calibri" w:hAnsi="Calibri" w:cs="Times New Roman"/>
      <w:sz w:val="20"/>
      <w:szCs w:val="20"/>
    </w:rPr>
  </w:style>
  <w:style w:type="character" w:customStyle="1" w:styleId="Char4">
    <w:name w:val="Θέμα σχολίου Char"/>
    <w:rPr>
      <w:rFonts w:ascii="Calibri" w:eastAsia="Calibri" w:hAnsi="Calibri" w:cs="Times New Roman"/>
      <w:b/>
      <w:bCs/>
      <w:sz w:val="20"/>
      <w:szCs w:val="20"/>
    </w:rPr>
  </w:style>
  <w:style w:type="paragraph" w:customStyle="1" w:styleId="a">
    <w:name w:val="Επικεφαλίδα"/>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11">
    <w:name w:val="Λεζάντα1"/>
    <w:basedOn w:val="Normal"/>
    <w:pPr>
      <w:suppressLineNumbers/>
      <w:spacing w:before="120" w:after="120"/>
    </w:pPr>
    <w:rPr>
      <w:rFonts w:cs="Mangal"/>
      <w:i/>
      <w:iCs/>
      <w:sz w:val="24"/>
      <w:szCs w:val="24"/>
    </w:rPr>
  </w:style>
  <w:style w:type="paragraph" w:customStyle="1" w:styleId="a0">
    <w:name w:val="Ευρετήριο"/>
    <w:basedOn w:val="Normal"/>
    <w:pPr>
      <w:suppressLineNumbers/>
    </w:pPr>
    <w:rPr>
      <w:rFonts w:cs="Mangal"/>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ListParagraph">
    <w:name w:val="List Paragraph"/>
    <w:basedOn w:val="Normal"/>
    <w:qFormat/>
    <w:pPr>
      <w:ind w:left="720"/>
    </w:p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Title">
    <w:name w:val="Title"/>
    <w:basedOn w:val="Normal"/>
    <w:next w:val="Normal"/>
    <w:qFormat/>
    <w:pPr>
      <w:spacing w:line="240" w:lineRule="auto"/>
      <w:jc w:val="center"/>
    </w:pPr>
    <w:rPr>
      <w:rFonts w:ascii="Cambria" w:eastAsia="Times New Roman" w:hAnsi="Cambria" w:cs="Times New Roman"/>
      <w:b/>
      <w:spacing w:val="5"/>
      <w:sz w:val="36"/>
      <w:szCs w:val="52"/>
    </w:rPr>
  </w:style>
  <w:style w:type="paragraph" w:styleId="Subtitle">
    <w:name w:val="Subtitle"/>
    <w:basedOn w:val="a"/>
    <w:next w:val="BodyText"/>
    <w:qFormat/>
    <w:pPr>
      <w:jc w:val="center"/>
    </w:pPr>
    <w:rPr>
      <w:i/>
      <w:iCs/>
    </w:rPr>
  </w:style>
  <w:style w:type="paragraph" w:styleId="BalloonText">
    <w:name w:val="Balloon Text"/>
    <w:basedOn w:val="Normal"/>
    <w:pPr>
      <w:spacing w:after="0" w:line="240" w:lineRule="auto"/>
    </w:pPr>
    <w:rPr>
      <w:rFonts w:ascii="Tahoma" w:hAnsi="Tahoma" w:cs="Tahoma"/>
      <w:sz w:val="16"/>
      <w:szCs w:val="16"/>
    </w:rPr>
  </w:style>
  <w:style w:type="paragraph" w:customStyle="1" w:styleId="12">
    <w:name w:val="Κείμενο σχολίου1"/>
    <w:basedOn w:val="Normal"/>
    <w:pPr>
      <w:spacing w:line="240" w:lineRule="auto"/>
    </w:pPr>
    <w:rPr>
      <w:sz w:val="20"/>
      <w:szCs w:val="20"/>
    </w:rPr>
  </w:style>
  <w:style w:type="paragraph" w:styleId="CommentSubject">
    <w:name w:val="annotation subject"/>
    <w:basedOn w:val="12"/>
    <w:next w:val="12"/>
    <w:rPr>
      <w:b/>
      <w:bCs/>
    </w:rPr>
  </w:style>
  <w:style w:type="paragraph" w:styleId="TOCHeading">
    <w:name w:val="TOC Heading"/>
    <w:basedOn w:val="Heading1"/>
    <w:next w:val="Normal"/>
    <w:qFormat/>
    <w:pPr>
      <w:numPr>
        <w:numId w:val="0"/>
      </w:numPr>
      <w:outlineLvl w:val="9"/>
    </w:pPr>
  </w:style>
  <w:style w:type="paragraph" w:styleId="TOC1">
    <w:name w:val="toc 1"/>
    <w:basedOn w:val="Normal"/>
    <w:next w:val="Normal"/>
    <w:uiPriority w:val="39"/>
    <w:rsid w:val="002B26EE"/>
    <w:rPr>
      <w:b/>
    </w:rPr>
  </w:style>
  <w:style w:type="paragraph" w:styleId="TOC2">
    <w:name w:val="toc 2"/>
    <w:basedOn w:val="Normal"/>
    <w:next w:val="Normal"/>
    <w:uiPriority w:val="39"/>
    <w:pPr>
      <w:ind w:left="220"/>
    </w:pPr>
  </w:style>
  <w:style w:type="paragraph" w:styleId="TOC3">
    <w:name w:val="toc 3"/>
    <w:basedOn w:val="Normal"/>
    <w:next w:val="Normal"/>
    <w:pPr>
      <w:ind w:left="440"/>
    </w:pPr>
  </w:style>
  <w:style w:type="paragraph" w:customStyle="1" w:styleId="a1">
    <w:name w:val="Περιεχόμενα πίνακα"/>
    <w:basedOn w:val="Normal"/>
    <w:pPr>
      <w:suppressLineNumbers/>
    </w:pPr>
  </w:style>
  <w:style w:type="paragraph" w:customStyle="1" w:styleId="a2">
    <w:name w:val="Επικεφαλίδα πίνακα"/>
    <w:basedOn w:val="a1"/>
    <w:pPr>
      <w:jc w:val="center"/>
    </w:pPr>
    <w:rPr>
      <w:b/>
      <w:bCs/>
    </w:rPr>
  </w:style>
  <w:style w:type="paragraph" w:styleId="TOC4">
    <w:name w:val="toc 4"/>
    <w:basedOn w:val="a0"/>
    <w:pPr>
      <w:tabs>
        <w:tab w:val="right" w:leader="dot" w:pos="8789"/>
      </w:tabs>
      <w:ind w:left="849"/>
    </w:pPr>
  </w:style>
  <w:style w:type="paragraph" w:styleId="TOC5">
    <w:name w:val="toc 5"/>
    <w:basedOn w:val="a0"/>
    <w:pPr>
      <w:tabs>
        <w:tab w:val="right" w:leader="dot" w:pos="8506"/>
      </w:tabs>
      <w:ind w:left="1132"/>
    </w:pPr>
  </w:style>
  <w:style w:type="paragraph" w:styleId="TOC6">
    <w:name w:val="toc 6"/>
    <w:basedOn w:val="a0"/>
    <w:pPr>
      <w:tabs>
        <w:tab w:val="right" w:leader="dot" w:pos="8223"/>
      </w:tabs>
      <w:ind w:left="1415"/>
    </w:pPr>
  </w:style>
  <w:style w:type="paragraph" w:styleId="TOC7">
    <w:name w:val="toc 7"/>
    <w:basedOn w:val="a0"/>
    <w:pPr>
      <w:tabs>
        <w:tab w:val="right" w:leader="dot" w:pos="7940"/>
      </w:tabs>
      <w:ind w:left="1698"/>
    </w:pPr>
  </w:style>
  <w:style w:type="paragraph" w:styleId="TOC8">
    <w:name w:val="toc 8"/>
    <w:basedOn w:val="a0"/>
    <w:pPr>
      <w:tabs>
        <w:tab w:val="right" w:leader="dot" w:pos="7657"/>
      </w:tabs>
      <w:ind w:left="1981"/>
    </w:pPr>
  </w:style>
  <w:style w:type="paragraph" w:styleId="TOC9">
    <w:name w:val="toc 9"/>
    <w:basedOn w:val="a0"/>
    <w:pPr>
      <w:tabs>
        <w:tab w:val="right" w:leader="dot" w:pos="7374"/>
      </w:tabs>
      <w:ind w:left="2264"/>
    </w:pPr>
  </w:style>
  <w:style w:type="paragraph" w:customStyle="1" w:styleId="100">
    <w:name w:val="Κατάλογος περιεχομένων 10"/>
    <w:basedOn w:val="a0"/>
    <w:pPr>
      <w:tabs>
        <w:tab w:val="right" w:leader="dot" w:pos="7091"/>
      </w:tabs>
      <w:ind w:left="2547"/>
    </w:pPr>
  </w:style>
  <w:style w:type="table" w:styleId="TableGrid">
    <w:name w:val="Table Grid"/>
    <w:basedOn w:val="TableNormal"/>
    <w:uiPriority w:val="59"/>
    <w:rsid w:val="00B70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347</Words>
  <Characters>1875</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2218</CharactersWithSpaces>
  <SharedDoc>false</SharedDoc>
  <HLinks>
    <vt:vector size="6" baseType="variant">
      <vt:variant>
        <vt:i4>786504</vt:i4>
      </vt:variant>
      <vt:variant>
        <vt:i4>0</vt:i4>
      </vt:variant>
      <vt:variant>
        <vt:i4>0</vt:i4>
      </vt:variant>
      <vt:variant>
        <vt:i4>5</vt:i4>
      </vt:variant>
      <vt:variant>
        <vt:lpwstr>http://opencourses.aegean.gr/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pantelis</dc:creator>
  <cp:lastModifiedBy>Μίνα</cp:lastModifiedBy>
  <cp:revision>3</cp:revision>
  <cp:lastPrinted>1601-01-01T00:00:00Z</cp:lastPrinted>
  <dcterms:created xsi:type="dcterms:W3CDTF">2015-09-23T17:55:00Z</dcterms:created>
  <dcterms:modified xsi:type="dcterms:W3CDTF">2015-09-23T18:16:00Z</dcterms:modified>
</cp:coreProperties>
</file>