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011399"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r w:rsidR="0054124C">
        <w:fldChar w:fldCharType="begin"/>
      </w:r>
      <w:r w:rsidR="00CB5E84">
        <w:instrText>HYPERLINK "http://opencourses.aegean.gr"</w:instrText>
      </w:r>
      <w:r w:rsidR="0054124C">
        <w:fldChar w:fldCharType="separate"/>
      </w:r>
      <w:r w:rsidR="00D22B55" w:rsidRPr="006D4DBF">
        <w:rPr>
          <w:rStyle w:val="Hyperlink"/>
          <w:sz w:val="24"/>
          <w:szCs w:val="24"/>
        </w:rPr>
        <w:t>http://</w:t>
      </w:r>
      <w:proofErr w:type="spellStart"/>
      <w:r w:rsidR="00D22B55" w:rsidRPr="006D4DBF">
        <w:rPr>
          <w:rStyle w:val="Hyperlink"/>
          <w:sz w:val="24"/>
          <w:szCs w:val="24"/>
          <w:lang w:val="en-US"/>
        </w:rPr>
        <w:t>opencourses</w:t>
      </w:r>
      <w:proofErr w:type="spellEnd"/>
      <w:r w:rsidR="00D22B55" w:rsidRPr="006D4DBF">
        <w:rPr>
          <w:rStyle w:val="Hyperlink"/>
          <w:sz w:val="24"/>
          <w:szCs w:val="24"/>
        </w:rPr>
        <w:t>.</w:t>
      </w:r>
      <w:proofErr w:type="spellStart"/>
      <w:r w:rsidR="00D22B55" w:rsidRPr="006D4DBF">
        <w:rPr>
          <w:rStyle w:val="Hyperlink"/>
          <w:sz w:val="24"/>
          <w:szCs w:val="24"/>
          <w:lang w:val="en-US"/>
        </w:rPr>
        <w:t>aegean</w:t>
      </w:r>
      <w:proofErr w:type="spellEnd"/>
      <w:r w:rsidR="00D22B55" w:rsidRPr="006D4DBF">
        <w:rPr>
          <w:rStyle w:val="Hyperlink"/>
          <w:sz w:val="24"/>
          <w:szCs w:val="24"/>
        </w:rPr>
        <w:t>.</w:t>
      </w:r>
      <w:proofErr w:type="spellStart"/>
      <w:r w:rsidR="00D22B55" w:rsidRPr="006D4DBF">
        <w:rPr>
          <w:rStyle w:val="Hyperlink"/>
          <w:sz w:val="24"/>
          <w:szCs w:val="24"/>
          <w:lang w:val="en-US"/>
        </w:rPr>
        <w:t>gr</w:t>
      </w:r>
      <w:proofErr w:type="spellEnd"/>
      <w:r w:rsidR="0054124C">
        <w:fldChar w:fldCharType="end"/>
      </w:r>
    </w:p>
    <w:p w:rsidR="002B26EE" w:rsidRPr="00D22B55" w:rsidRDefault="00011399"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B70546" w:rsidTr="00BB7121">
        <w:tc>
          <w:tcPr>
            <w:tcW w:w="3828" w:type="dxa"/>
            <w:shd w:val="clear" w:color="auto" w:fill="auto"/>
          </w:tcPr>
          <w:p w:rsidR="00B70546" w:rsidRDefault="00B70546"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B70546" w:rsidRDefault="00A67AD0" w:rsidP="0031105F">
            <w:pPr>
              <w:snapToGrid w:val="0"/>
              <w:spacing w:after="0" w:line="240" w:lineRule="auto"/>
              <w:jc w:val="both"/>
            </w:pPr>
            <w:r>
              <w:t>Ευαγγελία Βλάχου</w:t>
            </w:r>
          </w:p>
        </w:tc>
      </w:tr>
      <w:tr w:rsidR="00B70546" w:rsidTr="00BB7121">
        <w:tc>
          <w:tcPr>
            <w:tcW w:w="3828" w:type="dxa"/>
            <w:shd w:val="clear" w:color="auto" w:fill="auto"/>
          </w:tcPr>
          <w:p w:rsidR="00B70546" w:rsidRDefault="00B70546"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B70546" w:rsidRPr="00011399" w:rsidRDefault="00A67AD0" w:rsidP="0031105F">
            <w:pPr>
              <w:snapToGrid w:val="0"/>
              <w:spacing w:after="0" w:line="240" w:lineRule="auto"/>
              <w:jc w:val="both"/>
              <w:rPr>
                <w:lang w:val="en-US"/>
              </w:rPr>
            </w:pPr>
            <w:proofErr w:type="spellStart"/>
            <w:r>
              <w:rPr>
                <w:lang w:val="en-US"/>
              </w:rPr>
              <w:t>Evangelia</w:t>
            </w:r>
            <w:proofErr w:type="spellEnd"/>
            <w:r>
              <w:rPr>
                <w:lang w:val="en-US"/>
              </w:rPr>
              <w:t xml:space="preserve"> </w:t>
            </w:r>
            <w:proofErr w:type="spellStart"/>
            <w:r>
              <w:rPr>
                <w:lang w:val="en-US"/>
              </w:rPr>
              <w:t>Vlachou</w:t>
            </w:r>
            <w:proofErr w:type="spellEnd"/>
          </w:p>
        </w:tc>
      </w:tr>
      <w:tr w:rsidR="00B70546"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Pr="00A67AD0" w:rsidRDefault="00A67AD0" w:rsidP="00BB7121">
            <w:pPr>
              <w:snapToGrid w:val="0"/>
              <w:spacing w:after="0" w:line="240" w:lineRule="auto"/>
              <w:jc w:val="both"/>
            </w:pPr>
            <w:r>
              <w:t>Γλώσσες της ΝΑ Μεσογείου</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94548B" w:rsidP="000C18FC">
            <w:pPr>
              <w:snapToGrid w:val="0"/>
              <w:spacing w:after="0" w:line="240" w:lineRule="auto"/>
              <w:jc w:val="both"/>
            </w:pPr>
            <w:hyperlink r:id="rId9" w:history="1">
              <w:r w:rsidRPr="00732EF1">
                <w:rPr>
                  <w:rStyle w:val="Hyperlink"/>
                </w:rPr>
                <w:t>https://eclass.aegean.gr/courses/TMS183/</w:t>
              </w:r>
            </w:hyperlink>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A67AD0" w:rsidP="00A67AD0">
            <w:pPr>
              <w:snapToGrid w:val="0"/>
              <w:spacing w:after="0" w:line="240" w:lineRule="auto"/>
              <w:jc w:val="both"/>
            </w:pPr>
            <w:r>
              <w:t>Κ</w:t>
            </w:r>
            <w:r w:rsidR="00011399" w:rsidRPr="0031105F">
              <w:t>Υ-</w:t>
            </w:r>
            <w:r>
              <w:t>16</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011399" w:rsidRDefault="000C18FC" w:rsidP="000C18FC">
            <w:pPr>
              <w:snapToGrid w:val="0"/>
              <w:spacing w:after="0" w:line="240" w:lineRule="auto"/>
              <w:jc w:val="both"/>
            </w:pPr>
            <w:r>
              <w:t>2</w:t>
            </w:r>
            <w:r w:rsidR="00011399" w:rsidRPr="00011399">
              <w:rPr>
                <w:vertAlign w:val="superscript"/>
              </w:rPr>
              <w:t>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011399" w:rsidRDefault="000C18FC" w:rsidP="00BB7121">
            <w:pPr>
              <w:snapToGrid w:val="0"/>
              <w:spacing w:after="0" w:line="240" w:lineRule="auto"/>
              <w:jc w:val="both"/>
            </w:pPr>
            <w:r>
              <w:t>Δ</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011399" w:rsidRDefault="00193BFA" w:rsidP="00BB7121">
            <w:pPr>
              <w:snapToGrid w:val="0"/>
              <w:spacing w:after="0" w:line="240" w:lineRule="auto"/>
              <w:jc w:val="both"/>
            </w:pPr>
            <w:proofErr w:type="spellStart"/>
            <w:r w:rsidRPr="00BB7121">
              <w:rPr>
                <w:lang w:val="en-US"/>
              </w:rPr>
              <w:t>Ελληνική</w:t>
            </w:r>
            <w:proofErr w:type="spellEnd"/>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F349EA" w:rsidRDefault="00193BFA" w:rsidP="00BB7121">
            <w:pPr>
              <w:snapToGrid w:val="0"/>
              <w:spacing w:after="0" w:line="240" w:lineRule="auto"/>
              <w:jc w:val="both"/>
            </w:pPr>
            <w:r w:rsidRPr="00BB7121">
              <w:rPr>
                <w:i/>
              </w:rPr>
              <w:t>Προαιρετικά</w:t>
            </w:r>
            <w:r w:rsidRPr="00F349EA">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193BFA" w:rsidRPr="00A67AD0" w:rsidRDefault="00A67AD0" w:rsidP="00011399">
            <w:pPr>
              <w:suppressAutoHyphens w:val="0"/>
              <w:spacing w:after="0" w:line="270" w:lineRule="atLeast"/>
              <w:jc w:val="both"/>
              <w:rPr>
                <w:rFonts w:asciiTheme="minorHAnsi" w:eastAsia="Times New Roman" w:hAnsiTheme="minorHAnsi" w:cs="Times New Roman"/>
                <w:lang w:eastAsia="el-GR"/>
              </w:rPr>
            </w:pPr>
            <w:r w:rsidRPr="00A67AD0">
              <w:rPr>
                <w:rFonts w:ascii="Open Sans" w:hAnsi="Open Sans"/>
                <w:sz w:val="21"/>
                <w:szCs w:val="21"/>
              </w:rPr>
              <w:t>Το μάθημα αυτό εισάγει τον φοιτητή στον τομέα της συγκριτικής (αντιπαραβολικής) γλωσσολογίας μέσα από τη μελέτη των γλωσσών της ΝΑ Μεσογείου. Έμφαση δίνεται τόσο στις ιστορικές και ευρύτερες πολιτισμικές σχέσεις όσο και στα τυπολογικά χαρακτηριστικά των τουρκογενών και σημιτικών γλωσσών (γενεαλογικά δέντρα), όπως επίσης και σε</w:t>
            </w:r>
            <w:r w:rsidRPr="00A67AD0">
              <w:rPr>
                <w:rFonts w:ascii="Open Sans" w:hAnsi="Open Sans"/>
                <w:sz w:val="21"/>
                <w:szCs w:val="21"/>
                <w:shd w:val="clear" w:color="auto" w:fill="FFFFFF"/>
              </w:rPr>
              <w:t xml:space="preserve"> </w:t>
            </w:r>
            <w:r w:rsidRPr="00A67AD0">
              <w:rPr>
                <w:rFonts w:ascii="Open Sans" w:hAnsi="Open Sans"/>
                <w:sz w:val="21"/>
                <w:szCs w:val="21"/>
              </w:rPr>
              <w:t>θέματα γλωσσικής επαφής με την Ελληνική. Η συγκριτική μελέτη φωνολογικών, μορφολογικών και συντακτικών δομών των συγκεκριμένων γλωσσών με τη μορφή ασκήσεων συντελούν στη βαθύτερη κατανόηση των δομικών και τυπολογικών ομοιοτήτων και διαφορών των υπό εξέταση γλωσσικών οικογενειών.</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193BFA" w:rsidRPr="00011399" w:rsidRDefault="0094548B" w:rsidP="00F50377">
            <w:pPr>
              <w:snapToGrid w:val="0"/>
              <w:spacing w:after="0" w:line="240" w:lineRule="auto"/>
              <w:jc w:val="both"/>
              <w:rPr>
                <w:rFonts w:asciiTheme="minorHAnsi" w:hAnsiTheme="minorHAnsi"/>
              </w:rPr>
            </w:pPr>
            <w:r w:rsidRPr="0094548B">
              <w:rPr>
                <w:rFonts w:asciiTheme="minorHAnsi" w:hAnsiTheme="minorHAnsi"/>
              </w:rPr>
              <w:t>Συγκριτική γλωσσολογία-απόλυτο καθολικό-υπονοηματικό καθολικό-καθολικότητα-ποικιλομορφία-υψηλού/χαμηλού επιπέδου γενίκευση-επανασύνθεση</w:t>
            </w:r>
            <w:r>
              <w:rPr>
                <w:rFonts w:asciiTheme="minorHAnsi" w:hAnsiTheme="minorHAnsi"/>
              </w:rPr>
              <w:t xml:space="preserve">, </w:t>
            </w:r>
            <w:r w:rsidRPr="0094548B">
              <w:rPr>
                <w:rFonts w:asciiTheme="minorHAnsi" w:hAnsiTheme="minorHAnsi"/>
              </w:rPr>
              <w:t>Γεωγραφία-Ιστορία-Πρώτη γραπτή μαρτυρία</w:t>
            </w:r>
            <w:r>
              <w:rPr>
                <w:rFonts w:asciiTheme="minorHAnsi" w:hAnsiTheme="minorHAnsi"/>
              </w:rPr>
              <w:t>,</w:t>
            </w:r>
            <w:r w:rsidR="00F50377">
              <w:rPr>
                <w:rFonts w:asciiTheme="minorHAnsi" w:hAnsiTheme="minorHAnsi"/>
              </w:rPr>
              <w:t xml:space="preserve"> τουρκογενείς γλώσσες, σημιτικές γλώσσες, τουρκική-αραβική-εβραϊκή γλώσσα, </w:t>
            </w:r>
            <w:r w:rsidRPr="0094548B">
              <w:rPr>
                <w:rFonts w:asciiTheme="minorHAnsi" w:hAnsiTheme="minorHAnsi"/>
              </w:rPr>
              <w:t>φωνολογία</w:t>
            </w:r>
            <w:r w:rsidR="00F50377">
              <w:rPr>
                <w:rFonts w:asciiTheme="minorHAnsi" w:hAnsiTheme="minorHAnsi"/>
              </w:rPr>
              <w:t>-μ</w:t>
            </w:r>
            <w:r w:rsidRPr="0094548B">
              <w:rPr>
                <w:rFonts w:asciiTheme="minorHAnsi" w:hAnsiTheme="minorHAnsi"/>
              </w:rPr>
              <w:t>ορφολογία</w:t>
            </w:r>
            <w:r w:rsidR="00F50377">
              <w:rPr>
                <w:rFonts w:asciiTheme="minorHAnsi" w:hAnsiTheme="minorHAnsi"/>
              </w:rPr>
              <w:t>-</w:t>
            </w:r>
            <w:r w:rsidRPr="0094548B">
              <w:rPr>
                <w:rFonts w:asciiTheme="minorHAnsi" w:hAnsiTheme="minorHAnsi"/>
              </w:rPr>
              <w:t>σύνταξη των τουρκογενών</w:t>
            </w:r>
            <w:r w:rsidR="00F50377">
              <w:rPr>
                <w:rFonts w:asciiTheme="minorHAnsi" w:hAnsiTheme="minorHAnsi"/>
              </w:rPr>
              <w:t xml:space="preserve">/σημιτικών </w:t>
            </w:r>
            <w:r w:rsidRPr="0094548B">
              <w:rPr>
                <w:rFonts w:asciiTheme="minorHAnsi" w:hAnsiTheme="minorHAnsi"/>
              </w:rPr>
              <w:t>γλωσσών</w:t>
            </w:r>
            <w:r>
              <w:rPr>
                <w:rFonts w:asciiTheme="minorHAnsi" w:hAnsiTheme="minorHAnsi"/>
              </w:rPr>
              <w:t xml:space="preserve">, </w:t>
            </w:r>
            <w:r w:rsidRPr="0094548B">
              <w:rPr>
                <w:rFonts w:asciiTheme="minorHAnsi" w:hAnsiTheme="minorHAnsi"/>
              </w:rPr>
              <w:t>ιστορία</w:t>
            </w:r>
            <w:r w:rsidR="00F50377">
              <w:rPr>
                <w:rFonts w:asciiTheme="minorHAnsi" w:hAnsiTheme="minorHAnsi"/>
              </w:rPr>
              <w:t>/</w:t>
            </w:r>
            <w:r w:rsidRPr="0094548B">
              <w:rPr>
                <w:rFonts w:asciiTheme="minorHAnsi" w:hAnsiTheme="minorHAnsi"/>
              </w:rPr>
              <w:t>δομή της τουρκικής γλώσσας</w:t>
            </w:r>
            <w:r>
              <w:rPr>
                <w:rFonts w:asciiTheme="minorHAnsi" w:hAnsiTheme="minorHAnsi"/>
              </w:rPr>
              <w:t xml:space="preserve">, </w:t>
            </w:r>
            <w:r w:rsidRPr="0094548B">
              <w:rPr>
                <w:rFonts w:asciiTheme="minorHAnsi" w:hAnsiTheme="minorHAnsi"/>
              </w:rPr>
              <w:t>ιστορία</w:t>
            </w:r>
            <w:r w:rsidR="00F50377">
              <w:rPr>
                <w:rFonts w:asciiTheme="minorHAnsi" w:hAnsiTheme="minorHAnsi"/>
              </w:rPr>
              <w:t>/δομή</w:t>
            </w:r>
            <w:r w:rsidRPr="0094548B">
              <w:rPr>
                <w:rFonts w:asciiTheme="minorHAnsi" w:hAnsiTheme="minorHAnsi"/>
              </w:rPr>
              <w:t xml:space="preserve"> των σημιτικών γλωσσών</w:t>
            </w:r>
          </w:p>
        </w:tc>
      </w:tr>
    </w:tbl>
    <w:p w:rsidR="00B70546" w:rsidRPr="00193BFA" w:rsidRDefault="00B70546" w:rsidP="00193BFA">
      <w:pPr>
        <w:spacing w:after="0" w:line="240" w:lineRule="auto"/>
        <w:rPr>
          <w:sz w:val="8"/>
          <w:szCs w:val="8"/>
        </w:rPr>
      </w:pPr>
    </w:p>
    <w:sectPr w:rsidR="00B70546" w:rsidRPr="00193BFA" w:rsidSect="00DC6D53">
      <w:headerReference w:type="default" r:id="rId10"/>
      <w:footerReference w:type="default" r:id="rId11"/>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21" w:rsidRDefault="00BB7121">
      <w:pPr>
        <w:spacing w:after="0" w:line="240" w:lineRule="auto"/>
      </w:pPr>
      <w:r>
        <w:separator/>
      </w:r>
    </w:p>
  </w:endnote>
  <w:endnote w:type="continuationSeparator" w:id="1">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21" w:rsidRDefault="00BB7121">
      <w:pPr>
        <w:spacing w:after="0" w:line="240" w:lineRule="auto"/>
      </w:pPr>
      <w:r>
        <w:separator/>
      </w:r>
    </w:p>
  </w:footnote>
  <w:footnote w:type="continuationSeparator" w:id="1">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rPr>
          </w:pPr>
        </w:p>
      </w:tc>
      <w:tc>
        <w:tcPr>
          <w:tcW w:w="1418" w:type="dxa"/>
          <w:vMerge w:val="restart"/>
          <w:shd w:val="clear" w:color="auto" w:fill="FFFFFF"/>
          <w:tcMar>
            <w:left w:w="0" w:type="dxa"/>
            <w:right w:w="0" w:type="dxa"/>
          </w:tcMar>
          <w:vAlign w:val="center"/>
        </w:tcPr>
        <w:p w:rsidR="009916A0" w:rsidRPr="00BA5E25" w:rsidRDefault="00011399" w:rsidP="00D719BF">
          <w:pPr>
            <w:pStyle w:val="Header"/>
            <w:snapToGrid w:val="0"/>
            <w:rPr>
              <w:rFonts w:cs="Tahoma"/>
              <w:sz w:val="20"/>
              <w:szCs w:val="20"/>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rPr>
          </w:pPr>
          <w:r w:rsidRPr="00BA5E25">
            <w:rPr>
              <w:rFonts w:cs="Tahoma"/>
              <w:b/>
              <w:bCs/>
              <w:color w:val="7F7F7F"/>
              <w:sz w:val="20"/>
              <w:szCs w:val="20"/>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rPr>
          </w:pPr>
          <w:r w:rsidRPr="00BA5E25">
            <w:rPr>
              <w:rFonts w:cs="Tahoma"/>
              <w:bCs/>
              <w:color w:val="808080"/>
              <w:sz w:val="20"/>
              <w:szCs w:val="20"/>
            </w:rPr>
            <w:t xml:space="preserve">Έντυπο Καταγραφής </w:t>
          </w:r>
          <w:r w:rsidR="00D22B55">
            <w:rPr>
              <w:rFonts w:cs="Tahoma"/>
              <w:bCs/>
              <w:color w:val="808080"/>
              <w:sz w:val="20"/>
              <w:szCs w:val="20"/>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0"/>
    <w:footnote w:id="1"/>
  </w:footnotePr>
  <w:endnotePr>
    <w:endnote w:id="0"/>
    <w:endnote w:id="1"/>
  </w:endnotePr>
  <w:compat/>
  <w:rsids>
    <w:rsidRoot w:val="00902018"/>
    <w:rsid w:val="00011399"/>
    <w:rsid w:val="000301EE"/>
    <w:rsid w:val="000450AF"/>
    <w:rsid w:val="000C18FC"/>
    <w:rsid w:val="000C4D1E"/>
    <w:rsid w:val="000E0F13"/>
    <w:rsid w:val="00146AE8"/>
    <w:rsid w:val="00193BFA"/>
    <w:rsid w:val="00203F7F"/>
    <w:rsid w:val="002100E0"/>
    <w:rsid w:val="002B26EE"/>
    <w:rsid w:val="002D357D"/>
    <w:rsid w:val="0031105F"/>
    <w:rsid w:val="003713EA"/>
    <w:rsid w:val="003A769E"/>
    <w:rsid w:val="003D2A3F"/>
    <w:rsid w:val="003E2E19"/>
    <w:rsid w:val="00412D2C"/>
    <w:rsid w:val="00494C98"/>
    <w:rsid w:val="004C182F"/>
    <w:rsid w:val="004E6F60"/>
    <w:rsid w:val="0054124C"/>
    <w:rsid w:val="005E3FDB"/>
    <w:rsid w:val="005F6B53"/>
    <w:rsid w:val="00626432"/>
    <w:rsid w:val="00672E60"/>
    <w:rsid w:val="006D3100"/>
    <w:rsid w:val="006E18A1"/>
    <w:rsid w:val="007108A8"/>
    <w:rsid w:val="00725F48"/>
    <w:rsid w:val="00753382"/>
    <w:rsid w:val="0077230B"/>
    <w:rsid w:val="007C4B3F"/>
    <w:rsid w:val="007F4953"/>
    <w:rsid w:val="00806269"/>
    <w:rsid w:val="00813AE1"/>
    <w:rsid w:val="008313D3"/>
    <w:rsid w:val="00846897"/>
    <w:rsid w:val="008B7C78"/>
    <w:rsid w:val="008F40B7"/>
    <w:rsid w:val="00902018"/>
    <w:rsid w:val="00932FF8"/>
    <w:rsid w:val="0094548B"/>
    <w:rsid w:val="009916A0"/>
    <w:rsid w:val="009B3920"/>
    <w:rsid w:val="00A459E1"/>
    <w:rsid w:val="00A67AD0"/>
    <w:rsid w:val="00A97574"/>
    <w:rsid w:val="00AA5A1F"/>
    <w:rsid w:val="00AD4EA9"/>
    <w:rsid w:val="00B05F55"/>
    <w:rsid w:val="00B70546"/>
    <w:rsid w:val="00B76691"/>
    <w:rsid w:val="00BA5E25"/>
    <w:rsid w:val="00BB7121"/>
    <w:rsid w:val="00BE77F7"/>
    <w:rsid w:val="00BF1F1D"/>
    <w:rsid w:val="00C70C47"/>
    <w:rsid w:val="00CA0030"/>
    <w:rsid w:val="00CB5E84"/>
    <w:rsid w:val="00D22B55"/>
    <w:rsid w:val="00D67481"/>
    <w:rsid w:val="00D719BF"/>
    <w:rsid w:val="00D87C48"/>
    <w:rsid w:val="00DC577D"/>
    <w:rsid w:val="00DC6D53"/>
    <w:rsid w:val="00E3128E"/>
    <w:rsid w:val="00E32481"/>
    <w:rsid w:val="00E64346"/>
    <w:rsid w:val="00E64C33"/>
    <w:rsid w:val="00EA1640"/>
    <w:rsid w:val="00F349EA"/>
    <w:rsid w:val="00F47705"/>
    <w:rsid w:val="00F50377"/>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25F48"/>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rsid w:val="00725F48"/>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rsid w:val="00725F48"/>
    <w:pPr>
      <w:keepNext/>
      <w:numPr>
        <w:ilvl w:val="3"/>
        <w:numId w:val="1"/>
      </w:numPr>
      <w:spacing w:after="0"/>
      <w:outlineLvl w:val="3"/>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25F48"/>
    <w:rPr>
      <w:rFonts w:ascii="Symbol" w:hAnsi="Symbol"/>
    </w:rPr>
  </w:style>
  <w:style w:type="character" w:customStyle="1" w:styleId="WW8Num1z1">
    <w:name w:val="WW8Num1z1"/>
    <w:rsid w:val="00725F48"/>
    <w:rPr>
      <w:rFonts w:ascii="Courier New" w:hAnsi="Courier New" w:cs="Courier New"/>
    </w:rPr>
  </w:style>
  <w:style w:type="character" w:customStyle="1" w:styleId="WW8Num1z2">
    <w:name w:val="WW8Num1z2"/>
    <w:rsid w:val="00725F48"/>
    <w:rPr>
      <w:rFonts w:ascii="Wingdings" w:hAnsi="Wingdings"/>
    </w:rPr>
  </w:style>
  <w:style w:type="character" w:customStyle="1" w:styleId="WW8Num3z0">
    <w:name w:val="WW8Num3z0"/>
    <w:rsid w:val="00725F48"/>
    <w:rPr>
      <w:rFonts w:ascii="Symbol" w:hAnsi="Symbol"/>
    </w:rPr>
  </w:style>
  <w:style w:type="character" w:customStyle="1" w:styleId="WW8Num3z1">
    <w:name w:val="WW8Num3z1"/>
    <w:rsid w:val="00725F48"/>
    <w:rPr>
      <w:rFonts w:ascii="Courier New" w:hAnsi="Courier New" w:cs="Courier New"/>
    </w:rPr>
  </w:style>
  <w:style w:type="character" w:customStyle="1" w:styleId="WW8Num3z2">
    <w:name w:val="WW8Num3z2"/>
    <w:rsid w:val="00725F48"/>
    <w:rPr>
      <w:rFonts w:ascii="Wingdings" w:hAnsi="Wingdings"/>
    </w:rPr>
  </w:style>
  <w:style w:type="character" w:customStyle="1" w:styleId="WW8Num4z0">
    <w:name w:val="WW8Num4z0"/>
    <w:rsid w:val="00725F48"/>
    <w:rPr>
      <w:rFonts w:ascii="Symbol" w:hAnsi="Symbol"/>
    </w:rPr>
  </w:style>
  <w:style w:type="character" w:customStyle="1" w:styleId="WW8Num4z1">
    <w:name w:val="WW8Num4z1"/>
    <w:rsid w:val="00725F48"/>
    <w:rPr>
      <w:rFonts w:ascii="Courier New" w:hAnsi="Courier New" w:cs="Courier New"/>
    </w:rPr>
  </w:style>
  <w:style w:type="character" w:customStyle="1" w:styleId="WW8Num4z2">
    <w:name w:val="WW8Num4z2"/>
    <w:rsid w:val="00725F48"/>
    <w:rPr>
      <w:rFonts w:ascii="Wingdings" w:hAnsi="Wingdings"/>
    </w:rPr>
  </w:style>
  <w:style w:type="character" w:customStyle="1" w:styleId="WW8Num8z0">
    <w:name w:val="WW8Num8z0"/>
    <w:rsid w:val="00725F48"/>
    <w:rPr>
      <w:rFonts w:ascii="Symbol" w:hAnsi="Symbol"/>
    </w:rPr>
  </w:style>
  <w:style w:type="character" w:customStyle="1" w:styleId="WW8Num8z1">
    <w:name w:val="WW8Num8z1"/>
    <w:rsid w:val="00725F48"/>
    <w:rPr>
      <w:rFonts w:ascii="Courier New" w:hAnsi="Courier New" w:cs="Courier New"/>
    </w:rPr>
  </w:style>
  <w:style w:type="character" w:customStyle="1" w:styleId="WW8Num8z2">
    <w:name w:val="WW8Num8z2"/>
    <w:rsid w:val="00725F48"/>
    <w:rPr>
      <w:rFonts w:ascii="Wingdings" w:hAnsi="Wingdings"/>
    </w:rPr>
  </w:style>
  <w:style w:type="character" w:customStyle="1" w:styleId="WW8Num9z0">
    <w:name w:val="WW8Num9z0"/>
    <w:rsid w:val="00725F48"/>
    <w:rPr>
      <w:rFonts w:ascii="Symbol" w:hAnsi="Symbol"/>
    </w:rPr>
  </w:style>
  <w:style w:type="character" w:customStyle="1" w:styleId="WW8Num9z1">
    <w:name w:val="WW8Num9z1"/>
    <w:rsid w:val="00725F48"/>
    <w:rPr>
      <w:rFonts w:ascii="Courier New" w:hAnsi="Courier New" w:cs="Courier New"/>
    </w:rPr>
  </w:style>
  <w:style w:type="character" w:customStyle="1" w:styleId="WW8Num9z2">
    <w:name w:val="WW8Num9z2"/>
    <w:rsid w:val="00725F48"/>
    <w:rPr>
      <w:rFonts w:ascii="Wingdings" w:hAnsi="Wingdings"/>
    </w:rPr>
  </w:style>
  <w:style w:type="character" w:customStyle="1" w:styleId="WW8Num10z0">
    <w:name w:val="WW8Num10z0"/>
    <w:rsid w:val="00725F48"/>
    <w:rPr>
      <w:rFonts w:ascii="Symbol" w:hAnsi="Symbol"/>
    </w:rPr>
  </w:style>
  <w:style w:type="character" w:customStyle="1" w:styleId="WW8Num10z1">
    <w:name w:val="WW8Num10z1"/>
    <w:rsid w:val="00725F48"/>
    <w:rPr>
      <w:rFonts w:ascii="Courier New" w:hAnsi="Courier New" w:cs="Courier New"/>
    </w:rPr>
  </w:style>
  <w:style w:type="character" w:customStyle="1" w:styleId="WW8Num10z2">
    <w:name w:val="WW8Num10z2"/>
    <w:rsid w:val="00725F48"/>
    <w:rPr>
      <w:rFonts w:ascii="Wingdings" w:hAnsi="Wingdings"/>
    </w:rPr>
  </w:style>
  <w:style w:type="character" w:customStyle="1" w:styleId="WW8Num12z0">
    <w:name w:val="WW8Num12z0"/>
    <w:rsid w:val="00725F48"/>
    <w:rPr>
      <w:rFonts w:ascii="Symbol" w:hAnsi="Symbol"/>
    </w:rPr>
  </w:style>
  <w:style w:type="character" w:customStyle="1" w:styleId="WW8Num12z1">
    <w:name w:val="WW8Num12z1"/>
    <w:rsid w:val="00725F48"/>
    <w:rPr>
      <w:rFonts w:ascii="Courier New" w:hAnsi="Courier New" w:cs="Courier New"/>
    </w:rPr>
  </w:style>
  <w:style w:type="character" w:customStyle="1" w:styleId="WW8Num12z2">
    <w:name w:val="WW8Num12z2"/>
    <w:rsid w:val="00725F48"/>
    <w:rPr>
      <w:rFonts w:ascii="Wingdings" w:hAnsi="Wingdings"/>
    </w:rPr>
  </w:style>
  <w:style w:type="character" w:customStyle="1" w:styleId="WW8Num13z0">
    <w:name w:val="WW8Num13z0"/>
    <w:rsid w:val="00725F48"/>
    <w:rPr>
      <w:rFonts w:ascii="Symbol" w:hAnsi="Symbol"/>
    </w:rPr>
  </w:style>
  <w:style w:type="character" w:customStyle="1" w:styleId="WW8Num13z1">
    <w:name w:val="WW8Num13z1"/>
    <w:rsid w:val="00725F48"/>
    <w:rPr>
      <w:rFonts w:ascii="Courier New" w:hAnsi="Courier New" w:cs="Courier New"/>
    </w:rPr>
  </w:style>
  <w:style w:type="character" w:customStyle="1" w:styleId="WW8Num13z2">
    <w:name w:val="WW8Num13z2"/>
    <w:rsid w:val="00725F48"/>
    <w:rPr>
      <w:rFonts w:ascii="Wingdings" w:hAnsi="Wingdings"/>
    </w:rPr>
  </w:style>
  <w:style w:type="character" w:customStyle="1" w:styleId="WW8Num14z0">
    <w:name w:val="WW8Num14z0"/>
    <w:rsid w:val="00725F48"/>
    <w:rPr>
      <w:rFonts w:ascii="Symbol" w:hAnsi="Symbol"/>
    </w:rPr>
  </w:style>
  <w:style w:type="character" w:customStyle="1" w:styleId="WW8Num14z1">
    <w:name w:val="WW8Num14z1"/>
    <w:rsid w:val="00725F48"/>
    <w:rPr>
      <w:rFonts w:ascii="Courier New" w:hAnsi="Courier New" w:cs="Courier New"/>
    </w:rPr>
  </w:style>
  <w:style w:type="character" w:customStyle="1" w:styleId="WW8Num14z2">
    <w:name w:val="WW8Num14z2"/>
    <w:rsid w:val="00725F48"/>
    <w:rPr>
      <w:rFonts w:ascii="Wingdings" w:hAnsi="Wingdings"/>
    </w:rPr>
  </w:style>
  <w:style w:type="character" w:customStyle="1" w:styleId="WW8Num15z0">
    <w:name w:val="WW8Num15z0"/>
    <w:rsid w:val="00725F48"/>
    <w:rPr>
      <w:rFonts w:ascii="Symbol" w:hAnsi="Symbol"/>
    </w:rPr>
  </w:style>
  <w:style w:type="character" w:customStyle="1" w:styleId="WW8Num15z1">
    <w:name w:val="WW8Num15z1"/>
    <w:rsid w:val="00725F48"/>
    <w:rPr>
      <w:rFonts w:ascii="Courier New" w:hAnsi="Courier New" w:cs="Courier New"/>
    </w:rPr>
  </w:style>
  <w:style w:type="character" w:customStyle="1" w:styleId="WW8Num15z2">
    <w:name w:val="WW8Num15z2"/>
    <w:rsid w:val="00725F48"/>
    <w:rPr>
      <w:rFonts w:ascii="Wingdings" w:hAnsi="Wingdings"/>
    </w:rPr>
  </w:style>
  <w:style w:type="character" w:customStyle="1" w:styleId="WW8Num17z0">
    <w:name w:val="WW8Num17z0"/>
    <w:rsid w:val="00725F48"/>
    <w:rPr>
      <w:rFonts w:ascii="Symbol" w:hAnsi="Symbol"/>
    </w:rPr>
  </w:style>
  <w:style w:type="character" w:customStyle="1" w:styleId="WW8Num17z1">
    <w:name w:val="WW8Num17z1"/>
    <w:rsid w:val="00725F48"/>
    <w:rPr>
      <w:rFonts w:ascii="Courier New" w:hAnsi="Courier New" w:cs="Courier New"/>
    </w:rPr>
  </w:style>
  <w:style w:type="character" w:customStyle="1" w:styleId="WW8Num17z2">
    <w:name w:val="WW8Num17z2"/>
    <w:rsid w:val="00725F48"/>
    <w:rPr>
      <w:rFonts w:ascii="Wingdings" w:hAnsi="Wingdings"/>
    </w:rPr>
  </w:style>
  <w:style w:type="character" w:customStyle="1" w:styleId="WW8Num18z0">
    <w:name w:val="WW8Num18z0"/>
    <w:rsid w:val="00725F48"/>
    <w:rPr>
      <w:rFonts w:ascii="Symbol" w:hAnsi="Symbol"/>
    </w:rPr>
  </w:style>
  <w:style w:type="character" w:customStyle="1" w:styleId="WW8Num18z1">
    <w:name w:val="WW8Num18z1"/>
    <w:rsid w:val="00725F48"/>
    <w:rPr>
      <w:rFonts w:ascii="Courier New" w:hAnsi="Courier New" w:cs="Courier New"/>
    </w:rPr>
  </w:style>
  <w:style w:type="character" w:customStyle="1" w:styleId="WW8Num18z2">
    <w:name w:val="WW8Num18z2"/>
    <w:rsid w:val="00725F48"/>
    <w:rPr>
      <w:rFonts w:ascii="Wingdings" w:hAnsi="Wingdings"/>
    </w:rPr>
  </w:style>
  <w:style w:type="character" w:customStyle="1" w:styleId="WW8Num20z0">
    <w:name w:val="WW8Num20z0"/>
    <w:rsid w:val="00725F48"/>
    <w:rPr>
      <w:rFonts w:ascii="Times New Roman" w:eastAsia="Times New Roman" w:hAnsi="Times New Roman" w:cs="Times New Roman"/>
    </w:rPr>
  </w:style>
  <w:style w:type="character" w:customStyle="1" w:styleId="WW8Num20z1">
    <w:name w:val="WW8Num20z1"/>
    <w:rsid w:val="00725F48"/>
    <w:rPr>
      <w:rFonts w:ascii="Courier New" w:hAnsi="Courier New" w:cs="Courier New"/>
    </w:rPr>
  </w:style>
  <w:style w:type="character" w:customStyle="1" w:styleId="WW8Num20z2">
    <w:name w:val="WW8Num20z2"/>
    <w:rsid w:val="00725F48"/>
    <w:rPr>
      <w:rFonts w:ascii="Wingdings" w:hAnsi="Wingdings"/>
    </w:rPr>
  </w:style>
  <w:style w:type="character" w:customStyle="1" w:styleId="WW8Num20z3">
    <w:name w:val="WW8Num20z3"/>
    <w:rsid w:val="00725F48"/>
    <w:rPr>
      <w:rFonts w:ascii="Symbol" w:hAnsi="Symbol"/>
    </w:rPr>
  </w:style>
  <w:style w:type="character" w:customStyle="1" w:styleId="WW8Num23z0">
    <w:name w:val="WW8Num23z0"/>
    <w:rsid w:val="00725F48"/>
    <w:rPr>
      <w:rFonts w:ascii="Symbol" w:hAnsi="Symbol"/>
    </w:rPr>
  </w:style>
  <w:style w:type="character" w:customStyle="1" w:styleId="WW8Num23z1">
    <w:name w:val="WW8Num23z1"/>
    <w:rsid w:val="00725F48"/>
    <w:rPr>
      <w:rFonts w:ascii="Courier New" w:hAnsi="Courier New" w:cs="Courier New"/>
    </w:rPr>
  </w:style>
  <w:style w:type="character" w:customStyle="1" w:styleId="WW8Num23z2">
    <w:name w:val="WW8Num23z2"/>
    <w:rsid w:val="00725F48"/>
    <w:rPr>
      <w:rFonts w:ascii="Wingdings" w:hAnsi="Wingdings"/>
    </w:rPr>
  </w:style>
  <w:style w:type="character" w:customStyle="1" w:styleId="1">
    <w:name w:val="Προεπιλεγμένη γραμματοσειρά1"/>
    <w:rsid w:val="00725F48"/>
  </w:style>
  <w:style w:type="character" w:customStyle="1" w:styleId="4Char">
    <w:name w:val="Επικεφαλίδα 4 Char"/>
    <w:rsid w:val="00725F48"/>
    <w:rPr>
      <w:rFonts w:ascii="Calibri" w:eastAsia="Calibri" w:hAnsi="Calibri" w:cs="Times New Roman"/>
      <w:b/>
      <w:szCs w:val="20"/>
    </w:rPr>
  </w:style>
  <w:style w:type="character" w:customStyle="1" w:styleId="2Char">
    <w:name w:val="Επικεφαλίδα 2 Char"/>
    <w:rsid w:val="00725F48"/>
    <w:rPr>
      <w:rFonts w:ascii="Cambria" w:eastAsia="Times New Roman" w:hAnsi="Cambria" w:cs="Times New Roman"/>
      <w:b/>
      <w:bCs/>
      <w:color w:val="4F81BD"/>
      <w:sz w:val="26"/>
      <w:szCs w:val="26"/>
      <w:lang w:val="en-GB"/>
    </w:rPr>
  </w:style>
  <w:style w:type="character" w:customStyle="1" w:styleId="1Char">
    <w:name w:val="Επικεφαλίδα 1 Char"/>
    <w:rsid w:val="00725F48"/>
    <w:rPr>
      <w:rFonts w:ascii="Cambria" w:eastAsia="Times New Roman" w:hAnsi="Cambria" w:cs="Times New Roman"/>
      <w:b/>
      <w:bCs/>
      <w:color w:val="365F91"/>
      <w:sz w:val="28"/>
      <w:szCs w:val="28"/>
    </w:rPr>
  </w:style>
  <w:style w:type="character" w:customStyle="1" w:styleId="3Char">
    <w:name w:val="Επικεφαλίδα 3 Char"/>
    <w:rsid w:val="00725F48"/>
    <w:rPr>
      <w:rFonts w:ascii="Cambria" w:eastAsia="Times New Roman" w:hAnsi="Cambria" w:cs="Times New Roman"/>
      <w:b/>
      <w:bCs/>
      <w:color w:val="4F81BD"/>
    </w:rPr>
  </w:style>
  <w:style w:type="character" w:customStyle="1" w:styleId="Char">
    <w:name w:val="Κεφαλίδα Char"/>
    <w:rsid w:val="00725F48"/>
    <w:rPr>
      <w:rFonts w:ascii="Calibri" w:eastAsia="Calibri" w:hAnsi="Calibri" w:cs="Times New Roman"/>
    </w:rPr>
  </w:style>
  <w:style w:type="character" w:customStyle="1" w:styleId="Char0">
    <w:name w:val="Υποσέλιδο Char"/>
    <w:rsid w:val="00725F48"/>
    <w:rPr>
      <w:rFonts w:ascii="Calibri" w:eastAsia="Calibri" w:hAnsi="Calibri" w:cs="Times New Roman"/>
    </w:rPr>
  </w:style>
  <w:style w:type="character" w:customStyle="1" w:styleId="Char1">
    <w:name w:val="Τίτλος Char"/>
    <w:rsid w:val="00725F48"/>
    <w:rPr>
      <w:rFonts w:ascii="Cambria" w:eastAsia="Times New Roman" w:hAnsi="Cambria" w:cs="Times New Roman"/>
      <w:b/>
      <w:spacing w:val="5"/>
      <w:sz w:val="36"/>
      <w:szCs w:val="52"/>
    </w:rPr>
  </w:style>
  <w:style w:type="character" w:styleId="Hyperlink">
    <w:name w:val="Hyperlink"/>
    <w:rsid w:val="00725F48"/>
    <w:rPr>
      <w:color w:val="0000FF"/>
      <w:u w:val="single"/>
    </w:rPr>
  </w:style>
  <w:style w:type="character" w:customStyle="1" w:styleId="Char2">
    <w:name w:val="Κείμενο πλαισίου Char"/>
    <w:rsid w:val="00725F48"/>
    <w:rPr>
      <w:rFonts w:ascii="Tahoma" w:eastAsia="Calibri" w:hAnsi="Tahoma" w:cs="Tahoma"/>
      <w:sz w:val="16"/>
      <w:szCs w:val="16"/>
    </w:rPr>
  </w:style>
  <w:style w:type="character" w:customStyle="1" w:styleId="10">
    <w:name w:val="Παραπομπή σχολίου1"/>
    <w:rsid w:val="00725F48"/>
    <w:rPr>
      <w:sz w:val="16"/>
      <w:szCs w:val="16"/>
    </w:rPr>
  </w:style>
  <w:style w:type="character" w:customStyle="1" w:styleId="Char3">
    <w:name w:val="Κείμενο σχολίου Char"/>
    <w:rsid w:val="00725F48"/>
    <w:rPr>
      <w:rFonts w:ascii="Calibri" w:eastAsia="Calibri" w:hAnsi="Calibri" w:cs="Times New Roman"/>
      <w:sz w:val="20"/>
      <w:szCs w:val="20"/>
    </w:rPr>
  </w:style>
  <w:style w:type="character" w:customStyle="1" w:styleId="Char4">
    <w:name w:val="Θέμα σχολίου Char"/>
    <w:rsid w:val="00725F48"/>
    <w:rPr>
      <w:rFonts w:ascii="Calibri" w:eastAsia="Calibri" w:hAnsi="Calibri" w:cs="Times New Roman"/>
      <w:b/>
      <w:bCs/>
      <w:sz w:val="20"/>
      <w:szCs w:val="20"/>
    </w:rPr>
  </w:style>
  <w:style w:type="paragraph" w:customStyle="1" w:styleId="a">
    <w:name w:val="Επικεφαλίδα"/>
    <w:basedOn w:val="Normal"/>
    <w:next w:val="BodyText"/>
    <w:rsid w:val="00725F48"/>
    <w:pPr>
      <w:keepNext/>
      <w:spacing w:before="240" w:after="120"/>
    </w:pPr>
    <w:rPr>
      <w:rFonts w:ascii="Arial" w:eastAsia="Microsoft YaHei" w:hAnsi="Arial" w:cs="Mangal"/>
      <w:sz w:val="28"/>
      <w:szCs w:val="28"/>
    </w:rPr>
  </w:style>
  <w:style w:type="paragraph" w:styleId="BodyText">
    <w:name w:val="Body Text"/>
    <w:basedOn w:val="Normal"/>
    <w:rsid w:val="00725F48"/>
    <w:pPr>
      <w:spacing w:after="120"/>
    </w:pPr>
  </w:style>
  <w:style w:type="paragraph" w:styleId="List">
    <w:name w:val="List"/>
    <w:basedOn w:val="BodyText"/>
    <w:rsid w:val="00725F48"/>
    <w:rPr>
      <w:rFonts w:cs="Mangal"/>
    </w:rPr>
  </w:style>
  <w:style w:type="paragraph" w:customStyle="1" w:styleId="11">
    <w:name w:val="Λεζάντα1"/>
    <w:basedOn w:val="Normal"/>
    <w:rsid w:val="00725F48"/>
    <w:pPr>
      <w:suppressLineNumbers/>
      <w:spacing w:before="120" w:after="120"/>
    </w:pPr>
    <w:rPr>
      <w:rFonts w:cs="Mangal"/>
      <w:i/>
      <w:iCs/>
      <w:sz w:val="24"/>
      <w:szCs w:val="24"/>
    </w:rPr>
  </w:style>
  <w:style w:type="paragraph" w:customStyle="1" w:styleId="a0">
    <w:name w:val="Ευρετήριο"/>
    <w:basedOn w:val="Normal"/>
    <w:rsid w:val="00725F48"/>
    <w:pPr>
      <w:suppressLineNumbers/>
    </w:pPr>
    <w:rPr>
      <w:rFonts w:cs="Mangal"/>
    </w:rPr>
  </w:style>
  <w:style w:type="paragraph" w:styleId="NormalWeb">
    <w:name w:val="Normal (Web)"/>
    <w:basedOn w:val="Normal"/>
    <w:uiPriority w:val="99"/>
    <w:rsid w:val="00725F48"/>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rsid w:val="00725F48"/>
    <w:pPr>
      <w:ind w:left="720"/>
    </w:pPr>
  </w:style>
  <w:style w:type="paragraph" w:styleId="Header">
    <w:name w:val="header"/>
    <w:basedOn w:val="Normal"/>
    <w:rsid w:val="00725F48"/>
    <w:pPr>
      <w:spacing w:after="0" w:line="240" w:lineRule="auto"/>
    </w:pPr>
  </w:style>
  <w:style w:type="paragraph" w:styleId="Footer">
    <w:name w:val="footer"/>
    <w:basedOn w:val="Normal"/>
    <w:rsid w:val="00725F48"/>
    <w:pPr>
      <w:spacing w:after="0" w:line="240" w:lineRule="auto"/>
    </w:pPr>
  </w:style>
  <w:style w:type="paragraph" w:styleId="Title">
    <w:name w:val="Title"/>
    <w:basedOn w:val="Normal"/>
    <w:next w:val="Normal"/>
    <w:qFormat/>
    <w:rsid w:val="00725F48"/>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rsid w:val="00725F48"/>
    <w:pPr>
      <w:jc w:val="center"/>
    </w:pPr>
    <w:rPr>
      <w:i/>
      <w:iCs/>
    </w:rPr>
  </w:style>
  <w:style w:type="paragraph" w:styleId="BalloonText">
    <w:name w:val="Balloon Text"/>
    <w:basedOn w:val="Normal"/>
    <w:rsid w:val="00725F48"/>
    <w:pPr>
      <w:spacing w:after="0" w:line="240" w:lineRule="auto"/>
    </w:pPr>
    <w:rPr>
      <w:rFonts w:ascii="Tahoma" w:hAnsi="Tahoma" w:cs="Tahoma"/>
      <w:sz w:val="16"/>
      <w:szCs w:val="16"/>
    </w:rPr>
  </w:style>
  <w:style w:type="paragraph" w:customStyle="1" w:styleId="12">
    <w:name w:val="Κείμενο σχολίου1"/>
    <w:basedOn w:val="Normal"/>
    <w:rsid w:val="00725F48"/>
    <w:pPr>
      <w:spacing w:line="240" w:lineRule="auto"/>
    </w:pPr>
    <w:rPr>
      <w:sz w:val="20"/>
      <w:szCs w:val="20"/>
    </w:rPr>
  </w:style>
  <w:style w:type="paragraph" w:styleId="CommentSubject">
    <w:name w:val="annotation subject"/>
    <w:basedOn w:val="12"/>
    <w:next w:val="12"/>
    <w:rsid w:val="00725F48"/>
    <w:rPr>
      <w:b/>
      <w:bCs/>
    </w:rPr>
  </w:style>
  <w:style w:type="paragraph" w:styleId="TOCHeading">
    <w:name w:val="TOC Heading"/>
    <w:basedOn w:val="Heading1"/>
    <w:next w:val="Normal"/>
    <w:qFormat/>
    <w:rsid w:val="00725F48"/>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rsid w:val="00725F48"/>
    <w:pPr>
      <w:ind w:left="220"/>
    </w:pPr>
  </w:style>
  <w:style w:type="paragraph" w:styleId="TOC3">
    <w:name w:val="toc 3"/>
    <w:basedOn w:val="Normal"/>
    <w:next w:val="Normal"/>
    <w:rsid w:val="00725F48"/>
    <w:pPr>
      <w:ind w:left="440"/>
    </w:pPr>
  </w:style>
  <w:style w:type="paragraph" w:customStyle="1" w:styleId="a1">
    <w:name w:val="Περιεχόμενα πίνακα"/>
    <w:basedOn w:val="Normal"/>
    <w:rsid w:val="00725F48"/>
    <w:pPr>
      <w:suppressLineNumbers/>
    </w:pPr>
  </w:style>
  <w:style w:type="paragraph" w:customStyle="1" w:styleId="a2">
    <w:name w:val="Επικεφαλίδα πίνακα"/>
    <w:basedOn w:val="a1"/>
    <w:rsid w:val="00725F48"/>
    <w:pPr>
      <w:jc w:val="center"/>
    </w:pPr>
    <w:rPr>
      <w:b/>
      <w:bCs/>
    </w:rPr>
  </w:style>
  <w:style w:type="paragraph" w:styleId="TOC4">
    <w:name w:val="toc 4"/>
    <w:basedOn w:val="a0"/>
    <w:rsid w:val="00725F48"/>
    <w:pPr>
      <w:tabs>
        <w:tab w:val="right" w:leader="dot" w:pos="8789"/>
      </w:tabs>
      <w:ind w:left="849"/>
    </w:pPr>
  </w:style>
  <w:style w:type="paragraph" w:styleId="TOC5">
    <w:name w:val="toc 5"/>
    <w:basedOn w:val="a0"/>
    <w:rsid w:val="00725F48"/>
    <w:pPr>
      <w:tabs>
        <w:tab w:val="right" w:leader="dot" w:pos="8506"/>
      </w:tabs>
      <w:ind w:left="1132"/>
    </w:pPr>
  </w:style>
  <w:style w:type="paragraph" w:styleId="TOC6">
    <w:name w:val="toc 6"/>
    <w:basedOn w:val="a0"/>
    <w:rsid w:val="00725F48"/>
    <w:pPr>
      <w:tabs>
        <w:tab w:val="right" w:leader="dot" w:pos="8223"/>
      </w:tabs>
      <w:ind w:left="1415"/>
    </w:pPr>
  </w:style>
  <w:style w:type="paragraph" w:styleId="TOC7">
    <w:name w:val="toc 7"/>
    <w:basedOn w:val="a0"/>
    <w:rsid w:val="00725F48"/>
    <w:pPr>
      <w:tabs>
        <w:tab w:val="right" w:leader="dot" w:pos="7940"/>
      </w:tabs>
      <w:ind w:left="1698"/>
    </w:pPr>
  </w:style>
  <w:style w:type="paragraph" w:styleId="TOC8">
    <w:name w:val="toc 8"/>
    <w:basedOn w:val="a0"/>
    <w:rsid w:val="00725F48"/>
    <w:pPr>
      <w:tabs>
        <w:tab w:val="right" w:leader="dot" w:pos="7657"/>
      </w:tabs>
      <w:ind w:left="1981"/>
    </w:pPr>
  </w:style>
  <w:style w:type="paragraph" w:styleId="TOC9">
    <w:name w:val="toc 9"/>
    <w:basedOn w:val="a0"/>
    <w:rsid w:val="00725F48"/>
    <w:pPr>
      <w:tabs>
        <w:tab w:val="right" w:leader="dot" w:pos="7374"/>
      </w:tabs>
      <w:ind w:left="2264"/>
    </w:pPr>
  </w:style>
  <w:style w:type="paragraph" w:customStyle="1" w:styleId="100">
    <w:name w:val="Κατάλογος περιεχομένων 10"/>
    <w:basedOn w:val="a0"/>
    <w:rsid w:val="00725F48"/>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11399"/>
  </w:style>
  <w:style w:type="character" w:styleId="Emphasis">
    <w:name w:val="Emphasis"/>
    <w:basedOn w:val="DefaultParagraphFont"/>
    <w:uiPriority w:val="20"/>
    <w:qFormat/>
    <w:rsid w:val="00011399"/>
    <w:rPr>
      <w:i/>
      <w:iCs/>
    </w:rPr>
  </w:style>
</w:styles>
</file>

<file path=word/webSettings.xml><?xml version="1.0" encoding="utf-8"?>
<w:webSettings xmlns:r="http://schemas.openxmlformats.org/officeDocument/2006/relationships" xmlns:w="http://schemas.openxmlformats.org/wordprocessingml/2006/main">
  <w:divs>
    <w:div w:id="20079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lass.aegean.gr/courses/TMS1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317</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2026</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Μίνα</cp:lastModifiedBy>
  <cp:revision>7</cp:revision>
  <cp:lastPrinted>1601-01-01T00:00:00Z</cp:lastPrinted>
  <dcterms:created xsi:type="dcterms:W3CDTF">2015-03-08T17:38:00Z</dcterms:created>
  <dcterms:modified xsi:type="dcterms:W3CDTF">2015-08-28T23:34:00Z</dcterms:modified>
</cp:coreProperties>
</file>