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83568" w:rsidRPr="00E83568" w:rsidRDefault="00E83568" w:rsidP="00E83568">
      <w:pPr>
        <w:shd w:val="clear" w:color="auto" w:fill="FFFFFF"/>
        <w:spacing w:after="0" w:line="281" w:lineRule="atLeast"/>
        <w:outlineLvl w:val="1"/>
        <w:rPr>
          <w:rFonts w:ascii="Georgia" w:eastAsia="Times New Roman" w:hAnsi="Georgia" w:cs="Times New Roman"/>
          <w:b/>
          <w:bCs/>
          <w:color w:val="333333"/>
          <w:spacing w:val="15"/>
          <w:sz w:val="26"/>
          <w:szCs w:val="26"/>
          <w:lang w:eastAsia="el-GR"/>
        </w:rPr>
      </w:pPr>
      <w:r w:rsidRPr="00E83568">
        <w:rPr>
          <w:rFonts w:ascii="Georgia" w:eastAsia="Times New Roman" w:hAnsi="Georgia" w:cs="Times New Roman"/>
          <w:b/>
          <w:bCs/>
          <w:color w:val="333333"/>
          <w:spacing w:val="15"/>
          <w:sz w:val="26"/>
          <w:szCs w:val="26"/>
          <w:lang w:eastAsia="el-GR"/>
        </w:rPr>
        <w:fldChar w:fldCharType="begin"/>
      </w:r>
      <w:r w:rsidRPr="00E83568">
        <w:rPr>
          <w:rFonts w:ascii="Georgia" w:eastAsia="Times New Roman" w:hAnsi="Georgia" w:cs="Times New Roman"/>
          <w:b/>
          <w:bCs/>
          <w:color w:val="333333"/>
          <w:spacing w:val="15"/>
          <w:sz w:val="26"/>
          <w:szCs w:val="26"/>
          <w:lang w:eastAsia="el-GR"/>
        </w:rPr>
        <w:instrText xml:space="preserve"> HYPERLINK "http://walk2geographies.wordpress.com/2011/02/14/loic-wacquant-designing-urban-seclusion-in-the-21st-century/" </w:instrText>
      </w:r>
      <w:r w:rsidRPr="00E83568">
        <w:rPr>
          <w:rFonts w:ascii="Georgia" w:eastAsia="Times New Roman" w:hAnsi="Georgia" w:cs="Times New Roman"/>
          <w:b/>
          <w:bCs/>
          <w:color w:val="333333"/>
          <w:spacing w:val="15"/>
          <w:sz w:val="26"/>
          <w:szCs w:val="26"/>
          <w:lang w:eastAsia="el-GR"/>
        </w:rPr>
        <w:fldChar w:fldCharType="separate"/>
      </w:r>
      <w:proofErr w:type="spellStart"/>
      <w:r w:rsidRPr="00E83568">
        <w:rPr>
          <w:rFonts w:ascii="Georgia" w:eastAsia="Times New Roman" w:hAnsi="Georgia" w:cs="Times New Roman"/>
          <w:b/>
          <w:bCs/>
          <w:color w:val="676E04"/>
          <w:spacing w:val="15"/>
          <w:sz w:val="26"/>
          <w:lang w:eastAsia="el-GR"/>
        </w:rPr>
        <w:t>Loïc</w:t>
      </w:r>
      <w:proofErr w:type="spellEnd"/>
      <w:r w:rsidRPr="00E83568">
        <w:rPr>
          <w:rFonts w:ascii="Georgia" w:eastAsia="Times New Roman" w:hAnsi="Georgia" w:cs="Times New Roman"/>
          <w:b/>
          <w:bCs/>
          <w:color w:val="676E04"/>
          <w:spacing w:val="15"/>
          <w:sz w:val="26"/>
          <w:lang w:eastAsia="el-GR"/>
        </w:rPr>
        <w:t xml:space="preserve"> </w:t>
      </w:r>
      <w:proofErr w:type="spellStart"/>
      <w:r w:rsidRPr="00E83568">
        <w:rPr>
          <w:rFonts w:ascii="Georgia" w:eastAsia="Times New Roman" w:hAnsi="Georgia" w:cs="Times New Roman"/>
          <w:b/>
          <w:bCs/>
          <w:color w:val="676E04"/>
          <w:spacing w:val="15"/>
          <w:sz w:val="26"/>
          <w:lang w:eastAsia="el-GR"/>
        </w:rPr>
        <w:t>Wacquant</w:t>
      </w:r>
      <w:proofErr w:type="spellEnd"/>
      <w:r w:rsidRPr="00E83568">
        <w:rPr>
          <w:rFonts w:ascii="Georgia" w:eastAsia="Times New Roman" w:hAnsi="Georgia" w:cs="Times New Roman"/>
          <w:b/>
          <w:bCs/>
          <w:color w:val="676E04"/>
          <w:spacing w:val="15"/>
          <w:sz w:val="26"/>
          <w:lang w:eastAsia="el-GR"/>
        </w:rPr>
        <w:t>: Σχεδιάζοντας την αστική απομόνωση στον 21ο αιώνα</w:t>
      </w:r>
      <w:r w:rsidRPr="00E83568">
        <w:rPr>
          <w:rFonts w:ascii="Georgia" w:eastAsia="Times New Roman" w:hAnsi="Georgia" w:cs="Times New Roman"/>
          <w:b/>
          <w:bCs/>
          <w:color w:val="333333"/>
          <w:spacing w:val="15"/>
          <w:sz w:val="26"/>
          <w:szCs w:val="26"/>
          <w:lang w:eastAsia="el-GR"/>
        </w:rPr>
        <w:fldChar w:fldCharType="end"/>
      </w:r>
    </w:p>
    <w:p w:rsidR="00E83568" w:rsidRPr="00E83568" w:rsidRDefault="00E83568" w:rsidP="00E83568">
      <w:pPr>
        <w:shd w:val="clear" w:color="auto" w:fill="FFFFFF"/>
        <w:spacing w:after="0" w:line="281" w:lineRule="atLeast"/>
        <w:rPr>
          <w:rFonts w:ascii="Verdana" w:eastAsia="Times New Roman" w:hAnsi="Verdana" w:cs="Times New Roman"/>
          <w:color w:val="333333"/>
          <w:sz w:val="20"/>
          <w:szCs w:val="20"/>
          <w:lang w:eastAsia="el-GR"/>
        </w:rPr>
      </w:pPr>
      <w:proofErr w:type="spellStart"/>
      <w:r w:rsidRPr="00E83568">
        <w:rPr>
          <w:rFonts w:ascii="Verdana" w:eastAsia="Times New Roman" w:hAnsi="Verdana" w:cs="Times New Roman"/>
          <w:color w:val="333333"/>
          <w:sz w:val="20"/>
          <w:szCs w:val="20"/>
          <w:lang w:eastAsia="el-GR"/>
        </w:rPr>
        <w:t>Posted</w:t>
      </w:r>
      <w:proofErr w:type="spellEnd"/>
      <w:r w:rsidRPr="00E83568">
        <w:rPr>
          <w:rFonts w:ascii="Verdana" w:eastAsia="Times New Roman" w:hAnsi="Verdana" w:cs="Times New Roman"/>
          <w:color w:val="333333"/>
          <w:sz w:val="20"/>
          <w:szCs w:val="20"/>
          <w:lang w:eastAsia="el-GR"/>
        </w:rPr>
        <w:t xml:space="preserve"> </w:t>
      </w:r>
      <w:proofErr w:type="spellStart"/>
      <w:r w:rsidRPr="00E83568">
        <w:rPr>
          <w:rFonts w:ascii="Verdana" w:eastAsia="Times New Roman" w:hAnsi="Verdana" w:cs="Times New Roman"/>
          <w:color w:val="333333"/>
          <w:sz w:val="20"/>
          <w:szCs w:val="20"/>
          <w:lang w:eastAsia="el-GR"/>
        </w:rPr>
        <w:t>by</w:t>
      </w:r>
      <w:proofErr w:type="spellEnd"/>
      <w:r w:rsidRPr="00E83568">
        <w:rPr>
          <w:rFonts w:ascii="Verdana" w:eastAsia="Times New Roman" w:hAnsi="Verdana" w:cs="Times New Roman"/>
          <w:color w:val="333333"/>
          <w:sz w:val="20"/>
          <w:szCs w:val="20"/>
          <w:lang w:eastAsia="el-GR"/>
        </w:rPr>
        <w:t xml:space="preserve"> walk2geographies </w:t>
      </w:r>
      <w:proofErr w:type="spellStart"/>
      <w:r w:rsidRPr="00E83568">
        <w:rPr>
          <w:rFonts w:ascii="Verdana" w:eastAsia="Times New Roman" w:hAnsi="Verdana" w:cs="Times New Roman"/>
          <w:color w:val="333333"/>
          <w:sz w:val="20"/>
          <w:szCs w:val="20"/>
          <w:lang w:eastAsia="el-GR"/>
        </w:rPr>
        <w:t>under</w:t>
      </w:r>
      <w:proofErr w:type="spellEnd"/>
      <w:r w:rsidRPr="00E83568">
        <w:rPr>
          <w:rFonts w:ascii="Verdana" w:eastAsia="Times New Roman" w:hAnsi="Verdana" w:cs="Times New Roman"/>
          <w:color w:val="333333"/>
          <w:sz w:val="20"/>
          <w:lang w:eastAsia="el-GR"/>
        </w:rPr>
        <w:t> </w:t>
      </w:r>
      <w:hyperlink r:id="rId4" w:history="1">
        <w:r w:rsidRPr="00E83568">
          <w:rPr>
            <w:rFonts w:ascii="Verdana" w:eastAsia="Times New Roman" w:hAnsi="Verdana" w:cs="Times New Roman"/>
            <w:color w:val="990000"/>
            <w:sz w:val="20"/>
            <w:lang w:eastAsia="el-GR"/>
          </w:rPr>
          <w:t>-</w:t>
        </w:r>
        <w:proofErr w:type="spellStart"/>
        <w:r w:rsidRPr="00E83568">
          <w:rPr>
            <w:rFonts w:ascii="Verdana" w:eastAsia="Times New Roman" w:hAnsi="Verdana" w:cs="Times New Roman"/>
            <w:color w:val="990000"/>
            <w:sz w:val="20"/>
            <w:lang w:eastAsia="el-GR"/>
          </w:rPr>
          <w:t>European</w:t>
        </w:r>
        <w:proofErr w:type="spellEnd"/>
        <w:r w:rsidRPr="00E83568">
          <w:rPr>
            <w:rFonts w:ascii="Verdana" w:eastAsia="Times New Roman" w:hAnsi="Verdana" w:cs="Times New Roman"/>
            <w:color w:val="990000"/>
            <w:sz w:val="20"/>
            <w:lang w:eastAsia="el-GR"/>
          </w:rPr>
          <w:t xml:space="preserve"> </w:t>
        </w:r>
        <w:proofErr w:type="spellStart"/>
        <w:r w:rsidRPr="00E83568">
          <w:rPr>
            <w:rFonts w:ascii="Verdana" w:eastAsia="Times New Roman" w:hAnsi="Verdana" w:cs="Times New Roman"/>
            <w:color w:val="990000"/>
            <w:sz w:val="20"/>
            <w:lang w:eastAsia="el-GR"/>
          </w:rPr>
          <w:t>Migration</w:t>
        </w:r>
      </w:hyperlink>
      <w:r w:rsidRPr="00E83568">
        <w:rPr>
          <w:rFonts w:ascii="Verdana" w:eastAsia="Times New Roman" w:hAnsi="Verdana" w:cs="Times New Roman"/>
          <w:color w:val="333333"/>
          <w:sz w:val="20"/>
          <w:szCs w:val="20"/>
          <w:lang w:eastAsia="el-GR"/>
        </w:rPr>
        <w:t>,</w:t>
      </w:r>
      <w:proofErr w:type="spellEnd"/>
      <w:r w:rsidRPr="00E83568">
        <w:rPr>
          <w:rFonts w:ascii="Verdana" w:eastAsia="Times New Roman" w:hAnsi="Verdana" w:cs="Times New Roman"/>
          <w:color w:val="333333"/>
          <w:sz w:val="20"/>
          <w:szCs w:val="20"/>
          <w:lang w:eastAsia="el-GR"/>
        </w:rPr>
        <w:fldChar w:fldCharType="begin"/>
      </w:r>
      <w:r w:rsidRPr="00E83568">
        <w:rPr>
          <w:rFonts w:ascii="Verdana" w:eastAsia="Times New Roman" w:hAnsi="Verdana" w:cs="Times New Roman"/>
          <w:color w:val="333333"/>
          <w:sz w:val="20"/>
          <w:szCs w:val="20"/>
          <w:lang w:eastAsia="el-GR"/>
        </w:rPr>
        <w:instrText xml:space="preserve"> HYPERLINK "http://walk2geographies.wordpress.com/category/geographie-humaine-domaines-thematiques/" </w:instrText>
      </w:r>
      <w:r w:rsidRPr="00E83568">
        <w:rPr>
          <w:rFonts w:ascii="Verdana" w:eastAsia="Times New Roman" w:hAnsi="Verdana" w:cs="Times New Roman"/>
          <w:color w:val="333333"/>
          <w:sz w:val="20"/>
          <w:szCs w:val="20"/>
          <w:lang w:eastAsia="el-GR"/>
        </w:rPr>
        <w:fldChar w:fldCharType="separate"/>
      </w:r>
      <w:r w:rsidRPr="00E83568">
        <w:rPr>
          <w:rFonts w:ascii="Verdana" w:eastAsia="Times New Roman" w:hAnsi="Verdana" w:cs="Times New Roman"/>
          <w:color w:val="990000"/>
          <w:sz w:val="20"/>
          <w:lang w:eastAsia="el-GR"/>
        </w:rPr>
        <w:t>-</w:t>
      </w:r>
      <w:proofErr w:type="spellStart"/>
      <w:r w:rsidRPr="00E83568">
        <w:rPr>
          <w:rFonts w:ascii="Verdana" w:eastAsia="Times New Roman" w:hAnsi="Verdana" w:cs="Times New Roman"/>
          <w:color w:val="990000"/>
          <w:sz w:val="20"/>
          <w:lang w:eastAsia="el-GR"/>
        </w:rPr>
        <w:t>Géographie</w:t>
      </w:r>
      <w:proofErr w:type="spellEnd"/>
      <w:r w:rsidRPr="00E83568">
        <w:rPr>
          <w:rFonts w:ascii="Verdana" w:eastAsia="Times New Roman" w:hAnsi="Verdana" w:cs="Times New Roman"/>
          <w:color w:val="990000"/>
          <w:sz w:val="20"/>
          <w:lang w:eastAsia="el-GR"/>
        </w:rPr>
        <w:t xml:space="preserve"> </w:t>
      </w:r>
      <w:proofErr w:type="spellStart"/>
      <w:r w:rsidRPr="00E83568">
        <w:rPr>
          <w:rFonts w:ascii="Verdana" w:eastAsia="Times New Roman" w:hAnsi="Verdana" w:cs="Times New Roman"/>
          <w:color w:val="990000"/>
          <w:sz w:val="20"/>
          <w:lang w:eastAsia="el-GR"/>
        </w:rPr>
        <w:t>Humaine</w:t>
      </w:r>
      <w:proofErr w:type="spellEnd"/>
      <w:r w:rsidRPr="00E83568">
        <w:rPr>
          <w:rFonts w:ascii="Verdana" w:eastAsia="Times New Roman" w:hAnsi="Verdana" w:cs="Times New Roman"/>
          <w:color w:val="990000"/>
          <w:sz w:val="20"/>
          <w:lang w:eastAsia="el-GR"/>
        </w:rPr>
        <w:t>-</w:t>
      </w:r>
      <w:proofErr w:type="spellStart"/>
      <w:r w:rsidRPr="00E83568">
        <w:rPr>
          <w:rFonts w:ascii="Verdana" w:eastAsia="Times New Roman" w:hAnsi="Verdana" w:cs="Times New Roman"/>
          <w:color w:val="990000"/>
          <w:sz w:val="20"/>
          <w:lang w:eastAsia="el-GR"/>
        </w:rPr>
        <w:t>domaines</w:t>
      </w:r>
      <w:proofErr w:type="spellEnd"/>
      <w:r w:rsidRPr="00E83568">
        <w:rPr>
          <w:rFonts w:ascii="Verdana" w:eastAsia="Times New Roman" w:hAnsi="Verdana" w:cs="Times New Roman"/>
          <w:color w:val="990000"/>
          <w:sz w:val="20"/>
          <w:lang w:eastAsia="el-GR"/>
        </w:rPr>
        <w:t xml:space="preserve"> </w:t>
      </w:r>
      <w:proofErr w:type="spellStart"/>
      <w:r w:rsidRPr="00E83568">
        <w:rPr>
          <w:rFonts w:ascii="Verdana" w:eastAsia="Times New Roman" w:hAnsi="Verdana" w:cs="Times New Roman"/>
          <w:color w:val="990000"/>
          <w:sz w:val="20"/>
          <w:lang w:eastAsia="el-GR"/>
        </w:rPr>
        <w:t>thématiques</w:t>
      </w:r>
      <w:r w:rsidRPr="00E83568">
        <w:rPr>
          <w:rFonts w:ascii="Verdana" w:eastAsia="Times New Roman" w:hAnsi="Verdana" w:cs="Times New Roman"/>
          <w:color w:val="333333"/>
          <w:sz w:val="20"/>
          <w:szCs w:val="20"/>
          <w:lang w:eastAsia="el-GR"/>
        </w:rPr>
        <w:fldChar w:fldCharType="end"/>
      </w:r>
      <w:r w:rsidRPr="00E83568">
        <w:rPr>
          <w:rFonts w:ascii="Verdana" w:eastAsia="Times New Roman" w:hAnsi="Verdana" w:cs="Times New Roman"/>
          <w:color w:val="333333"/>
          <w:sz w:val="20"/>
          <w:szCs w:val="20"/>
          <w:lang w:eastAsia="el-GR"/>
        </w:rPr>
        <w:t>,</w:t>
      </w:r>
      <w:proofErr w:type="spellEnd"/>
      <w:r w:rsidRPr="00E83568">
        <w:rPr>
          <w:rFonts w:ascii="Verdana" w:eastAsia="Times New Roman" w:hAnsi="Verdana" w:cs="Times New Roman"/>
          <w:color w:val="333333"/>
          <w:sz w:val="20"/>
          <w:szCs w:val="20"/>
          <w:lang w:eastAsia="el-GR"/>
        </w:rPr>
        <w:fldChar w:fldCharType="begin"/>
      </w:r>
      <w:r w:rsidRPr="00E83568">
        <w:rPr>
          <w:rFonts w:ascii="Verdana" w:eastAsia="Times New Roman" w:hAnsi="Verdana" w:cs="Times New Roman"/>
          <w:color w:val="333333"/>
          <w:sz w:val="20"/>
          <w:szCs w:val="20"/>
          <w:lang w:eastAsia="el-GR"/>
        </w:rPr>
        <w:instrText xml:space="preserve"> HYPERLINK "http://walk2geographies.wordpress.com/category/geographie-politique/" </w:instrText>
      </w:r>
      <w:r w:rsidRPr="00E83568">
        <w:rPr>
          <w:rFonts w:ascii="Verdana" w:eastAsia="Times New Roman" w:hAnsi="Verdana" w:cs="Times New Roman"/>
          <w:color w:val="333333"/>
          <w:sz w:val="20"/>
          <w:szCs w:val="20"/>
          <w:lang w:eastAsia="el-GR"/>
        </w:rPr>
        <w:fldChar w:fldCharType="separate"/>
      </w:r>
      <w:r w:rsidRPr="00E83568">
        <w:rPr>
          <w:rFonts w:ascii="Verdana" w:eastAsia="Times New Roman" w:hAnsi="Verdana" w:cs="Times New Roman"/>
          <w:color w:val="990000"/>
          <w:sz w:val="20"/>
          <w:lang w:eastAsia="el-GR"/>
        </w:rPr>
        <w:t>-</w:t>
      </w:r>
      <w:proofErr w:type="spellStart"/>
      <w:r w:rsidRPr="00E83568">
        <w:rPr>
          <w:rFonts w:ascii="Verdana" w:eastAsia="Times New Roman" w:hAnsi="Verdana" w:cs="Times New Roman"/>
          <w:color w:val="990000"/>
          <w:sz w:val="20"/>
          <w:lang w:eastAsia="el-GR"/>
        </w:rPr>
        <w:t>Géographie</w:t>
      </w:r>
      <w:proofErr w:type="spellEnd"/>
      <w:r w:rsidRPr="00E83568">
        <w:rPr>
          <w:rFonts w:ascii="Verdana" w:eastAsia="Times New Roman" w:hAnsi="Verdana" w:cs="Times New Roman"/>
          <w:color w:val="990000"/>
          <w:sz w:val="20"/>
          <w:lang w:eastAsia="el-GR"/>
        </w:rPr>
        <w:t xml:space="preserve"> </w:t>
      </w:r>
      <w:proofErr w:type="spellStart"/>
      <w:r w:rsidRPr="00E83568">
        <w:rPr>
          <w:rFonts w:ascii="Verdana" w:eastAsia="Times New Roman" w:hAnsi="Verdana" w:cs="Times New Roman"/>
          <w:color w:val="990000"/>
          <w:sz w:val="20"/>
          <w:lang w:eastAsia="el-GR"/>
        </w:rPr>
        <w:t>Politique</w:t>
      </w:r>
      <w:r w:rsidRPr="00E83568">
        <w:rPr>
          <w:rFonts w:ascii="Verdana" w:eastAsia="Times New Roman" w:hAnsi="Verdana" w:cs="Times New Roman"/>
          <w:color w:val="333333"/>
          <w:sz w:val="20"/>
          <w:szCs w:val="20"/>
          <w:lang w:eastAsia="el-GR"/>
        </w:rPr>
        <w:fldChar w:fldCharType="end"/>
      </w:r>
      <w:r w:rsidRPr="00E83568">
        <w:rPr>
          <w:rFonts w:ascii="Verdana" w:eastAsia="Times New Roman" w:hAnsi="Verdana" w:cs="Times New Roman"/>
          <w:color w:val="333333"/>
          <w:sz w:val="20"/>
          <w:szCs w:val="20"/>
          <w:lang w:eastAsia="el-GR"/>
        </w:rPr>
        <w:t>,</w:t>
      </w:r>
      <w:proofErr w:type="spellEnd"/>
      <w:r w:rsidRPr="00E83568">
        <w:rPr>
          <w:rFonts w:ascii="Verdana" w:eastAsia="Times New Roman" w:hAnsi="Verdana" w:cs="Times New Roman"/>
          <w:color w:val="333333"/>
          <w:sz w:val="20"/>
          <w:szCs w:val="20"/>
          <w:lang w:eastAsia="el-GR"/>
        </w:rPr>
        <w:fldChar w:fldCharType="begin"/>
      </w:r>
      <w:r w:rsidRPr="00E83568">
        <w:rPr>
          <w:rFonts w:ascii="Verdana" w:eastAsia="Times New Roman" w:hAnsi="Verdana" w:cs="Times New Roman"/>
          <w:color w:val="333333"/>
          <w:sz w:val="20"/>
          <w:szCs w:val="20"/>
          <w:lang w:eastAsia="el-GR"/>
        </w:rPr>
        <w:instrText xml:space="preserve"> HYPERLINK "http://walk2geographies.wordpress.com/category/human-geography-thematic-areas/" </w:instrText>
      </w:r>
      <w:r w:rsidRPr="00E83568">
        <w:rPr>
          <w:rFonts w:ascii="Verdana" w:eastAsia="Times New Roman" w:hAnsi="Verdana" w:cs="Times New Roman"/>
          <w:color w:val="333333"/>
          <w:sz w:val="20"/>
          <w:szCs w:val="20"/>
          <w:lang w:eastAsia="el-GR"/>
        </w:rPr>
        <w:fldChar w:fldCharType="separate"/>
      </w:r>
      <w:r w:rsidRPr="00E83568">
        <w:rPr>
          <w:rFonts w:ascii="Verdana" w:eastAsia="Times New Roman" w:hAnsi="Verdana" w:cs="Times New Roman"/>
          <w:color w:val="990000"/>
          <w:sz w:val="20"/>
          <w:lang w:eastAsia="el-GR"/>
        </w:rPr>
        <w:t>-</w:t>
      </w:r>
      <w:proofErr w:type="spellStart"/>
      <w:r w:rsidRPr="00E83568">
        <w:rPr>
          <w:rFonts w:ascii="Verdana" w:eastAsia="Times New Roman" w:hAnsi="Verdana" w:cs="Times New Roman"/>
          <w:color w:val="990000"/>
          <w:sz w:val="20"/>
          <w:lang w:eastAsia="el-GR"/>
        </w:rPr>
        <w:t>Human</w:t>
      </w:r>
      <w:proofErr w:type="spellEnd"/>
      <w:r w:rsidRPr="00E83568">
        <w:rPr>
          <w:rFonts w:ascii="Verdana" w:eastAsia="Times New Roman" w:hAnsi="Verdana" w:cs="Times New Roman"/>
          <w:color w:val="990000"/>
          <w:sz w:val="20"/>
          <w:lang w:eastAsia="el-GR"/>
        </w:rPr>
        <w:t xml:space="preserve"> </w:t>
      </w:r>
      <w:proofErr w:type="spellStart"/>
      <w:r w:rsidRPr="00E83568">
        <w:rPr>
          <w:rFonts w:ascii="Verdana" w:eastAsia="Times New Roman" w:hAnsi="Verdana" w:cs="Times New Roman"/>
          <w:color w:val="990000"/>
          <w:sz w:val="20"/>
          <w:lang w:eastAsia="el-GR"/>
        </w:rPr>
        <w:t>Geography</w:t>
      </w:r>
      <w:proofErr w:type="spellEnd"/>
      <w:r w:rsidRPr="00E83568">
        <w:rPr>
          <w:rFonts w:ascii="Verdana" w:eastAsia="Times New Roman" w:hAnsi="Verdana" w:cs="Times New Roman"/>
          <w:color w:val="990000"/>
          <w:sz w:val="20"/>
          <w:lang w:eastAsia="el-GR"/>
        </w:rPr>
        <w:t>-</w:t>
      </w:r>
      <w:proofErr w:type="spellStart"/>
      <w:r w:rsidRPr="00E83568">
        <w:rPr>
          <w:rFonts w:ascii="Verdana" w:eastAsia="Times New Roman" w:hAnsi="Verdana" w:cs="Times New Roman"/>
          <w:color w:val="990000"/>
          <w:sz w:val="20"/>
          <w:lang w:eastAsia="el-GR"/>
        </w:rPr>
        <w:t>thematic</w:t>
      </w:r>
      <w:proofErr w:type="spellEnd"/>
      <w:r w:rsidRPr="00E83568">
        <w:rPr>
          <w:rFonts w:ascii="Verdana" w:eastAsia="Times New Roman" w:hAnsi="Verdana" w:cs="Times New Roman"/>
          <w:color w:val="990000"/>
          <w:sz w:val="20"/>
          <w:lang w:eastAsia="el-GR"/>
        </w:rPr>
        <w:t xml:space="preserve"> </w:t>
      </w:r>
      <w:proofErr w:type="spellStart"/>
      <w:r w:rsidRPr="00E83568">
        <w:rPr>
          <w:rFonts w:ascii="Verdana" w:eastAsia="Times New Roman" w:hAnsi="Verdana" w:cs="Times New Roman"/>
          <w:color w:val="990000"/>
          <w:sz w:val="20"/>
          <w:lang w:eastAsia="el-GR"/>
        </w:rPr>
        <w:t>areas</w:t>
      </w:r>
      <w:r w:rsidRPr="00E83568">
        <w:rPr>
          <w:rFonts w:ascii="Verdana" w:eastAsia="Times New Roman" w:hAnsi="Verdana" w:cs="Times New Roman"/>
          <w:color w:val="333333"/>
          <w:sz w:val="20"/>
          <w:szCs w:val="20"/>
          <w:lang w:eastAsia="el-GR"/>
        </w:rPr>
        <w:fldChar w:fldCharType="end"/>
      </w:r>
      <w:r w:rsidRPr="00E83568">
        <w:rPr>
          <w:rFonts w:ascii="Verdana" w:eastAsia="Times New Roman" w:hAnsi="Verdana" w:cs="Times New Roman"/>
          <w:color w:val="333333"/>
          <w:sz w:val="20"/>
          <w:szCs w:val="20"/>
          <w:lang w:eastAsia="el-GR"/>
        </w:rPr>
        <w:t>,</w:t>
      </w:r>
      <w:proofErr w:type="spellEnd"/>
      <w:r w:rsidRPr="00E83568">
        <w:rPr>
          <w:rFonts w:ascii="Verdana" w:eastAsia="Times New Roman" w:hAnsi="Verdana" w:cs="Times New Roman"/>
          <w:color w:val="333333"/>
          <w:sz w:val="20"/>
          <w:szCs w:val="20"/>
          <w:lang w:eastAsia="el-GR"/>
        </w:rPr>
        <w:fldChar w:fldCharType="begin"/>
      </w:r>
      <w:r w:rsidRPr="00E83568">
        <w:rPr>
          <w:rFonts w:ascii="Verdana" w:eastAsia="Times New Roman" w:hAnsi="Verdana" w:cs="Times New Roman"/>
          <w:color w:val="333333"/>
          <w:sz w:val="20"/>
          <w:szCs w:val="20"/>
          <w:lang w:eastAsia="el-GR"/>
        </w:rPr>
        <w:instrText xml:space="preserve"> HYPERLINK "http://walk2geographies.wordpress.com/category/%cf%80%cf%8c%ce%bb%ce%b5%ce%b9%cf%82/" </w:instrText>
      </w:r>
      <w:r w:rsidRPr="00E83568">
        <w:rPr>
          <w:rFonts w:ascii="Verdana" w:eastAsia="Times New Roman" w:hAnsi="Verdana" w:cs="Times New Roman"/>
          <w:color w:val="333333"/>
          <w:sz w:val="20"/>
          <w:szCs w:val="20"/>
          <w:lang w:eastAsia="el-GR"/>
        </w:rPr>
        <w:fldChar w:fldCharType="separate"/>
      </w:r>
      <w:r w:rsidRPr="00E83568">
        <w:rPr>
          <w:rFonts w:ascii="Verdana" w:eastAsia="Times New Roman" w:hAnsi="Verdana" w:cs="Times New Roman"/>
          <w:color w:val="990000"/>
          <w:sz w:val="20"/>
          <w:lang w:eastAsia="el-GR"/>
        </w:rPr>
        <w:t>-πόλεις</w:t>
      </w:r>
      <w:r w:rsidRPr="00E83568">
        <w:rPr>
          <w:rFonts w:ascii="Verdana" w:eastAsia="Times New Roman" w:hAnsi="Verdana" w:cs="Times New Roman"/>
          <w:color w:val="333333"/>
          <w:sz w:val="20"/>
          <w:szCs w:val="20"/>
          <w:lang w:eastAsia="el-GR"/>
        </w:rPr>
        <w:fldChar w:fldCharType="end"/>
      </w:r>
      <w:r w:rsidRPr="00E83568">
        <w:rPr>
          <w:rFonts w:ascii="Verdana" w:eastAsia="Times New Roman" w:hAnsi="Verdana" w:cs="Times New Roman"/>
          <w:color w:val="333333"/>
          <w:sz w:val="20"/>
          <w:szCs w:val="20"/>
          <w:lang w:eastAsia="el-GR"/>
        </w:rPr>
        <w:t>,</w:t>
      </w:r>
      <w:hyperlink r:id="rId5" w:history="1">
        <w:r w:rsidRPr="00E83568">
          <w:rPr>
            <w:rFonts w:ascii="Verdana" w:eastAsia="Times New Roman" w:hAnsi="Verdana" w:cs="Times New Roman"/>
            <w:color w:val="990000"/>
            <w:sz w:val="20"/>
            <w:lang w:eastAsia="el-GR"/>
          </w:rPr>
          <w:t>-</w:t>
        </w:r>
        <w:proofErr w:type="spellStart"/>
        <w:r w:rsidRPr="00E83568">
          <w:rPr>
            <w:rFonts w:ascii="Verdana" w:eastAsia="Times New Roman" w:hAnsi="Verdana" w:cs="Times New Roman"/>
            <w:color w:val="990000"/>
            <w:sz w:val="20"/>
            <w:lang w:eastAsia="el-GR"/>
          </w:rPr>
          <w:t>Αστικ</w:t>
        </w:r>
        <w:proofErr w:type="spellEnd"/>
        <w:r w:rsidRPr="00E83568">
          <w:rPr>
            <w:rFonts w:ascii="Verdana" w:eastAsia="Times New Roman" w:hAnsi="Verdana" w:cs="Times New Roman"/>
            <w:color w:val="990000"/>
            <w:sz w:val="20"/>
            <w:lang w:eastAsia="el-GR"/>
          </w:rPr>
          <w:t>ή Γεωγραφία</w:t>
        </w:r>
      </w:hyperlink>
      <w:r w:rsidRPr="00E83568">
        <w:rPr>
          <w:rFonts w:ascii="Verdana" w:eastAsia="Times New Roman" w:hAnsi="Verdana" w:cs="Times New Roman"/>
          <w:color w:val="333333"/>
          <w:sz w:val="20"/>
          <w:szCs w:val="20"/>
          <w:lang w:eastAsia="el-GR"/>
        </w:rPr>
        <w:t>,</w:t>
      </w:r>
      <w:hyperlink r:id="rId6" w:history="1">
        <w:r w:rsidRPr="00E83568">
          <w:rPr>
            <w:rFonts w:ascii="Verdana" w:eastAsia="Times New Roman" w:hAnsi="Verdana" w:cs="Times New Roman"/>
            <w:color w:val="990000"/>
            <w:sz w:val="20"/>
            <w:lang w:eastAsia="el-GR"/>
          </w:rPr>
          <w:t>-Ανθρωπογεωγραφία-Θεματικές Περιοχές</w:t>
        </w:r>
      </w:hyperlink>
      <w:r w:rsidRPr="00E83568">
        <w:rPr>
          <w:rFonts w:ascii="Verdana" w:eastAsia="Times New Roman" w:hAnsi="Verdana" w:cs="Times New Roman"/>
          <w:color w:val="333333"/>
          <w:sz w:val="20"/>
          <w:szCs w:val="20"/>
          <w:lang w:eastAsia="el-GR"/>
        </w:rPr>
        <w:t>,</w:t>
      </w:r>
      <w:hyperlink r:id="rId7" w:history="1">
        <w:r w:rsidRPr="00E83568">
          <w:rPr>
            <w:rFonts w:ascii="Verdana" w:eastAsia="Times New Roman" w:hAnsi="Verdana" w:cs="Times New Roman"/>
            <w:color w:val="990000"/>
            <w:sz w:val="20"/>
            <w:lang w:eastAsia="el-GR"/>
          </w:rPr>
          <w:t>-Βιβλιογραφία</w:t>
        </w:r>
      </w:hyperlink>
      <w:r w:rsidRPr="00E83568">
        <w:rPr>
          <w:rFonts w:ascii="Verdana" w:eastAsia="Times New Roman" w:hAnsi="Verdana" w:cs="Times New Roman"/>
          <w:color w:val="333333"/>
          <w:sz w:val="20"/>
          <w:szCs w:val="20"/>
          <w:lang w:eastAsia="el-GR"/>
        </w:rPr>
        <w:t>,</w:t>
      </w:r>
      <w:hyperlink r:id="rId8" w:history="1">
        <w:r w:rsidRPr="00E83568">
          <w:rPr>
            <w:rFonts w:ascii="Verdana" w:eastAsia="Times New Roman" w:hAnsi="Verdana" w:cs="Times New Roman"/>
            <w:color w:val="990000"/>
            <w:sz w:val="20"/>
            <w:lang w:eastAsia="el-GR"/>
          </w:rPr>
          <w:t>-Ευρωπαϊκή Μετανάστευση</w:t>
        </w:r>
      </w:hyperlink>
      <w:r w:rsidRPr="00E83568">
        <w:rPr>
          <w:rFonts w:ascii="Verdana" w:eastAsia="Times New Roman" w:hAnsi="Verdana" w:cs="Times New Roman"/>
          <w:color w:val="333333"/>
          <w:sz w:val="20"/>
          <w:szCs w:val="20"/>
          <w:lang w:eastAsia="el-GR"/>
        </w:rPr>
        <w:t>,</w:t>
      </w:r>
      <w:hyperlink r:id="rId9" w:history="1">
        <w:r w:rsidRPr="00E83568">
          <w:rPr>
            <w:rFonts w:ascii="Verdana" w:eastAsia="Times New Roman" w:hAnsi="Verdana" w:cs="Times New Roman"/>
            <w:color w:val="990000"/>
            <w:sz w:val="20"/>
            <w:lang w:eastAsia="el-GR"/>
          </w:rPr>
          <w:t>-Πολιτισμική Ανθρωπολογία</w:t>
        </w:r>
      </w:hyperlink>
      <w:r w:rsidRPr="00E83568">
        <w:rPr>
          <w:rFonts w:ascii="Verdana" w:eastAsia="Times New Roman" w:hAnsi="Verdana" w:cs="Times New Roman"/>
          <w:color w:val="333333"/>
          <w:sz w:val="20"/>
          <w:szCs w:val="20"/>
          <w:lang w:eastAsia="el-GR"/>
        </w:rPr>
        <w:t>,</w:t>
      </w:r>
      <w:hyperlink r:id="rId10" w:history="1">
        <w:r w:rsidRPr="00E83568">
          <w:rPr>
            <w:rFonts w:ascii="Verdana" w:eastAsia="Times New Roman" w:hAnsi="Verdana" w:cs="Times New Roman"/>
            <w:color w:val="990000"/>
            <w:sz w:val="20"/>
            <w:lang w:eastAsia="el-GR"/>
          </w:rPr>
          <w:t>-Πολιτική Γεωγραφία</w:t>
        </w:r>
      </w:hyperlink>
      <w:r w:rsidRPr="00E83568">
        <w:rPr>
          <w:rFonts w:ascii="Verdana" w:eastAsia="Times New Roman" w:hAnsi="Verdana" w:cs="Times New Roman"/>
          <w:color w:val="333333"/>
          <w:sz w:val="20"/>
          <w:szCs w:val="20"/>
          <w:lang w:eastAsia="el-GR"/>
        </w:rPr>
        <w:t>,</w:t>
      </w:r>
      <w:hyperlink r:id="rId11" w:history="1">
        <w:r w:rsidRPr="00E83568">
          <w:rPr>
            <w:rFonts w:ascii="Verdana" w:eastAsia="Times New Roman" w:hAnsi="Verdana" w:cs="Times New Roman"/>
            <w:color w:val="990000"/>
            <w:sz w:val="20"/>
            <w:lang w:eastAsia="el-GR"/>
          </w:rPr>
          <w:t>-</w:t>
        </w:r>
        <w:proofErr w:type="spellStart"/>
        <w:r w:rsidRPr="00E83568">
          <w:rPr>
            <w:rFonts w:ascii="Verdana" w:eastAsia="Times New Roman" w:hAnsi="Verdana" w:cs="Times New Roman"/>
            <w:color w:val="990000"/>
            <w:sz w:val="20"/>
            <w:lang w:eastAsia="el-GR"/>
          </w:rPr>
          <w:t>Political</w:t>
        </w:r>
        <w:proofErr w:type="spellEnd"/>
        <w:r w:rsidRPr="00E83568">
          <w:rPr>
            <w:rFonts w:ascii="Verdana" w:eastAsia="Times New Roman" w:hAnsi="Verdana" w:cs="Times New Roman"/>
            <w:color w:val="990000"/>
            <w:sz w:val="20"/>
            <w:lang w:eastAsia="el-GR"/>
          </w:rPr>
          <w:t xml:space="preserve"> </w:t>
        </w:r>
        <w:proofErr w:type="spellStart"/>
        <w:r w:rsidRPr="00E83568">
          <w:rPr>
            <w:rFonts w:ascii="Verdana" w:eastAsia="Times New Roman" w:hAnsi="Verdana" w:cs="Times New Roman"/>
            <w:color w:val="990000"/>
            <w:sz w:val="20"/>
            <w:lang w:eastAsia="el-GR"/>
          </w:rPr>
          <w:t>Geography</w:t>
        </w:r>
        <w:proofErr w:type="spellEnd"/>
      </w:hyperlink>
      <w:r w:rsidRPr="00E83568">
        <w:rPr>
          <w:rFonts w:ascii="Verdana" w:eastAsia="Times New Roman" w:hAnsi="Verdana" w:cs="Times New Roman"/>
          <w:color w:val="333333"/>
          <w:sz w:val="20"/>
          <w:lang w:eastAsia="el-GR"/>
        </w:rPr>
        <w:t> </w:t>
      </w:r>
      <w:r w:rsidRPr="00E83568">
        <w:rPr>
          <w:rFonts w:ascii="Verdana" w:eastAsia="Times New Roman" w:hAnsi="Verdana" w:cs="Times New Roman"/>
          <w:color w:val="333333"/>
          <w:sz w:val="20"/>
          <w:szCs w:val="20"/>
          <w:lang w:eastAsia="el-GR"/>
        </w:rPr>
        <w:t>| Ετικέτες:</w:t>
      </w:r>
      <w:r w:rsidRPr="00E83568">
        <w:rPr>
          <w:rFonts w:ascii="Verdana" w:eastAsia="Times New Roman" w:hAnsi="Verdana" w:cs="Times New Roman"/>
          <w:color w:val="333333"/>
          <w:sz w:val="20"/>
          <w:lang w:eastAsia="el-GR"/>
        </w:rPr>
        <w:t> </w:t>
      </w:r>
      <w:hyperlink r:id="rId12" w:history="1">
        <w:r w:rsidRPr="00E83568">
          <w:rPr>
            <w:rFonts w:ascii="Verdana" w:eastAsia="Times New Roman" w:hAnsi="Verdana" w:cs="Times New Roman"/>
            <w:color w:val="990000"/>
            <w:sz w:val="20"/>
            <w:lang w:eastAsia="el-GR"/>
          </w:rPr>
          <w:t>-</w:t>
        </w:r>
        <w:proofErr w:type="spellStart"/>
        <w:r w:rsidRPr="00E83568">
          <w:rPr>
            <w:rFonts w:ascii="Verdana" w:eastAsia="Times New Roman" w:hAnsi="Verdana" w:cs="Times New Roman"/>
            <w:color w:val="990000"/>
            <w:sz w:val="20"/>
            <w:lang w:eastAsia="el-GR"/>
          </w:rPr>
          <w:t>cities</w:t>
        </w:r>
      </w:hyperlink>
      <w:r w:rsidRPr="00E83568">
        <w:rPr>
          <w:rFonts w:ascii="Verdana" w:eastAsia="Times New Roman" w:hAnsi="Verdana" w:cs="Times New Roman"/>
          <w:color w:val="333333"/>
          <w:sz w:val="20"/>
          <w:szCs w:val="20"/>
          <w:lang w:eastAsia="el-GR"/>
        </w:rPr>
        <w:t>,</w:t>
      </w:r>
      <w:proofErr w:type="spellEnd"/>
      <w:r w:rsidRPr="00E83568">
        <w:rPr>
          <w:rFonts w:ascii="Verdana" w:eastAsia="Times New Roman" w:hAnsi="Verdana" w:cs="Times New Roman"/>
          <w:color w:val="333333"/>
          <w:sz w:val="20"/>
          <w:szCs w:val="20"/>
          <w:lang w:eastAsia="el-GR"/>
        </w:rPr>
        <w:fldChar w:fldCharType="begin"/>
      </w:r>
      <w:r w:rsidRPr="00E83568">
        <w:rPr>
          <w:rFonts w:ascii="Verdana" w:eastAsia="Times New Roman" w:hAnsi="Verdana" w:cs="Times New Roman"/>
          <w:color w:val="333333"/>
          <w:sz w:val="20"/>
          <w:szCs w:val="20"/>
          <w:lang w:eastAsia="el-GR"/>
        </w:rPr>
        <w:instrText xml:space="preserve"> HYPERLINK "http://walk2geographies.wordpress.com/tag/cultural-anthropology/" </w:instrText>
      </w:r>
      <w:r w:rsidRPr="00E83568">
        <w:rPr>
          <w:rFonts w:ascii="Verdana" w:eastAsia="Times New Roman" w:hAnsi="Verdana" w:cs="Times New Roman"/>
          <w:color w:val="333333"/>
          <w:sz w:val="20"/>
          <w:szCs w:val="20"/>
          <w:lang w:eastAsia="el-GR"/>
        </w:rPr>
        <w:fldChar w:fldCharType="separate"/>
      </w:r>
      <w:r w:rsidRPr="00E83568">
        <w:rPr>
          <w:rFonts w:ascii="Verdana" w:eastAsia="Times New Roman" w:hAnsi="Verdana" w:cs="Times New Roman"/>
          <w:color w:val="990000"/>
          <w:sz w:val="20"/>
          <w:lang w:eastAsia="el-GR"/>
        </w:rPr>
        <w:t>-</w:t>
      </w:r>
      <w:proofErr w:type="spellStart"/>
      <w:r w:rsidRPr="00E83568">
        <w:rPr>
          <w:rFonts w:ascii="Verdana" w:eastAsia="Times New Roman" w:hAnsi="Verdana" w:cs="Times New Roman"/>
          <w:color w:val="990000"/>
          <w:sz w:val="20"/>
          <w:lang w:eastAsia="el-GR"/>
        </w:rPr>
        <w:t>Cultural</w:t>
      </w:r>
      <w:proofErr w:type="spellEnd"/>
      <w:r w:rsidRPr="00E83568">
        <w:rPr>
          <w:rFonts w:ascii="Verdana" w:eastAsia="Times New Roman" w:hAnsi="Verdana" w:cs="Times New Roman"/>
          <w:color w:val="990000"/>
          <w:sz w:val="20"/>
          <w:lang w:eastAsia="el-GR"/>
        </w:rPr>
        <w:t xml:space="preserve"> </w:t>
      </w:r>
      <w:proofErr w:type="spellStart"/>
      <w:r w:rsidRPr="00E83568">
        <w:rPr>
          <w:rFonts w:ascii="Verdana" w:eastAsia="Times New Roman" w:hAnsi="Verdana" w:cs="Times New Roman"/>
          <w:color w:val="990000"/>
          <w:sz w:val="20"/>
          <w:lang w:eastAsia="el-GR"/>
        </w:rPr>
        <w:t>Anthropology</w:t>
      </w:r>
      <w:r w:rsidRPr="00E83568">
        <w:rPr>
          <w:rFonts w:ascii="Verdana" w:eastAsia="Times New Roman" w:hAnsi="Verdana" w:cs="Times New Roman"/>
          <w:color w:val="333333"/>
          <w:sz w:val="20"/>
          <w:szCs w:val="20"/>
          <w:lang w:eastAsia="el-GR"/>
        </w:rPr>
        <w:fldChar w:fldCharType="end"/>
      </w:r>
      <w:r w:rsidRPr="00E83568">
        <w:rPr>
          <w:rFonts w:ascii="Verdana" w:eastAsia="Times New Roman" w:hAnsi="Verdana" w:cs="Times New Roman"/>
          <w:color w:val="333333"/>
          <w:sz w:val="20"/>
          <w:szCs w:val="20"/>
          <w:lang w:eastAsia="el-GR"/>
        </w:rPr>
        <w:t>,</w:t>
      </w:r>
      <w:proofErr w:type="spellEnd"/>
      <w:r w:rsidRPr="00E83568">
        <w:rPr>
          <w:rFonts w:ascii="Verdana" w:eastAsia="Times New Roman" w:hAnsi="Verdana" w:cs="Times New Roman"/>
          <w:color w:val="333333"/>
          <w:sz w:val="20"/>
          <w:szCs w:val="20"/>
          <w:lang w:eastAsia="el-GR"/>
        </w:rPr>
        <w:fldChar w:fldCharType="begin"/>
      </w:r>
      <w:r w:rsidRPr="00E83568">
        <w:rPr>
          <w:rFonts w:ascii="Verdana" w:eastAsia="Times New Roman" w:hAnsi="Verdana" w:cs="Times New Roman"/>
          <w:color w:val="333333"/>
          <w:sz w:val="20"/>
          <w:szCs w:val="20"/>
          <w:lang w:eastAsia="el-GR"/>
        </w:rPr>
        <w:instrText xml:space="preserve"> HYPERLINK "http://walk2geographies.wordpress.com/tag/geographie-politique/" </w:instrText>
      </w:r>
      <w:r w:rsidRPr="00E83568">
        <w:rPr>
          <w:rFonts w:ascii="Verdana" w:eastAsia="Times New Roman" w:hAnsi="Verdana" w:cs="Times New Roman"/>
          <w:color w:val="333333"/>
          <w:sz w:val="20"/>
          <w:szCs w:val="20"/>
          <w:lang w:eastAsia="el-GR"/>
        </w:rPr>
        <w:fldChar w:fldCharType="separate"/>
      </w:r>
      <w:r w:rsidRPr="00E83568">
        <w:rPr>
          <w:rFonts w:ascii="Verdana" w:eastAsia="Times New Roman" w:hAnsi="Verdana" w:cs="Times New Roman"/>
          <w:color w:val="990000"/>
          <w:sz w:val="20"/>
          <w:lang w:eastAsia="el-GR"/>
        </w:rPr>
        <w:t>-</w:t>
      </w:r>
      <w:proofErr w:type="spellStart"/>
      <w:r w:rsidRPr="00E83568">
        <w:rPr>
          <w:rFonts w:ascii="Verdana" w:eastAsia="Times New Roman" w:hAnsi="Verdana" w:cs="Times New Roman"/>
          <w:color w:val="990000"/>
          <w:sz w:val="20"/>
          <w:lang w:eastAsia="el-GR"/>
        </w:rPr>
        <w:t>Géographie</w:t>
      </w:r>
      <w:proofErr w:type="spellEnd"/>
      <w:r w:rsidRPr="00E83568">
        <w:rPr>
          <w:rFonts w:ascii="Verdana" w:eastAsia="Times New Roman" w:hAnsi="Verdana" w:cs="Times New Roman"/>
          <w:color w:val="990000"/>
          <w:sz w:val="20"/>
          <w:lang w:eastAsia="el-GR"/>
        </w:rPr>
        <w:t xml:space="preserve"> </w:t>
      </w:r>
      <w:proofErr w:type="spellStart"/>
      <w:r w:rsidRPr="00E83568">
        <w:rPr>
          <w:rFonts w:ascii="Verdana" w:eastAsia="Times New Roman" w:hAnsi="Verdana" w:cs="Times New Roman"/>
          <w:color w:val="990000"/>
          <w:sz w:val="20"/>
          <w:lang w:eastAsia="el-GR"/>
        </w:rPr>
        <w:t>Politique</w:t>
      </w:r>
      <w:r w:rsidRPr="00E83568">
        <w:rPr>
          <w:rFonts w:ascii="Verdana" w:eastAsia="Times New Roman" w:hAnsi="Verdana" w:cs="Times New Roman"/>
          <w:color w:val="333333"/>
          <w:sz w:val="20"/>
          <w:szCs w:val="20"/>
          <w:lang w:eastAsia="el-GR"/>
        </w:rPr>
        <w:fldChar w:fldCharType="end"/>
      </w:r>
      <w:r w:rsidRPr="00E83568">
        <w:rPr>
          <w:rFonts w:ascii="Verdana" w:eastAsia="Times New Roman" w:hAnsi="Verdana" w:cs="Times New Roman"/>
          <w:color w:val="333333"/>
          <w:sz w:val="20"/>
          <w:szCs w:val="20"/>
          <w:lang w:eastAsia="el-GR"/>
        </w:rPr>
        <w:t>,</w:t>
      </w:r>
      <w:proofErr w:type="spellEnd"/>
      <w:r w:rsidRPr="00E83568">
        <w:rPr>
          <w:rFonts w:ascii="Verdana" w:eastAsia="Times New Roman" w:hAnsi="Verdana" w:cs="Times New Roman"/>
          <w:color w:val="333333"/>
          <w:sz w:val="20"/>
          <w:szCs w:val="20"/>
          <w:lang w:eastAsia="el-GR"/>
        </w:rPr>
        <w:fldChar w:fldCharType="begin"/>
      </w:r>
      <w:r w:rsidRPr="00E83568">
        <w:rPr>
          <w:rFonts w:ascii="Verdana" w:eastAsia="Times New Roman" w:hAnsi="Verdana" w:cs="Times New Roman"/>
          <w:color w:val="333333"/>
          <w:sz w:val="20"/>
          <w:szCs w:val="20"/>
          <w:lang w:eastAsia="el-GR"/>
        </w:rPr>
        <w:instrText xml:space="preserve"> HYPERLINK "http://walk2geographies.wordpress.com/tag/geographie-urbaine/" </w:instrText>
      </w:r>
      <w:r w:rsidRPr="00E83568">
        <w:rPr>
          <w:rFonts w:ascii="Verdana" w:eastAsia="Times New Roman" w:hAnsi="Verdana" w:cs="Times New Roman"/>
          <w:color w:val="333333"/>
          <w:sz w:val="20"/>
          <w:szCs w:val="20"/>
          <w:lang w:eastAsia="el-GR"/>
        </w:rPr>
        <w:fldChar w:fldCharType="separate"/>
      </w:r>
      <w:r w:rsidRPr="00E83568">
        <w:rPr>
          <w:rFonts w:ascii="Verdana" w:eastAsia="Times New Roman" w:hAnsi="Verdana" w:cs="Times New Roman"/>
          <w:color w:val="990000"/>
          <w:sz w:val="20"/>
          <w:lang w:eastAsia="el-GR"/>
        </w:rPr>
        <w:t>-</w:t>
      </w:r>
      <w:proofErr w:type="spellStart"/>
      <w:r w:rsidRPr="00E83568">
        <w:rPr>
          <w:rFonts w:ascii="Verdana" w:eastAsia="Times New Roman" w:hAnsi="Verdana" w:cs="Times New Roman"/>
          <w:color w:val="990000"/>
          <w:sz w:val="20"/>
          <w:lang w:eastAsia="el-GR"/>
        </w:rPr>
        <w:t>géographie</w:t>
      </w:r>
      <w:proofErr w:type="spellEnd"/>
      <w:r w:rsidRPr="00E83568">
        <w:rPr>
          <w:rFonts w:ascii="Verdana" w:eastAsia="Times New Roman" w:hAnsi="Verdana" w:cs="Times New Roman"/>
          <w:color w:val="990000"/>
          <w:sz w:val="20"/>
          <w:lang w:eastAsia="el-GR"/>
        </w:rPr>
        <w:t xml:space="preserve"> </w:t>
      </w:r>
      <w:proofErr w:type="spellStart"/>
      <w:r w:rsidRPr="00E83568">
        <w:rPr>
          <w:rFonts w:ascii="Verdana" w:eastAsia="Times New Roman" w:hAnsi="Verdana" w:cs="Times New Roman"/>
          <w:color w:val="990000"/>
          <w:sz w:val="20"/>
          <w:lang w:eastAsia="el-GR"/>
        </w:rPr>
        <w:t>urbaine</w:t>
      </w:r>
      <w:r w:rsidRPr="00E83568">
        <w:rPr>
          <w:rFonts w:ascii="Verdana" w:eastAsia="Times New Roman" w:hAnsi="Verdana" w:cs="Times New Roman"/>
          <w:color w:val="333333"/>
          <w:sz w:val="20"/>
          <w:szCs w:val="20"/>
          <w:lang w:eastAsia="el-GR"/>
        </w:rPr>
        <w:fldChar w:fldCharType="end"/>
      </w:r>
      <w:r w:rsidRPr="00E83568">
        <w:rPr>
          <w:rFonts w:ascii="Verdana" w:eastAsia="Times New Roman" w:hAnsi="Verdana" w:cs="Times New Roman"/>
          <w:color w:val="333333"/>
          <w:sz w:val="20"/>
          <w:szCs w:val="20"/>
          <w:lang w:eastAsia="el-GR"/>
        </w:rPr>
        <w:t>,</w:t>
      </w:r>
      <w:proofErr w:type="spellEnd"/>
      <w:r w:rsidRPr="00E83568">
        <w:rPr>
          <w:rFonts w:ascii="Verdana" w:eastAsia="Times New Roman" w:hAnsi="Verdana" w:cs="Times New Roman"/>
          <w:color w:val="333333"/>
          <w:sz w:val="20"/>
          <w:szCs w:val="20"/>
          <w:lang w:eastAsia="el-GR"/>
        </w:rPr>
        <w:fldChar w:fldCharType="begin"/>
      </w:r>
      <w:r w:rsidRPr="00E83568">
        <w:rPr>
          <w:rFonts w:ascii="Verdana" w:eastAsia="Times New Roman" w:hAnsi="Verdana" w:cs="Times New Roman"/>
          <w:color w:val="333333"/>
          <w:sz w:val="20"/>
          <w:szCs w:val="20"/>
          <w:lang w:eastAsia="el-GR"/>
        </w:rPr>
        <w:instrText xml:space="preserve"> HYPERLINK "http://walk2geographies.wordpress.com/tag/global-cities/" </w:instrText>
      </w:r>
      <w:r w:rsidRPr="00E83568">
        <w:rPr>
          <w:rFonts w:ascii="Verdana" w:eastAsia="Times New Roman" w:hAnsi="Verdana" w:cs="Times New Roman"/>
          <w:color w:val="333333"/>
          <w:sz w:val="20"/>
          <w:szCs w:val="20"/>
          <w:lang w:eastAsia="el-GR"/>
        </w:rPr>
        <w:fldChar w:fldCharType="separate"/>
      </w:r>
      <w:r w:rsidRPr="00E83568">
        <w:rPr>
          <w:rFonts w:ascii="Verdana" w:eastAsia="Times New Roman" w:hAnsi="Verdana" w:cs="Times New Roman"/>
          <w:color w:val="990000"/>
          <w:sz w:val="20"/>
          <w:lang w:eastAsia="el-GR"/>
        </w:rPr>
        <w:t>-</w:t>
      </w:r>
      <w:proofErr w:type="spellStart"/>
      <w:r w:rsidRPr="00E83568">
        <w:rPr>
          <w:rFonts w:ascii="Verdana" w:eastAsia="Times New Roman" w:hAnsi="Verdana" w:cs="Times New Roman"/>
          <w:color w:val="990000"/>
          <w:sz w:val="20"/>
          <w:lang w:eastAsia="el-GR"/>
        </w:rPr>
        <w:t>global</w:t>
      </w:r>
      <w:proofErr w:type="spellEnd"/>
      <w:r w:rsidRPr="00E83568">
        <w:rPr>
          <w:rFonts w:ascii="Verdana" w:eastAsia="Times New Roman" w:hAnsi="Verdana" w:cs="Times New Roman"/>
          <w:color w:val="990000"/>
          <w:sz w:val="20"/>
          <w:lang w:eastAsia="el-GR"/>
        </w:rPr>
        <w:t xml:space="preserve"> </w:t>
      </w:r>
      <w:proofErr w:type="spellStart"/>
      <w:r w:rsidRPr="00E83568">
        <w:rPr>
          <w:rFonts w:ascii="Verdana" w:eastAsia="Times New Roman" w:hAnsi="Verdana" w:cs="Times New Roman"/>
          <w:color w:val="990000"/>
          <w:sz w:val="20"/>
          <w:lang w:eastAsia="el-GR"/>
        </w:rPr>
        <w:t>cities</w:t>
      </w:r>
      <w:r w:rsidRPr="00E83568">
        <w:rPr>
          <w:rFonts w:ascii="Verdana" w:eastAsia="Times New Roman" w:hAnsi="Verdana" w:cs="Times New Roman"/>
          <w:color w:val="333333"/>
          <w:sz w:val="20"/>
          <w:szCs w:val="20"/>
          <w:lang w:eastAsia="el-GR"/>
        </w:rPr>
        <w:fldChar w:fldCharType="end"/>
      </w:r>
      <w:r w:rsidRPr="00E83568">
        <w:rPr>
          <w:rFonts w:ascii="Verdana" w:eastAsia="Times New Roman" w:hAnsi="Verdana" w:cs="Times New Roman"/>
          <w:color w:val="333333"/>
          <w:sz w:val="20"/>
          <w:szCs w:val="20"/>
          <w:lang w:eastAsia="el-GR"/>
        </w:rPr>
        <w:t>,</w:t>
      </w:r>
      <w:proofErr w:type="spellEnd"/>
      <w:r w:rsidRPr="00E83568">
        <w:rPr>
          <w:rFonts w:ascii="Verdana" w:eastAsia="Times New Roman" w:hAnsi="Verdana" w:cs="Times New Roman"/>
          <w:color w:val="333333"/>
          <w:sz w:val="20"/>
          <w:szCs w:val="20"/>
          <w:lang w:eastAsia="el-GR"/>
        </w:rPr>
        <w:fldChar w:fldCharType="begin"/>
      </w:r>
      <w:r w:rsidRPr="00E83568">
        <w:rPr>
          <w:rFonts w:ascii="Verdana" w:eastAsia="Times New Roman" w:hAnsi="Verdana" w:cs="Times New Roman"/>
          <w:color w:val="333333"/>
          <w:sz w:val="20"/>
          <w:szCs w:val="20"/>
          <w:lang w:eastAsia="el-GR"/>
        </w:rPr>
        <w:instrText xml:space="preserve"> HYPERLINK "http://walk2geographies.wordpress.com/tag/%ce%b1%cf%83%cf%84%ce%b9%ce%ba%ce%ae-%ce%b3%ce%b5%cf%89%ce%b3%cf%81%ce%b1%cf%86%ce%af%ce%b1/" </w:instrText>
      </w:r>
      <w:r w:rsidRPr="00E83568">
        <w:rPr>
          <w:rFonts w:ascii="Verdana" w:eastAsia="Times New Roman" w:hAnsi="Verdana" w:cs="Times New Roman"/>
          <w:color w:val="333333"/>
          <w:sz w:val="20"/>
          <w:szCs w:val="20"/>
          <w:lang w:eastAsia="el-GR"/>
        </w:rPr>
        <w:fldChar w:fldCharType="separate"/>
      </w:r>
      <w:r w:rsidRPr="00E83568">
        <w:rPr>
          <w:rFonts w:ascii="Verdana" w:eastAsia="Times New Roman" w:hAnsi="Verdana" w:cs="Times New Roman"/>
          <w:color w:val="990000"/>
          <w:sz w:val="20"/>
          <w:lang w:eastAsia="el-GR"/>
        </w:rPr>
        <w:t>-Αστική Γεωγραφία</w:t>
      </w:r>
      <w:r w:rsidRPr="00E83568">
        <w:rPr>
          <w:rFonts w:ascii="Verdana" w:eastAsia="Times New Roman" w:hAnsi="Verdana" w:cs="Times New Roman"/>
          <w:color w:val="333333"/>
          <w:sz w:val="20"/>
          <w:szCs w:val="20"/>
          <w:lang w:eastAsia="el-GR"/>
        </w:rPr>
        <w:fldChar w:fldCharType="end"/>
      </w:r>
      <w:r w:rsidRPr="00E83568">
        <w:rPr>
          <w:rFonts w:ascii="Verdana" w:eastAsia="Times New Roman" w:hAnsi="Verdana" w:cs="Times New Roman"/>
          <w:color w:val="333333"/>
          <w:sz w:val="20"/>
          <w:szCs w:val="20"/>
          <w:lang w:eastAsia="el-GR"/>
        </w:rPr>
        <w:t>,</w:t>
      </w:r>
      <w:hyperlink r:id="rId13" w:history="1">
        <w:r w:rsidRPr="00E83568">
          <w:rPr>
            <w:rFonts w:ascii="Verdana" w:eastAsia="Times New Roman" w:hAnsi="Verdana" w:cs="Times New Roman"/>
            <w:color w:val="990000"/>
            <w:sz w:val="20"/>
            <w:lang w:eastAsia="el-GR"/>
          </w:rPr>
          <w:t>-Ανθρωπογεωγραφία-Θεματικές Περιοχές</w:t>
        </w:r>
      </w:hyperlink>
      <w:r w:rsidRPr="00E83568">
        <w:rPr>
          <w:rFonts w:ascii="Verdana" w:eastAsia="Times New Roman" w:hAnsi="Verdana" w:cs="Times New Roman"/>
          <w:color w:val="333333"/>
          <w:sz w:val="20"/>
          <w:szCs w:val="20"/>
          <w:lang w:eastAsia="el-GR"/>
        </w:rPr>
        <w:t>,</w:t>
      </w:r>
      <w:hyperlink r:id="rId14" w:history="1">
        <w:r w:rsidRPr="00E83568">
          <w:rPr>
            <w:rFonts w:ascii="Verdana" w:eastAsia="Times New Roman" w:hAnsi="Verdana" w:cs="Times New Roman"/>
            <w:color w:val="990000"/>
            <w:sz w:val="20"/>
            <w:lang w:eastAsia="el-GR"/>
          </w:rPr>
          <w:t>-Ευρωπαϊκή Μετανάστευση</w:t>
        </w:r>
      </w:hyperlink>
      <w:r w:rsidRPr="00E83568">
        <w:rPr>
          <w:rFonts w:ascii="Verdana" w:eastAsia="Times New Roman" w:hAnsi="Verdana" w:cs="Times New Roman"/>
          <w:color w:val="333333"/>
          <w:sz w:val="20"/>
          <w:szCs w:val="20"/>
          <w:lang w:eastAsia="el-GR"/>
        </w:rPr>
        <w:t>,</w:t>
      </w:r>
      <w:hyperlink r:id="rId15" w:history="1">
        <w:r w:rsidRPr="00E83568">
          <w:rPr>
            <w:rFonts w:ascii="Verdana" w:eastAsia="Times New Roman" w:hAnsi="Verdana" w:cs="Times New Roman"/>
            <w:color w:val="990000"/>
            <w:sz w:val="20"/>
            <w:lang w:eastAsia="el-GR"/>
          </w:rPr>
          <w:t>-Πολιτισμική Ανθρωπολογία</w:t>
        </w:r>
      </w:hyperlink>
      <w:r w:rsidRPr="00E83568">
        <w:rPr>
          <w:rFonts w:ascii="Verdana" w:eastAsia="Times New Roman" w:hAnsi="Verdana" w:cs="Times New Roman"/>
          <w:color w:val="333333"/>
          <w:sz w:val="20"/>
          <w:szCs w:val="20"/>
          <w:lang w:eastAsia="el-GR"/>
        </w:rPr>
        <w:t>,</w:t>
      </w:r>
      <w:hyperlink r:id="rId16" w:history="1">
        <w:r w:rsidRPr="00E83568">
          <w:rPr>
            <w:rFonts w:ascii="Verdana" w:eastAsia="Times New Roman" w:hAnsi="Verdana" w:cs="Times New Roman"/>
            <w:color w:val="990000"/>
            <w:sz w:val="20"/>
            <w:lang w:eastAsia="el-GR"/>
          </w:rPr>
          <w:t>-Πολιτική Γεωγραφία</w:t>
        </w:r>
      </w:hyperlink>
      <w:r w:rsidRPr="00E83568">
        <w:rPr>
          <w:rFonts w:ascii="Verdana" w:eastAsia="Times New Roman" w:hAnsi="Verdana" w:cs="Times New Roman"/>
          <w:color w:val="333333"/>
          <w:sz w:val="20"/>
          <w:szCs w:val="20"/>
          <w:lang w:eastAsia="el-GR"/>
        </w:rPr>
        <w:t>,</w:t>
      </w:r>
      <w:hyperlink r:id="rId17" w:history="1">
        <w:r w:rsidRPr="00E83568">
          <w:rPr>
            <w:rFonts w:ascii="Verdana" w:eastAsia="Times New Roman" w:hAnsi="Verdana" w:cs="Times New Roman"/>
            <w:color w:val="990000"/>
            <w:sz w:val="20"/>
            <w:lang w:eastAsia="el-GR"/>
          </w:rPr>
          <w:t>-</w:t>
        </w:r>
        <w:proofErr w:type="spellStart"/>
        <w:r w:rsidRPr="00E83568">
          <w:rPr>
            <w:rFonts w:ascii="Verdana" w:eastAsia="Times New Roman" w:hAnsi="Verdana" w:cs="Times New Roman"/>
            <w:color w:val="990000"/>
            <w:sz w:val="20"/>
            <w:lang w:eastAsia="el-GR"/>
          </w:rPr>
          <w:t>migration</w:t>
        </w:r>
      </w:hyperlink>
      <w:r w:rsidRPr="00E83568">
        <w:rPr>
          <w:rFonts w:ascii="Verdana" w:eastAsia="Times New Roman" w:hAnsi="Verdana" w:cs="Times New Roman"/>
          <w:color w:val="333333"/>
          <w:sz w:val="20"/>
          <w:szCs w:val="20"/>
          <w:lang w:eastAsia="el-GR"/>
        </w:rPr>
        <w:t>,</w:t>
      </w:r>
      <w:proofErr w:type="spellEnd"/>
      <w:r w:rsidRPr="00E83568">
        <w:rPr>
          <w:rFonts w:ascii="Verdana" w:eastAsia="Times New Roman" w:hAnsi="Verdana" w:cs="Times New Roman"/>
          <w:color w:val="333333"/>
          <w:sz w:val="20"/>
          <w:szCs w:val="20"/>
          <w:lang w:eastAsia="el-GR"/>
        </w:rPr>
        <w:fldChar w:fldCharType="begin"/>
      </w:r>
      <w:r w:rsidRPr="00E83568">
        <w:rPr>
          <w:rFonts w:ascii="Verdana" w:eastAsia="Times New Roman" w:hAnsi="Verdana" w:cs="Times New Roman"/>
          <w:color w:val="333333"/>
          <w:sz w:val="20"/>
          <w:szCs w:val="20"/>
          <w:lang w:eastAsia="el-GR"/>
        </w:rPr>
        <w:instrText xml:space="preserve"> HYPERLINK "http://walk2geographies.wordpress.com/tag/political-geography/" </w:instrText>
      </w:r>
      <w:r w:rsidRPr="00E83568">
        <w:rPr>
          <w:rFonts w:ascii="Verdana" w:eastAsia="Times New Roman" w:hAnsi="Verdana" w:cs="Times New Roman"/>
          <w:color w:val="333333"/>
          <w:sz w:val="20"/>
          <w:szCs w:val="20"/>
          <w:lang w:eastAsia="el-GR"/>
        </w:rPr>
        <w:fldChar w:fldCharType="separate"/>
      </w:r>
      <w:r w:rsidRPr="00E83568">
        <w:rPr>
          <w:rFonts w:ascii="Verdana" w:eastAsia="Times New Roman" w:hAnsi="Verdana" w:cs="Times New Roman"/>
          <w:color w:val="990000"/>
          <w:sz w:val="20"/>
          <w:lang w:eastAsia="el-GR"/>
        </w:rPr>
        <w:t>-</w:t>
      </w:r>
      <w:proofErr w:type="spellStart"/>
      <w:r w:rsidRPr="00E83568">
        <w:rPr>
          <w:rFonts w:ascii="Verdana" w:eastAsia="Times New Roman" w:hAnsi="Verdana" w:cs="Times New Roman"/>
          <w:color w:val="990000"/>
          <w:sz w:val="20"/>
          <w:lang w:eastAsia="el-GR"/>
        </w:rPr>
        <w:t>Political</w:t>
      </w:r>
      <w:proofErr w:type="spellEnd"/>
      <w:r w:rsidRPr="00E83568">
        <w:rPr>
          <w:rFonts w:ascii="Verdana" w:eastAsia="Times New Roman" w:hAnsi="Verdana" w:cs="Times New Roman"/>
          <w:color w:val="990000"/>
          <w:sz w:val="20"/>
          <w:lang w:eastAsia="el-GR"/>
        </w:rPr>
        <w:t xml:space="preserve"> </w:t>
      </w:r>
      <w:proofErr w:type="spellStart"/>
      <w:r w:rsidRPr="00E83568">
        <w:rPr>
          <w:rFonts w:ascii="Verdana" w:eastAsia="Times New Roman" w:hAnsi="Verdana" w:cs="Times New Roman"/>
          <w:color w:val="990000"/>
          <w:sz w:val="20"/>
          <w:lang w:eastAsia="el-GR"/>
        </w:rPr>
        <w:t>Geography</w:t>
      </w:r>
      <w:r w:rsidRPr="00E83568">
        <w:rPr>
          <w:rFonts w:ascii="Verdana" w:eastAsia="Times New Roman" w:hAnsi="Verdana" w:cs="Times New Roman"/>
          <w:color w:val="333333"/>
          <w:sz w:val="20"/>
          <w:szCs w:val="20"/>
          <w:lang w:eastAsia="el-GR"/>
        </w:rPr>
        <w:fldChar w:fldCharType="end"/>
      </w:r>
      <w:r w:rsidRPr="00E83568">
        <w:rPr>
          <w:rFonts w:ascii="Verdana" w:eastAsia="Times New Roman" w:hAnsi="Verdana" w:cs="Times New Roman"/>
          <w:color w:val="333333"/>
          <w:sz w:val="20"/>
          <w:szCs w:val="20"/>
          <w:lang w:eastAsia="el-GR"/>
        </w:rPr>
        <w:t>,</w:t>
      </w:r>
      <w:proofErr w:type="spellEnd"/>
      <w:r w:rsidRPr="00E83568">
        <w:rPr>
          <w:rFonts w:ascii="Verdana" w:eastAsia="Times New Roman" w:hAnsi="Verdana" w:cs="Times New Roman"/>
          <w:color w:val="333333"/>
          <w:sz w:val="20"/>
          <w:szCs w:val="20"/>
          <w:lang w:eastAsia="el-GR"/>
        </w:rPr>
        <w:fldChar w:fldCharType="begin"/>
      </w:r>
      <w:r w:rsidRPr="00E83568">
        <w:rPr>
          <w:rFonts w:ascii="Verdana" w:eastAsia="Times New Roman" w:hAnsi="Verdana" w:cs="Times New Roman"/>
          <w:color w:val="333333"/>
          <w:sz w:val="20"/>
          <w:szCs w:val="20"/>
          <w:lang w:eastAsia="el-GR"/>
        </w:rPr>
        <w:instrText xml:space="preserve"> HYPERLINK "http://walk2geographies.wordpress.com/tag/urban-geography/" </w:instrText>
      </w:r>
      <w:r w:rsidRPr="00E83568">
        <w:rPr>
          <w:rFonts w:ascii="Verdana" w:eastAsia="Times New Roman" w:hAnsi="Verdana" w:cs="Times New Roman"/>
          <w:color w:val="333333"/>
          <w:sz w:val="20"/>
          <w:szCs w:val="20"/>
          <w:lang w:eastAsia="el-GR"/>
        </w:rPr>
        <w:fldChar w:fldCharType="separate"/>
      </w:r>
      <w:r w:rsidRPr="00E83568">
        <w:rPr>
          <w:rFonts w:ascii="Verdana" w:eastAsia="Times New Roman" w:hAnsi="Verdana" w:cs="Times New Roman"/>
          <w:color w:val="990000"/>
          <w:sz w:val="20"/>
          <w:lang w:eastAsia="el-GR"/>
        </w:rPr>
        <w:t>-</w:t>
      </w:r>
      <w:proofErr w:type="spellStart"/>
      <w:r w:rsidRPr="00E83568">
        <w:rPr>
          <w:rFonts w:ascii="Verdana" w:eastAsia="Times New Roman" w:hAnsi="Verdana" w:cs="Times New Roman"/>
          <w:color w:val="990000"/>
          <w:sz w:val="20"/>
          <w:lang w:eastAsia="el-GR"/>
        </w:rPr>
        <w:t>urban</w:t>
      </w:r>
      <w:proofErr w:type="spellEnd"/>
      <w:r w:rsidRPr="00E83568">
        <w:rPr>
          <w:rFonts w:ascii="Verdana" w:eastAsia="Times New Roman" w:hAnsi="Verdana" w:cs="Times New Roman"/>
          <w:color w:val="990000"/>
          <w:sz w:val="20"/>
          <w:lang w:eastAsia="el-GR"/>
        </w:rPr>
        <w:t xml:space="preserve"> </w:t>
      </w:r>
      <w:proofErr w:type="spellStart"/>
      <w:r w:rsidRPr="00E83568">
        <w:rPr>
          <w:rFonts w:ascii="Verdana" w:eastAsia="Times New Roman" w:hAnsi="Verdana" w:cs="Times New Roman"/>
          <w:color w:val="990000"/>
          <w:sz w:val="20"/>
          <w:lang w:eastAsia="el-GR"/>
        </w:rPr>
        <w:t>geography</w:t>
      </w:r>
      <w:r w:rsidRPr="00E83568">
        <w:rPr>
          <w:rFonts w:ascii="Verdana" w:eastAsia="Times New Roman" w:hAnsi="Verdana" w:cs="Times New Roman"/>
          <w:color w:val="333333"/>
          <w:sz w:val="20"/>
          <w:szCs w:val="20"/>
          <w:lang w:eastAsia="el-GR"/>
        </w:rPr>
        <w:fldChar w:fldCharType="end"/>
      </w:r>
      <w:r w:rsidRPr="00E83568">
        <w:rPr>
          <w:rFonts w:ascii="Verdana" w:eastAsia="Times New Roman" w:hAnsi="Verdana" w:cs="Times New Roman"/>
          <w:color w:val="333333"/>
          <w:sz w:val="20"/>
          <w:szCs w:val="20"/>
          <w:lang w:eastAsia="el-GR"/>
        </w:rPr>
        <w:t>,</w:t>
      </w:r>
      <w:proofErr w:type="spellEnd"/>
      <w:r w:rsidRPr="00E83568">
        <w:rPr>
          <w:rFonts w:ascii="Verdana" w:eastAsia="Times New Roman" w:hAnsi="Verdana" w:cs="Times New Roman"/>
          <w:color w:val="333333"/>
          <w:sz w:val="20"/>
          <w:szCs w:val="20"/>
          <w:lang w:eastAsia="el-GR"/>
        </w:rPr>
        <w:fldChar w:fldCharType="begin"/>
      </w:r>
      <w:r w:rsidRPr="00E83568">
        <w:rPr>
          <w:rFonts w:ascii="Verdana" w:eastAsia="Times New Roman" w:hAnsi="Verdana" w:cs="Times New Roman"/>
          <w:color w:val="333333"/>
          <w:sz w:val="20"/>
          <w:szCs w:val="20"/>
          <w:lang w:eastAsia="el-GR"/>
        </w:rPr>
        <w:instrText xml:space="preserve"> HYPERLINK "http://walk2geographies.wordpress.com/tag/villes/" </w:instrText>
      </w:r>
      <w:r w:rsidRPr="00E83568">
        <w:rPr>
          <w:rFonts w:ascii="Verdana" w:eastAsia="Times New Roman" w:hAnsi="Verdana" w:cs="Times New Roman"/>
          <w:color w:val="333333"/>
          <w:sz w:val="20"/>
          <w:szCs w:val="20"/>
          <w:lang w:eastAsia="el-GR"/>
        </w:rPr>
        <w:fldChar w:fldCharType="separate"/>
      </w:r>
      <w:r w:rsidRPr="00E83568">
        <w:rPr>
          <w:rFonts w:ascii="Verdana" w:eastAsia="Times New Roman" w:hAnsi="Verdana" w:cs="Times New Roman"/>
          <w:color w:val="990000"/>
          <w:sz w:val="20"/>
          <w:lang w:eastAsia="el-GR"/>
        </w:rPr>
        <w:t>-</w:t>
      </w:r>
      <w:proofErr w:type="spellStart"/>
      <w:r w:rsidRPr="00E83568">
        <w:rPr>
          <w:rFonts w:ascii="Verdana" w:eastAsia="Times New Roman" w:hAnsi="Verdana" w:cs="Times New Roman"/>
          <w:color w:val="990000"/>
          <w:sz w:val="20"/>
          <w:lang w:eastAsia="el-GR"/>
        </w:rPr>
        <w:t>villes</w:t>
      </w:r>
      <w:proofErr w:type="spellEnd"/>
      <w:r w:rsidRPr="00E83568">
        <w:rPr>
          <w:rFonts w:ascii="Verdana" w:eastAsia="Times New Roman" w:hAnsi="Verdana" w:cs="Times New Roman"/>
          <w:color w:val="333333"/>
          <w:sz w:val="20"/>
          <w:szCs w:val="20"/>
          <w:lang w:eastAsia="el-GR"/>
        </w:rPr>
        <w:fldChar w:fldCharType="end"/>
      </w:r>
      <w:r w:rsidRPr="00E83568">
        <w:rPr>
          <w:rFonts w:ascii="Verdana" w:eastAsia="Times New Roman" w:hAnsi="Verdana" w:cs="Times New Roman"/>
          <w:color w:val="333333"/>
          <w:sz w:val="20"/>
          <w:lang w:eastAsia="el-GR"/>
        </w:rPr>
        <w:t> </w:t>
      </w:r>
      <w:r w:rsidRPr="00E83568">
        <w:rPr>
          <w:rFonts w:ascii="Verdana" w:eastAsia="Times New Roman" w:hAnsi="Verdana" w:cs="Times New Roman"/>
          <w:color w:val="333333"/>
          <w:sz w:val="20"/>
          <w:szCs w:val="20"/>
          <w:lang w:eastAsia="el-GR"/>
        </w:rPr>
        <w:t>|</w:t>
      </w:r>
      <w:r w:rsidRPr="00E83568">
        <w:rPr>
          <w:rFonts w:ascii="Verdana" w:eastAsia="Times New Roman" w:hAnsi="Verdana" w:cs="Times New Roman"/>
          <w:color w:val="333333"/>
          <w:sz w:val="20"/>
          <w:lang w:eastAsia="el-GR"/>
        </w:rPr>
        <w:t> </w:t>
      </w:r>
      <w:r w:rsidRPr="00E83568">
        <w:rPr>
          <w:rFonts w:ascii="Verdana" w:eastAsia="Times New Roman" w:hAnsi="Verdana" w:cs="Times New Roman"/>
          <w:color w:val="333333"/>
          <w:sz w:val="20"/>
          <w:szCs w:val="20"/>
          <w:lang w:eastAsia="el-GR"/>
        </w:rPr>
        <w:br/>
      </w:r>
      <w:hyperlink r:id="rId18" w:anchor="respond" w:tooltip="Σχόλιο στο Loïc Wacquant: Σχεδιάζοντας την αστική απομόνωση στον 21ο αιώνα" w:history="1">
        <w:r w:rsidRPr="00E83568">
          <w:rPr>
            <w:rFonts w:ascii="Verdana" w:eastAsia="Times New Roman" w:hAnsi="Verdana" w:cs="Times New Roman"/>
            <w:color w:val="990000"/>
            <w:sz w:val="20"/>
            <w:lang w:eastAsia="el-GR"/>
          </w:rPr>
          <w:t>Γράψτε ένα σχόλιο</w:t>
        </w:r>
      </w:hyperlink>
      <w:r w:rsidRPr="00E83568">
        <w:rPr>
          <w:rFonts w:ascii="Verdana" w:eastAsia="Times New Roman" w:hAnsi="Verdana" w:cs="Times New Roman"/>
          <w:color w:val="333333"/>
          <w:sz w:val="20"/>
          <w:szCs w:val="20"/>
          <w:lang w:eastAsia="el-GR"/>
        </w:rPr>
        <w:t> </w:t>
      </w:r>
    </w:p>
    <w:p w:rsidR="00E83568" w:rsidRPr="00E83568" w:rsidRDefault="00E83568" w:rsidP="00E83568">
      <w:pPr>
        <w:shd w:val="clear" w:color="auto" w:fill="F3F3F3"/>
        <w:spacing w:after="0" w:line="281" w:lineRule="atLeast"/>
        <w:jc w:val="center"/>
        <w:rPr>
          <w:rFonts w:ascii="Georgia" w:eastAsia="Times New Roman" w:hAnsi="Georgia" w:cs="Times New Roman"/>
          <w:color w:val="29303B"/>
          <w:sz w:val="18"/>
          <w:szCs w:val="18"/>
          <w:lang w:eastAsia="el-GR"/>
        </w:rPr>
      </w:pPr>
      <w:r>
        <w:rPr>
          <w:rFonts w:ascii="Georgia" w:eastAsia="Times New Roman" w:hAnsi="Georgia" w:cs="Times New Roman"/>
          <w:noProof/>
          <w:color w:val="8A3207"/>
          <w:sz w:val="18"/>
          <w:szCs w:val="18"/>
          <w:lang w:eastAsia="el-GR"/>
        </w:rPr>
        <w:drawing>
          <wp:inline distT="0" distB="0" distL="0" distR="0">
            <wp:extent cx="1752600" cy="1657350"/>
            <wp:effectExtent l="19050" t="0" r="0" b="0"/>
            <wp:docPr id="1" name="Εικόνα 1" descr="http://walk2geographies.files.wordpress.com/2011/02/loc3afc-wacquant.jpeg?w=184&amp;h=174">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alk2geographies.files.wordpress.com/2011/02/loc3afc-wacquant.jpeg?w=184&amp;h=174">
                      <a:hlinkClick r:id="rId19"/>
                    </pic:cNvPr>
                    <pic:cNvPicPr>
                      <a:picLocks noChangeAspect="1" noChangeArrowheads="1"/>
                    </pic:cNvPicPr>
                  </pic:nvPicPr>
                  <pic:blipFill>
                    <a:blip r:embed="rId20" cstate="print"/>
                    <a:srcRect/>
                    <a:stretch>
                      <a:fillRect/>
                    </a:stretch>
                  </pic:blipFill>
                  <pic:spPr bwMode="auto">
                    <a:xfrm>
                      <a:off x="0" y="0"/>
                      <a:ext cx="1752600" cy="1657350"/>
                    </a:xfrm>
                    <a:prstGeom prst="rect">
                      <a:avLst/>
                    </a:prstGeom>
                    <a:noFill/>
                    <a:ln w="9525">
                      <a:noFill/>
                      <a:miter lim="800000"/>
                      <a:headEnd/>
                      <a:tailEnd/>
                    </a:ln>
                  </pic:spPr>
                </pic:pic>
              </a:graphicData>
            </a:graphic>
          </wp:inline>
        </w:drawing>
      </w:r>
    </w:p>
    <w:p w:rsidR="00E83568" w:rsidRPr="00E83568" w:rsidRDefault="00E83568" w:rsidP="00E83568">
      <w:pPr>
        <w:shd w:val="clear" w:color="auto" w:fill="F3F3F3"/>
        <w:spacing w:after="150" w:line="255" w:lineRule="atLeast"/>
        <w:jc w:val="center"/>
        <w:rPr>
          <w:rFonts w:ascii="Georgia" w:eastAsia="Times New Roman" w:hAnsi="Georgia" w:cs="Times New Roman"/>
          <w:color w:val="29303B"/>
          <w:sz w:val="17"/>
          <w:szCs w:val="17"/>
          <w:lang w:eastAsia="el-GR"/>
        </w:rPr>
      </w:pPr>
      <w:proofErr w:type="spellStart"/>
      <w:r w:rsidRPr="00E83568">
        <w:rPr>
          <w:rFonts w:ascii="Georgia" w:eastAsia="Times New Roman" w:hAnsi="Georgia" w:cs="Times New Roman"/>
          <w:color w:val="29303B"/>
          <w:sz w:val="17"/>
          <w:szCs w:val="17"/>
          <w:lang w:eastAsia="el-GR"/>
        </w:rPr>
        <w:t>Loïc</w:t>
      </w:r>
      <w:proofErr w:type="spellEnd"/>
      <w:r w:rsidRPr="00E83568">
        <w:rPr>
          <w:rFonts w:ascii="Georgia" w:eastAsia="Times New Roman" w:hAnsi="Georgia" w:cs="Times New Roman"/>
          <w:color w:val="29303B"/>
          <w:sz w:val="17"/>
          <w:szCs w:val="17"/>
          <w:lang w:eastAsia="el-GR"/>
        </w:rPr>
        <w:t xml:space="preserve"> </w:t>
      </w:r>
      <w:proofErr w:type="spellStart"/>
      <w:r w:rsidRPr="00E83568">
        <w:rPr>
          <w:rFonts w:ascii="Georgia" w:eastAsia="Times New Roman" w:hAnsi="Georgia" w:cs="Times New Roman"/>
          <w:color w:val="29303B"/>
          <w:sz w:val="17"/>
          <w:szCs w:val="17"/>
          <w:lang w:eastAsia="el-GR"/>
        </w:rPr>
        <w:t>Wacquant</w:t>
      </w:r>
      <w:proofErr w:type="spellEnd"/>
      <w:r w:rsidRPr="00E83568">
        <w:rPr>
          <w:rFonts w:ascii="Georgia" w:eastAsia="Times New Roman" w:hAnsi="Georgia" w:cs="Times New Roman"/>
          <w:color w:val="29303B"/>
          <w:sz w:val="17"/>
          <w:szCs w:val="17"/>
          <w:lang w:eastAsia="el-GR"/>
        </w:rPr>
        <w:t xml:space="preserve"> (μεγαλώστε)</w:t>
      </w:r>
    </w:p>
    <w:p w:rsidR="00E83568" w:rsidRPr="00E83568" w:rsidRDefault="00E83568" w:rsidP="00E83568">
      <w:pPr>
        <w:shd w:val="clear" w:color="auto" w:fill="FFFFFF"/>
        <w:spacing w:after="240" w:line="360" w:lineRule="atLeast"/>
        <w:rPr>
          <w:rFonts w:ascii="Georgia" w:eastAsia="Times New Roman" w:hAnsi="Georgia" w:cs="Times New Roman"/>
          <w:color w:val="29303B"/>
          <w:sz w:val="18"/>
          <w:szCs w:val="18"/>
          <w:lang w:eastAsia="el-GR"/>
        </w:rPr>
      </w:pPr>
      <w:hyperlink r:id="rId21" w:tgtFrame="_blank" w:history="1">
        <w:r w:rsidRPr="00E83568">
          <w:rPr>
            <w:rFonts w:ascii="Georgia" w:eastAsia="Times New Roman" w:hAnsi="Georgia" w:cs="Times New Roman"/>
            <w:b/>
            <w:bCs/>
            <w:color w:val="3366FF"/>
            <w:sz w:val="18"/>
            <w:lang w:eastAsia="el-GR"/>
          </w:rPr>
          <w:t>— </w:t>
        </w:r>
        <w:proofErr w:type="spellStart"/>
        <w:r w:rsidRPr="00E83568">
          <w:rPr>
            <w:rFonts w:ascii="Georgia" w:eastAsia="Times New Roman" w:hAnsi="Georgia" w:cs="Times New Roman"/>
            <w:b/>
            <w:bCs/>
            <w:i/>
            <w:iCs/>
            <w:color w:val="3366FF"/>
            <w:sz w:val="18"/>
            <w:lang w:eastAsia="el-GR"/>
          </w:rPr>
          <w:t>Loïc</w:t>
        </w:r>
        <w:proofErr w:type="spellEnd"/>
        <w:r w:rsidRPr="00E83568">
          <w:rPr>
            <w:rFonts w:ascii="Georgia" w:eastAsia="Times New Roman" w:hAnsi="Georgia" w:cs="Times New Roman"/>
            <w:b/>
            <w:bCs/>
            <w:i/>
            <w:iCs/>
            <w:color w:val="3366FF"/>
            <w:sz w:val="18"/>
            <w:lang w:eastAsia="el-GR"/>
          </w:rPr>
          <w:t xml:space="preserve"> </w:t>
        </w:r>
        <w:proofErr w:type="spellStart"/>
        <w:r w:rsidRPr="00E83568">
          <w:rPr>
            <w:rFonts w:ascii="Georgia" w:eastAsia="Times New Roman" w:hAnsi="Georgia" w:cs="Times New Roman"/>
            <w:b/>
            <w:bCs/>
            <w:i/>
            <w:iCs/>
            <w:color w:val="3366FF"/>
            <w:sz w:val="18"/>
            <w:lang w:eastAsia="el-GR"/>
          </w:rPr>
          <w:t>Wacquant</w:t>
        </w:r>
        <w:proofErr w:type="spellEnd"/>
        <w:r w:rsidRPr="00E83568">
          <w:rPr>
            <w:rFonts w:ascii="Georgia" w:eastAsia="Times New Roman" w:hAnsi="Georgia" w:cs="Times New Roman"/>
            <w:b/>
            <w:bCs/>
            <w:color w:val="3366FF"/>
            <w:sz w:val="18"/>
            <w:lang w:eastAsia="el-GR"/>
          </w:rPr>
          <w:t>: «</w:t>
        </w:r>
        <w:proofErr w:type="spellStart"/>
        <w:r w:rsidRPr="00E83568">
          <w:rPr>
            <w:rFonts w:ascii="Georgia" w:eastAsia="Times New Roman" w:hAnsi="Georgia" w:cs="Times New Roman"/>
            <w:b/>
            <w:bCs/>
            <w:color w:val="3366FF"/>
            <w:sz w:val="18"/>
            <w:lang w:eastAsia="el-GR"/>
          </w:rPr>
          <w:t>Designing</w:t>
        </w:r>
        <w:proofErr w:type="spellEnd"/>
        <w:r w:rsidRPr="00E83568">
          <w:rPr>
            <w:rFonts w:ascii="Georgia" w:eastAsia="Times New Roman" w:hAnsi="Georgia" w:cs="Times New Roman"/>
            <w:b/>
            <w:bCs/>
            <w:color w:val="3366FF"/>
            <w:sz w:val="18"/>
            <w:lang w:eastAsia="el-GR"/>
          </w:rPr>
          <w:t xml:space="preserve"> </w:t>
        </w:r>
        <w:proofErr w:type="spellStart"/>
        <w:r w:rsidRPr="00E83568">
          <w:rPr>
            <w:rFonts w:ascii="Georgia" w:eastAsia="Times New Roman" w:hAnsi="Georgia" w:cs="Times New Roman"/>
            <w:b/>
            <w:bCs/>
            <w:color w:val="3366FF"/>
            <w:sz w:val="18"/>
            <w:lang w:eastAsia="el-GR"/>
          </w:rPr>
          <w:t>Urban</w:t>
        </w:r>
        <w:proofErr w:type="spellEnd"/>
        <w:r w:rsidRPr="00E83568">
          <w:rPr>
            <w:rFonts w:ascii="Georgia" w:eastAsia="Times New Roman" w:hAnsi="Georgia" w:cs="Times New Roman"/>
            <w:b/>
            <w:bCs/>
            <w:color w:val="3366FF"/>
            <w:sz w:val="18"/>
            <w:lang w:eastAsia="el-GR"/>
          </w:rPr>
          <w:t xml:space="preserve"> </w:t>
        </w:r>
        <w:proofErr w:type="spellStart"/>
        <w:r w:rsidRPr="00E83568">
          <w:rPr>
            <w:rFonts w:ascii="Georgia" w:eastAsia="Times New Roman" w:hAnsi="Georgia" w:cs="Times New Roman"/>
            <w:b/>
            <w:bCs/>
            <w:color w:val="3366FF"/>
            <w:sz w:val="18"/>
            <w:lang w:eastAsia="el-GR"/>
          </w:rPr>
          <w:t>Seclusion</w:t>
        </w:r>
        <w:proofErr w:type="spellEnd"/>
        <w:r w:rsidRPr="00E83568">
          <w:rPr>
            <w:rFonts w:ascii="Georgia" w:eastAsia="Times New Roman" w:hAnsi="Georgia" w:cs="Times New Roman"/>
            <w:b/>
            <w:bCs/>
            <w:color w:val="3366FF"/>
            <w:sz w:val="18"/>
            <w:lang w:eastAsia="el-GR"/>
          </w:rPr>
          <w:t xml:space="preserve"> </w:t>
        </w:r>
        <w:proofErr w:type="spellStart"/>
        <w:r w:rsidRPr="00E83568">
          <w:rPr>
            <w:rFonts w:ascii="Georgia" w:eastAsia="Times New Roman" w:hAnsi="Georgia" w:cs="Times New Roman"/>
            <w:b/>
            <w:bCs/>
            <w:color w:val="3366FF"/>
            <w:sz w:val="18"/>
            <w:lang w:eastAsia="el-GR"/>
          </w:rPr>
          <w:t>in</w:t>
        </w:r>
        <w:proofErr w:type="spellEnd"/>
        <w:r w:rsidRPr="00E83568">
          <w:rPr>
            <w:rFonts w:ascii="Georgia" w:eastAsia="Times New Roman" w:hAnsi="Georgia" w:cs="Times New Roman"/>
            <w:b/>
            <w:bCs/>
            <w:color w:val="3366FF"/>
            <w:sz w:val="18"/>
            <w:lang w:eastAsia="el-GR"/>
          </w:rPr>
          <w:t xml:space="preserve"> </w:t>
        </w:r>
        <w:proofErr w:type="spellStart"/>
        <w:r w:rsidRPr="00E83568">
          <w:rPr>
            <w:rFonts w:ascii="Georgia" w:eastAsia="Times New Roman" w:hAnsi="Georgia" w:cs="Times New Roman"/>
            <w:b/>
            <w:bCs/>
            <w:color w:val="3366FF"/>
            <w:sz w:val="18"/>
            <w:lang w:eastAsia="el-GR"/>
          </w:rPr>
          <w:t>the</w:t>
        </w:r>
        <w:proofErr w:type="spellEnd"/>
        <w:r w:rsidRPr="00E83568">
          <w:rPr>
            <w:rFonts w:ascii="Georgia" w:eastAsia="Times New Roman" w:hAnsi="Georgia" w:cs="Times New Roman"/>
            <w:b/>
            <w:bCs/>
            <w:color w:val="3366FF"/>
            <w:sz w:val="18"/>
            <w:lang w:eastAsia="el-GR"/>
          </w:rPr>
          <w:t xml:space="preserve"> 21</w:t>
        </w:r>
        <w:r w:rsidRPr="00E83568">
          <w:rPr>
            <w:rFonts w:ascii="Georgia" w:eastAsia="Times New Roman" w:hAnsi="Georgia" w:cs="Times New Roman"/>
            <w:b/>
            <w:bCs/>
            <w:color w:val="3366FF"/>
            <w:sz w:val="18"/>
            <w:vertAlign w:val="superscript"/>
            <w:lang w:eastAsia="el-GR"/>
          </w:rPr>
          <w:t>st</w:t>
        </w:r>
        <w:r w:rsidRPr="00E83568">
          <w:rPr>
            <w:rFonts w:ascii="Georgia" w:eastAsia="Times New Roman" w:hAnsi="Georgia" w:cs="Times New Roman"/>
            <w:b/>
            <w:bCs/>
            <w:color w:val="3366FF"/>
            <w:sz w:val="18"/>
            <w:lang w:eastAsia="el-GR"/>
          </w:rPr>
          <w:t> </w:t>
        </w:r>
        <w:proofErr w:type="spellStart"/>
        <w:r w:rsidRPr="00E83568">
          <w:rPr>
            <w:rFonts w:ascii="Georgia" w:eastAsia="Times New Roman" w:hAnsi="Georgia" w:cs="Times New Roman"/>
            <w:b/>
            <w:bCs/>
            <w:color w:val="3366FF"/>
            <w:sz w:val="18"/>
            <w:lang w:eastAsia="el-GR"/>
          </w:rPr>
          <w:t>century</w:t>
        </w:r>
        <w:proofErr w:type="spellEnd"/>
        <w:r w:rsidRPr="00E83568">
          <w:rPr>
            <w:rFonts w:ascii="Georgia" w:eastAsia="Times New Roman" w:hAnsi="Georgia" w:cs="Times New Roman"/>
            <w:b/>
            <w:bCs/>
            <w:color w:val="3366FF"/>
            <w:sz w:val="18"/>
            <w:lang w:eastAsia="el-GR"/>
          </w:rPr>
          <w:t>», </w:t>
        </w:r>
        <w:proofErr w:type="spellStart"/>
        <w:r w:rsidRPr="00E83568">
          <w:rPr>
            <w:rFonts w:ascii="Georgia" w:eastAsia="Times New Roman" w:hAnsi="Georgia" w:cs="Times New Roman"/>
            <w:b/>
            <w:bCs/>
            <w:i/>
            <w:iCs/>
            <w:color w:val="3366FF"/>
            <w:sz w:val="18"/>
            <w:lang w:eastAsia="el-GR"/>
          </w:rPr>
          <w:t>The</w:t>
        </w:r>
        <w:proofErr w:type="spellEnd"/>
        <w:r w:rsidRPr="00E83568">
          <w:rPr>
            <w:rFonts w:ascii="Georgia" w:eastAsia="Times New Roman" w:hAnsi="Georgia" w:cs="Times New Roman"/>
            <w:b/>
            <w:bCs/>
            <w:i/>
            <w:iCs/>
            <w:color w:val="3366FF"/>
            <w:sz w:val="18"/>
            <w:lang w:eastAsia="el-GR"/>
          </w:rPr>
          <w:t xml:space="preserve"> 2009 </w:t>
        </w:r>
        <w:proofErr w:type="spellStart"/>
        <w:r w:rsidRPr="00E83568">
          <w:rPr>
            <w:rFonts w:ascii="Georgia" w:eastAsia="Times New Roman" w:hAnsi="Georgia" w:cs="Times New Roman"/>
            <w:b/>
            <w:bCs/>
            <w:i/>
            <w:iCs/>
            <w:color w:val="3366FF"/>
            <w:sz w:val="18"/>
            <w:lang w:eastAsia="el-GR"/>
          </w:rPr>
          <w:t>Roth</w:t>
        </w:r>
        <w:proofErr w:type="spellEnd"/>
        <w:r w:rsidRPr="00E83568">
          <w:rPr>
            <w:rFonts w:ascii="Georgia" w:eastAsia="Times New Roman" w:hAnsi="Georgia" w:cs="Times New Roman"/>
            <w:b/>
            <w:bCs/>
            <w:i/>
            <w:iCs/>
            <w:color w:val="3366FF"/>
            <w:sz w:val="18"/>
            <w:lang w:eastAsia="el-GR"/>
          </w:rPr>
          <w:t>-</w:t>
        </w:r>
        <w:proofErr w:type="spellStart"/>
        <w:r w:rsidRPr="00E83568">
          <w:rPr>
            <w:rFonts w:ascii="Georgia" w:eastAsia="Times New Roman" w:hAnsi="Georgia" w:cs="Times New Roman"/>
            <w:b/>
            <w:bCs/>
            <w:i/>
            <w:iCs/>
            <w:color w:val="3366FF"/>
            <w:sz w:val="18"/>
            <w:lang w:eastAsia="el-GR"/>
          </w:rPr>
          <w:t>Symonds</w:t>
        </w:r>
        <w:proofErr w:type="spellEnd"/>
        <w:r w:rsidRPr="00E83568">
          <w:rPr>
            <w:rFonts w:ascii="Georgia" w:eastAsia="Times New Roman" w:hAnsi="Georgia" w:cs="Times New Roman"/>
            <w:b/>
            <w:bCs/>
            <w:i/>
            <w:iCs/>
            <w:color w:val="3366FF"/>
            <w:sz w:val="18"/>
            <w:lang w:eastAsia="el-GR"/>
          </w:rPr>
          <w:t xml:space="preserve"> </w:t>
        </w:r>
        <w:proofErr w:type="spellStart"/>
        <w:r w:rsidRPr="00E83568">
          <w:rPr>
            <w:rFonts w:ascii="Georgia" w:eastAsia="Times New Roman" w:hAnsi="Georgia" w:cs="Times New Roman"/>
            <w:b/>
            <w:bCs/>
            <w:i/>
            <w:iCs/>
            <w:color w:val="3366FF"/>
            <w:sz w:val="18"/>
            <w:lang w:eastAsia="el-GR"/>
          </w:rPr>
          <w:t>Lecture</w:t>
        </w:r>
        <w:proofErr w:type="spellEnd"/>
        <w:r w:rsidRPr="00E83568">
          <w:rPr>
            <w:rFonts w:ascii="Georgia" w:eastAsia="Times New Roman" w:hAnsi="Georgia" w:cs="Times New Roman"/>
            <w:b/>
            <w:bCs/>
            <w:i/>
            <w:iCs/>
            <w:color w:val="3366FF"/>
            <w:sz w:val="18"/>
            <w:lang w:eastAsia="el-GR"/>
          </w:rPr>
          <w:t> </w:t>
        </w:r>
        <w:r w:rsidRPr="00E83568">
          <w:rPr>
            <w:rFonts w:ascii="Georgia" w:eastAsia="Times New Roman" w:hAnsi="Georgia" w:cs="Times New Roman"/>
            <w:b/>
            <w:bCs/>
            <w:i/>
            <w:iCs/>
            <w:color w:val="666699"/>
            <w:sz w:val="18"/>
            <w:lang w:eastAsia="el-GR"/>
          </w:rPr>
          <w:t>(το πρωτότυπο)</w:t>
        </w:r>
      </w:hyperlink>
    </w:p>
    <w:p w:rsidR="00E83568" w:rsidRPr="00E83568" w:rsidRDefault="00E83568" w:rsidP="00E83568">
      <w:pPr>
        <w:shd w:val="clear" w:color="auto" w:fill="FFFFFF"/>
        <w:spacing w:after="240" w:line="360" w:lineRule="atLeast"/>
        <w:rPr>
          <w:rFonts w:ascii="Georgia" w:eastAsia="Times New Roman" w:hAnsi="Georgia" w:cs="Times New Roman"/>
          <w:color w:val="29303B"/>
          <w:sz w:val="18"/>
          <w:szCs w:val="18"/>
          <w:lang w:eastAsia="el-GR"/>
        </w:rPr>
      </w:pPr>
      <w:hyperlink r:id="rId22" w:tgtFrame="_blank" w:history="1">
        <w:r w:rsidRPr="00E83568">
          <w:rPr>
            <w:rFonts w:ascii="Georgia" w:eastAsia="Times New Roman" w:hAnsi="Georgia" w:cs="Times New Roman"/>
            <w:b/>
            <w:bCs/>
            <w:color w:val="3366FF"/>
            <w:sz w:val="18"/>
            <w:lang w:eastAsia="el-GR"/>
          </w:rPr>
          <w:t>— </w:t>
        </w:r>
        <w:proofErr w:type="spellStart"/>
        <w:r w:rsidRPr="00E83568">
          <w:rPr>
            <w:rFonts w:ascii="Georgia" w:eastAsia="Times New Roman" w:hAnsi="Georgia" w:cs="Times New Roman"/>
            <w:b/>
            <w:bCs/>
            <w:i/>
            <w:iCs/>
            <w:color w:val="3366FF"/>
            <w:sz w:val="18"/>
            <w:lang w:eastAsia="el-GR"/>
          </w:rPr>
          <w:t>Loïc</w:t>
        </w:r>
        <w:proofErr w:type="spellEnd"/>
        <w:r w:rsidRPr="00E83568">
          <w:rPr>
            <w:rFonts w:ascii="Georgia" w:eastAsia="Times New Roman" w:hAnsi="Georgia" w:cs="Times New Roman"/>
            <w:b/>
            <w:bCs/>
            <w:i/>
            <w:iCs/>
            <w:color w:val="3366FF"/>
            <w:sz w:val="18"/>
            <w:lang w:eastAsia="el-GR"/>
          </w:rPr>
          <w:t xml:space="preserve"> </w:t>
        </w:r>
        <w:proofErr w:type="spellStart"/>
        <w:r w:rsidRPr="00E83568">
          <w:rPr>
            <w:rFonts w:ascii="Georgia" w:eastAsia="Times New Roman" w:hAnsi="Georgia" w:cs="Times New Roman"/>
            <w:b/>
            <w:bCs/>
            <w:i/>
            <w:iCs/>
            <w:color w:val="3366FF"/>
            <w:sz w:val="18"/>
            <w:lang w:eastAsia="el-GR"/>
          </w:rPr>
          <w:t>Wacquant</w:t>
        </w:r>
        <w:proofErr w:type="spellEnd"/>
        <w:r w:rsidRPr="00E83568">
          <w:rPr>
            <w:rFonts w:ascii="Georgia" w:eastAsia="Times New Roman" w:hAnsi="Georgia" w:cs="Times New Roman"/>
            <w:b/>
            <w:bCs/>
            <w:color w:val="3366FF"/>
            <w:sz w:val="18"/>
            <w:lang w:eastAsia="el-GR"/>
          </w:rPr>
          <w:t>: «Σχεδιάζοντας την αστική απομόνωση στον εικοστό-πρώτο αιώνα» </w:t>
        </w:r>
        <w:r w:rsidRPr="00E83568">
          <w:rPr>
            <w:rFonts w:ascii="Georgia" w:eastAsia="Times New Roman" w:hAnsi="Georgia" w:cs="Times New Roman"/>
            <w:b/>
            <w:bCs/>
            <w:i/>
            <w:iCs/>
            <w:color w:val="666699"/>
            <w:sz w:val="18"/>
            <w:lang w:eastAsia="el-GR"/>
          </w:rPr>
          <w:t>(διαβάστε την μετάφραση)</w:t>
        </w:r>
      </w:hyperlink>
    </w:p>
    <w:p w:rsidR="00E83568" w:rsidRPr="00E83568" w:rsidRDefault="00E83568" w:rsidP="00E83568">
      <w:pPr>
        <w:shd w:val="clear" w:color="auto" w:fill="FFFFFF"/>
        <w:spacing w:after="240" w:line="360" w:lineRule="atLeast"/>
        <w:rPr>
          <w:rFonts w:ascii="Georgia" w:eastAsia="Times New Roman" w:hAnsi="Georgia" w:cs="Times New Roman"/>
          <w:color w:val="29303B"/>
          <w:sz w:val="18"/>
          <w:szCs w:val="18"/>
          <w:lang w:eastAsia="el-GR"/>
        </w:rPr>
      </w:pPr>
      <w:r>
        <w:rPr>
          <w:rFonts w:ascii="Georgia" w:eastAsia="Times New Roman" w:hAnsi="Georgia" w:cs="Times New Roman"/>
          <w:noProof/>
          <w:color w:val="8A3207"/>
          <w:sz w:val="18"/>
          <w:szCs w:val="18"/>
          <w:lang w:eastAsia="el-GR"/>
        </w:rPr>
        <w:drawing>
          <wp:inline distT="0" distB="0" distL="0" distR="0">
            <wp:extent cx="1905000" cy="2886075"/>
            <wp:effectExtent l="19050" t="0" r="0" b="0"/>
            <wp:docPr id="2" name="Εικόνα 2" descr="puni">
              <a:hlinkClick xmlns:a="http://schemas.openxmlformats.org/drawingml/2006/main" r:id="rId2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uni">
                      <a:hlinkClick r:id="rId23"/>
                    </pic:cNvPr>
                    <pic:cNvPicPr>
                      <a:picLocks noChangeAspect="1" noChangeArrowheads="1"/>
                    </pic:cNvPicPr>
                  </pic:nvPicPr>
                  <pic:blipFill>
                    <a:blip r:embed="rId24" cstate="print"/>
                    <a:srcRect/>
                    <a:stretch>
                      <a:fillRect/>
                    </a:stretch>
                  </pic:blipFill>
                  <pic:spPr bwMode="auto">
                    <a:xfrm>
                      <a:off x="0" y="0"/>
                      <a:ext cx="1905000" cy="2886075"/>
                    </a:xfrm>
                    <a:prstGeom prst="rect">
                      <a:avLst/>
                    </a:prstGeom>
                    <a:noFill/>
                    <a:ln w="9525">
                      <a:noFill/>
                      <a:miter lim="800000"/>
                      <a:headEnd/>
                      <a:tailEnd/>
                    </a:ln>
                  </pic:spPr>
                </pic:pic>
              </a:graphicData>
            </a:graphic>
          </wp:inline>
        </w:drawing>
      </w:r>
    </w:p>
    <w:p w:rsidR="00E83568" w:rsidRPr="00E83568" w:rsidRDefault="00E83568" w:rsidP="00E83568">
      <w:pPr>
        <w:shd w:val="clear" w:color="auto" w:fill="FFFFFF"/>
        <w:spacing w:after="240" w:line="360" w:lineRule="atLeast"/>
        <w:rPr>
          <w:rFonts w:ascii="Georgia" w:eastAsia="Times New Roman" w:hAnsi="Georgia" w:cs="Times New Roman"/>
          <w:color w:val="29303B"/>
          <w:sz w:val="18"/>
          <w:szCs w:val="18"/>
          <w:lang w:eastAsia="el-GR"/>
        </w:rPr>
      </w:pPr>
      <w:hyperlink r:id="rId25" w:tgtFrame="_blank" w:history="1">
        <w:proofErr w:type="spellStart"/>
        <w:r w:rsidRPr="00E83568">
          <w:rPr>
            <w:rFonts w:ascii="Georgia" w:eastAsia="Times New Roman" w:hAnsi="Georgia" w:cs="Times New Roman"/>
            <w:b/>
            <w:bCs/>
            <w:i/>
            <w:iCs/>
            <w:color w:val="0000FF"/>
            <w:sz w:val="18"/>
            <w:u w:val="single"/>
            <w:lang w:eastAsia="el-GR"/>
          </w:rPr>
          <w:t>via</w:t>
        </w:r>
        <w:proofErr w:type="spellEnd"/>
      </w:hyperlink>
    </w:p>
    <w:p w:rsidR="00E83568" w:rsidRPr="00E83568" w:rsidRDefault="00E83568" w:rsidP="00E83568">
      <w:pPr>
        <w:shd w:val="clear" w:color="auto" w:fill="FFFFFF"/>
        <w:spacing w:after="240" w:line="360" w:lineRule="atLeast"/>
        <w:rPr>
          <w:rFonts w:ascii="Georgia" w:eastAsia="Times New Roman" w:hAnsi="Georgia" w:cs="Times New Roman"/>
          <w:color w:val="29303B"/>
          <w:sz w:val="18"/>
          <w:szCs w:val="18"/>
          <w:lang w:eastAsia="el-GR"/>
        </w:rPr>
      </w:pPr>
      <w:r w:rsidRPr="00E83568">
        <w:rPr>
          <w:rFonts w:ascii="Georgia" w:eastAsia="Times New Roman" w:hAnsi="Georgia" w:cs="Times New Roman"/>
          <w:color w:val="000080"/>
          <w:sz w:val="18"/>
          <w:szCs w:val="18"/>
          <w:lang w:eastAsia="el-GR"/>
        </w:rPr>
        <w:lastRenderedPageBreak/>
        <w:t>Αποτελεί τιμή για μένα να γίνεται αντικείμενο παρατήρησης και προσοχής η δουλειά μου από μελετητές της αρχιτεκτονικής και μου δίνει χαρά η πρόσκληση να κάνω αυτή τη διάλεξη.</w:t>
      </w:r>
      <w:hyperlink r:id="rId26" w:anchor="_ftn1" w:tooltip="_ftnref1" w:history="1">
        <w:r w:rsidRPr="00E83568">
          <w:rPr>
            <w:rFonts w:ascii="Georgia" w:eastAsia="Times New Roman" w:hAnsi="Georgia" w:cs="Times New Roman"/>
            <w:color w:val="8A3207"/>
            <w:sz w:val="18"/>
            <w:lang w:eastAsia="el-GR"/>
          </w:rPr>
          <w:t>[1]</w:t>
        </w:r>
      </w:hyperlink>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 xml:space="preserve">Στην πραγματικότητα είναι διπλή η χαρά καθώς μεγάλωσα σε μια </w:t>
      </w:r>
      <w:proofErr w:type="spellStart"/>
      <w:r w:rsidRPr="00E83568">
        <w:rPr>
          <w:rFonts w:ascii="Georgia" w:eastAsia="Times New Roman" w:hAnsi="Georgia" w:cs="Times New Roman"/>
          <w:color w:val="000080"/>
          <w:sz w:val="18"/>
          <w:szCs w:val="18"/>
          <w:lang w:eastAsia="el-GR"/>
        </w:rPr>
        <w:t>Ευρωπαική</w:t>
      </w:r>
      <w:proofErr w:type="spellEnd"/>
      <w:r w:rsidRPr="00E83568">
        <w:rPr>
          <w:rFonts w:ascii="Georgia" w:eastAsia="Times New Roman" w:hAnsi="Georgia" w:cs="Times New Roman"/>
          <w:color w:val="000080"/>
          <w:sz w:val="18"/>
          <w:szCs w:val="18"/>
          <w:lang w:eastAsia="el-GR"/>
        </w:rPr>
        <w:t xml:space="preserve"> πνευματική παράδοση με πολύ χαμηλό επιστημονικό κατώφλι, οπότε θεωρώ τον εαυτό μου όχι τόσο κοινωνιολόγο αλλά έναν γενικό κοινωνικό επιστήμονα που τυγχάνει να έχει προσληφθεί σε ένα Τμήμα Κοινωνιολογίας. Και θεωρώ ουσιαστικό συστατικό των επαγγελματικών μου καθηκόντων να απασχολούμαι με ζητήματα πέρα από τα όρια των επιστημών, καθώς και πέρα από το χάσμα μεταξύ φιλολογικών κι επαγγελματικών ενασχολήσεων. Επιπλέον, το θέμα της αστικής απομόνωσης είναι ένα που θέμα που ταιριάζει πολύ μ’ αυτά τα είδη ανταλλαγών, από τις οποίες και οι ερευνητές και οι επαγγελματίες μπορούν να επωφεληθούν.</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Προτείνω να σας προσφέρω κάποιο διανοητικό ερέθισμα κυκλώνοντας ένα ζήτημα στο οποίο έχω αφιερώσει πάνω από μια δεκαετία δουλειάς, και συγκεκριμένα, τις μεταβαλλόμενες μορφές αστικής περιθωριοποίησης στις εξελιγμένες κοινωνίες – αυτό που αποκαλώ αστική πόλωση από χαμηλά. Θα το κάνω αντλώντας υλικό από δυο πρόσφατα βιβλία μου. Το πρώτο,</w:t>
      </w:r>
      <w:r w:rsidRPr="00E83568">
        <w:rPr>
          <w:rFonts w:ascii="Georgia" w:eastAsia="Times New Roman" w:hAnsi="Georgia" w:cs="Times New Roman"/>
          <w:color w:val="29303B"/>
          <w:sz w:val="18"/>
          <w:szCs w:val="18"/>
          <w:lang w:eastAsia="el-GR"/>
        </w:rPr>
        <w:t> </w:t>
      </w:r>
      <w:hyperlink r:id="rId27" w:tgtFrame="_blank" w:history="1">
        <w:r w:rsidRPr="00E83568">
          <w:rPr>
            <w:rFonts w:ascii="Georgia" w:eastAsia="Times New Roman" w:hAnsi="Georgia" w:cs="Times New Roman"/>
            <w:i/>
            <w:iCs/>
            <w:color w:val="8A3207"/>
            <w:sz w:val="18"/>
            <w:lang w:eastAsia="el-GR"/>
          </w:rPr>
          <w:t>Απόβλητοι των πόλεων</w:t>
        </w:r>
      </w:hyperlink>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w:t>
      </w:r>
      <w:proofErr w:type="spellStart"/>
      <w:r w:rsidRPr="00E83568">
        <w:rPr>
          <w:rFonts w:ascii="Georgia" w:eastAsia="Times New Roman" w:hAnsi="Georgia" w:cs="Times New Roman"/>
          <w:color w:val="000080"/>
          <w:sz w:val="18"/>
          <w:szCs w:val="18"/>
          <w:lang w:eastAsia="el-GR"/>
        </w:rPr>
        <w:t>Urban</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Outcasts</w:t>
      </w:r>
      <w:proofErr w:type="spellEnd"/>
      <w:r w:rsidRPr="00E83568">
        <w:rPr>
          <w:rFonts w:ascii="Georgia" w:eastAsia="Times New Roman" w:hAnsi="Georgia" w:cs="Times New Roman"/>
          <w:color w:val="000080"/>
          <w:sz w:val="18"/>
          <w:szCs w:val="18"/>
          <w:lang w:eastAsia="el-GR"/>
        </w:rPr>
        <w:t>], αναλύει τη μετάβαση του γκέτο των μαύρων Αμερικανών ύστερα από τις εξεγέρσεις του 1960 και τη συγκρίνει με την παρακμή της περιφέρειας των πόλεων της Δυτικής Ευρώπης με σκοπό να συνθέσει τις δυναμικές και την εμπειρία της υποβάθμισης στην προχωρημένη κοινωνία. Το δεύτερο βιβλίο, </w:t>
      </w:r>
      <w:hyperlink r:id="rId28" w:tgtFrame="_blank" w:history="1">
        <w:r w:rsidRPr="00E83568">
          <w:rPr>
            <w:rFonts w:ascii="Georgia" w:eastAsia="Times New Roman" w:hAnsi="Georgia" w:cs="Times New Roman"/>
            <w:i/>
            <w:iCs/>
            <w:color w:val="8A3207"/>
            <w:sz w:val="18"/>
            <w:lang w:eastAsia="el-GR"/>
          </w:rPr>
          <w:t>Τιμωρώντας τους φτωχούς: Η Νεοφιλελεύθερη Κυβέρνηση της Κοινωνικής Ανασφάλειας</w:t>
        </w:r>
      </w:hyperlink>
      <w:r w:rsidRPr="00E83568">
        <w:rPr>
          <w:rFonts w:ascii="Georgia" w:eastAsia="Times New Roman" w:hAnsi="Georgia" w:cs="Times New Roman"/>
          <w:color w:val="000080"/>
          <w:sz w:val="18"/>
          <w:szCs w:val="18"/>
          <w:lang w:eastAsia="el-GR"/>
        </w:rPr>
        <w:t>[</w:t>
      </w:r>
      <w:proofErr w:type="spellStart"/>
      <w:r w:rsidRPr="00E83568">
        <w:rPr>
          <w:rFonts w:ascii="Georgia" w:eastAsia="Times New Roman" w:hAnsi="Georgia" w:cs="Times New Roman"/>
          <w:color w:val="000080"/>
          <w:sz w:val="18"/>
          <w:szCs w:val="18"/>
          <w:lang w:eastAsia="el-GR"/>
        </w:rPr>
        <w:t>Punishing</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the</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Poor</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The</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Neoliberal</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Government</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of</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Social</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Insecurity</w:t>
      </w:r>
      <w:proofErr w:type="spellEnd"/>
      <w:r w:rsidRPr="00E83568">
        <w:rPr>
          <w:rFonts w:ascii="Georgia" w:eastAsia="Times New Roman" w:hAnsi="Georgia" w:cs="Times New Roman"/>
          <w:color w:val="000080"/>
          <w:sz w:val="18"/>
          <w:szCs w:val="18"/>
          <w:lang w:eastAsia="el-GR"/>
        </w:rPr>
        <w:t xml:space="preserve">], ανιχνεύει την πολιτική της τιμωρίας, παντρεύοντας την κατασταλτική «αρχή της ανταποδοτικότητας της κοινωνικής πρόνοιας» και την εκτεταμένη «αρχή της φυλάκισης», που παρατάσσει το κράτος για να επιβάλει ανασφαλή εργασία και να χαλιναγωγήσει την αταξία που προκλήθηκε από την αιφνίδια κατάρρευση του μαύρου γκέτο στην πλευρά των ΗΠΑ και την σταδιακή αποσύνθεση των εδαφών της εργατικής τάξης στην Ευρωπαϊκή πλευρά και την αντικατάστασή τους από ένα νέο καθεστώς αστικής </w:t>
      </w:r>
      <w:proofErr w:type="spellStart"/>
      <w:r w:rsidRPr="00E83568">
        <w:rPr>
          <w:rFonts w:ascii="Georgia" w:eastAsia="Times New Roman" w:hAnsi="Georgia" w:cs="Times New Roman"/>
          <w:color w:val="000080"/>
          <w:sz w:val="18"/>
          <w:szCs w:val="18"/>
          <w:lang w:eastAsia="el-GR"/>
        </w:rPr>
        <w:t>φτώσειας</w:t>
      </w:r>
      <w:proofErr w:type="spellEnd"/>
      <w:r w:rsidRPr="00E83568">
        <w:rPr>
          <w:rFonts w:ascii="Georgia" w:eastAsia="Times New Roman" w:hAnsi="Georgia" w:cs="Times New Roman"/>
          <w:color w:val="000080"/>
          <w:sz w:val="18"/>
          <w:szCs w:val="18"/>
          <w:lang w:eastAsia="el-GR"/>
        </w:rPr>
        <w:t xml:space="preserve"> που αποκαλώ «προηγμένη περιθωριοποίηση».</w:t>
      </w:r>
      <w:r w:rsidRPr="00E83568">
        <w:rPr>
          <w:rFonts w:ascii="Georgia" w:eastAsia="Times New Roman" w:hAnsi="Georgia" w:cs="Times New Roman"/>
          <w:color w:val="29303B"/>
          <w:sz w:val="18"/>
          <w:szCs w:val="18"/>
          <w:lang w:eastAsia="el-GR"/>
        </w:rPr>
        <w:br/>
      </w:r>
      <w:r>
        <w:rPr>
          <w:rFonts w:ascii="Georgia" w:eastAsia="Times New Roman" w:hAnsi="Georgia" w:cs="Times New Roman"/>
          <w:noProof/>
          <w:color w:val="8A3207"/>
          <w:sz w:val="18"/>
          <w:szCs w:val="18"/>
          <w:lang w:eastAsia="el-GR"/>
        </w:rPr>
        <w:drawing>
          <wp:inline distT="0" distB="0" distL="0" distR="0">
            <wp:extent cx="4286250" cy="3038475"/>
            <wp:effectExtent l="19050" t="0" r="0" b="0"/>
            <wp:docPr id="3" name="Εικόνα 3" descr="Nightingale Estate Hackney London One of Hackney s sink estates renowned for drug dealing violence">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ightingale Estate Hackney London One of Hackney s sink estates renowned for drug dealing violence">
                      <a:hlinkClick r:id="rId29"/>
                    </pic:cNvPr>
                    <pic:cNvPicPr>
                      <a:picLocks noChangeAspect="1" noChangeArrowheads="1"/>
                    </pic:cNvPicPr>
                  </pic:nvPicPr>
                  <pic:blipFill>
                    <a:blip r:embed="rId30" cstate="print"/>
                    <a:srcRect/>
                    <a:stretch>
                      <a:fillRect/>
                    </a:stretch>
                  </pic:blipFill>
                  <pic:spPr bwMode="auto">
                    <a:xfrm>
                      <a:off x="0" y="0"/>
                      <a:ext cx="4286250" cy="3038475"/>
                    </a:xfrm>
                    <a:prstGeom prst="rect">
                      <a:avLst/>
                    </a:prstGeom>
                    <a:noFill/>
                    <a:ln w="9525">
                      <a:noFill/>
                      <a:miter lim="800000"/>
                      <a:headEnd/>
                      <a:tailEnd/>
                    </a:ln>
                  </pic:spPr>
                </pic:pic>
              </a:graphicData>
            </a:graphic>
          </wp:inline>
        </w:drawing>
      </w:r>
      <w:r w:rsidRPr="00E83568">
        <w:rPr>
          <w:rFonts w:ascii="Georgia" w:eastAsia="Times New Roman" w:hAnsi="Georgia" w:cs="Times New Roman"/>
          <w:color w:val="000080"/>
          <w:sz w:val="18"/>
          <w:szCs w:val="18"/>
          <w:lang w:eastAsia="el-GR"/>
        </w:rPr>
        <w:t>Αυτά τα δυο βιβλία συνδέονται στενά.</w:t>
      </w:r>
      <w:hyperlink r:id="rId31" w:anchor="_ftn2" w:tooltip="_ftnref2" w:history="1">
        <w:r w:rsidRPr="00E83568">
          <w:rPr>
            <w:rFonts w:ascii="Georgia" w:eastAsia="Times New Roman" w:hAnsi="Georgia" w:cs="Times New Roman"/>
            <w:color w:val="8A3207"/>
            <w:sz w:val="18"/>
            <w:lang w:eastAsia="el-GR"/>
          </w:rPr>
          <w:t>[2]</w:t>
        </w:r>
      </w:hyperlink>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 xml:space="preserve">Πρώτον, χρονολογικά και θεματικά (αποτελούν μια συνέχεια) και, δεύτερον, </w:t>
      </w:r>
      <w:r w:rsidRPr="00E83568">
        <w:rPr>
          <w:rFonts w:ascii="Georgia" w:eastAsia="Times New Roman" w:hAnsi="Georgia" w:cs="Times New Roman"/>
          <w:color w:val="000080"/>
          <w:sz w:val="18"/>
          <w:szCs w:val="18"/>
          <w:lang w:eastAsia="el-GR"/>
        </w:rPr>
        <w:lastRenderedPageBreak/>
        <w:t>εννοιολογικά: και τα δυο διερευνούν τον </w:t>
      </w:r>
      <w:r w:rsidRPr="00E83568">
        <w:rPr>
          <w:rFonts w:ascii="Georgia" w:eastAsia="Times New Roman" w:hAnsi="Georgia" w:cs="Times New Roman"/>
          <w:i/>
          <w:iCs/>
          <w:color w:val="000080"/>
          <w:sz w:val="18"/>
          <w:lang w:eastAsia="el-GR"/>
        </w:rPr>
        <w:t>χωρικό εγκλεισμό ή περιορισμό ως τεχνική για τη διαχείριση προβληματικών κατηγοριών ή εδαφών</w:t>
      </w:r>
      <w:r w:rsidRPr="00E83568">
        <w:rPr>
          <w:rFonts w:ascii="Georgia" w:eastAsia="Times New Roman" w:hAnsi="Georgia" w:cs="Times New Roman"/>
          <w:color w:val="000080"/>
          <w:sz w:val="18"/>
          <w:szCs w:val="18"/>
          <w:lang w:eastAsia="el-GR"/>
        </w:rPr>
        <w:t xml:space="preserve">, το θέμα της διάλεξής μου. Θα το προσεγγίσω σκιαγραφώντας αρχικά ένα υποτυπώδες πλαίσιο αναλύοντας τη χρήση του χώρου σαν μέσο κοινωνικού κλεισίματος κι ελέγχου στην πόλη. Ύστερα θα εφαρμόσω αυτό το σχήμα για να παρουσιάσω μια συμπιεσμένη ανάλυση των </w:t>
      </w:r>
      <w:proofErr w:type="spellStart"/>
      <w:r w:rsidRPr="00E83568">
        <w:rPr>
          <w:rFonts w:ascii="Georgia" w:eastAsia="Times New Roman" w:hAnsi="Georgia" w:cs="Times New Roman"/>
          <w:color w:val="000080"/>
          <w:sz w:val="18"/>
          <w:szCs w:val="18"/>
          <w:lang w:eastAsia="el-GR"/>
        </w:rPr>
        <w:t>αποκλινουσών</w:t>
      </w:r>
      <w:proofErr w:type="spellEnd"/>
      <w:r w:rsidRPr="00E83568">
        <w:rPr>
          <w:rFonts w:ascii="Georgia" w:eastAsia="Times New Roman" w:hAnsi="Georgia" w:cs="Times New Roman"/>
          <w:color w:val="000080"/>
          <w:sz w:val="18"/>
          <w:szCs w:val="18"/>
          <w:lang w:eastAsia="el-GR"/>
        </w:rPr>
        <w:t xml:space="preserve"> τροχιών του γκέτο των μαύρων Αμερικανών των Ευρωπαϊκών δήμων της αστικής τάξης με αυτές τις τρεις χωρικά κλιτές έννοιες του γκέτο, </w:t>
      </w:r>
      <w:proofErr w:type="spellStart"/>
      <w:r w:rsidRPr="00E83568">
        <w:rPr>
          <w:rFonts w:ascii="Georgia" w:eastAsia="Times New Roman" w:hAnsi="Georgia" w:cs="Times New Roman"/>
          <w:color w:val="000080"/>
          <w:sz w:val="18"/>
          <w:szCs w:val="18"/>
          <w:lang w:eastAsia="el-GR"/>
        </w:rPr>
        <w:t>υπεργκέτο</w:t>
      </w:r>
      <w:proofErr w:type="spellEnd"/>
      <w:r w:rsidRPr="00E83568">
        <w:rPr>
          <w:rFonts w:ascii="Georgia" w:eastAsia="Times New Roman" w:hAnsi="Georgia" w:cs="Times New Roman"/>
          <w:color w:val="000080"/>
          <w:sz w:val="18"/>
          <w:szCs w:val="18"/>
          <w:lang w:eastAsia="el-GR"/>
        </w:rPr>
        <w:t xml:space="preserve"> και </w:t>
      </w:r>
      <w:proofErr w:type="spellStart"/>
      <w:r w:rsidRPr="00E83568">
        <w:rPr>
          <w:rFonts w:ascii="Georgia" w:eastAsia="Times New Roman" w:hAnsi="Georgia" w:cs="Times New Roman"/>
          <w:color w:val="000080"/>
          <w:sz w:val="18"/>
          <w:szCs w:val="18"/>
          <w:lang w:eastAsia="el-GR"/>
        </w:rPr>
        <w:t>αντιγκέτο</w:t>
      </w:r>
      <w:proofErr w:type="spellEnd"/>
      <w:r w:rsidRPr="00E83568">
        <w:rPr>
          <w:rFonts w:ascii="Georgia" w:eastAsia="Times New Roman" w:hAnsi="Georgia" w:cs="Times New Roman"/>
          <w:color w:val="000080"/>
          <w:sz w:val="18"/>
          <w:szCs w:val="18"/>
          <w:lang w:eastAsia="el-GR"/>
        </w:rPr>
        <w:t>.</w:t>
      </w:r>
    </w:p>
    <w:p w:rsidR="00E83568" w:rsidRPr="00E83568" w:rsidRDefault="00E83568" w:rsidP="00E83568">
      <w:pPr>
        <w:shd w:val="clear" w:color="auto" w:fill="FFFFFF"/>
        <w:spacing w:after="240" w:line="360" w:lineRule="atLeast"/>
        <w:rPr>
          <w:rFonts w:ascii="Georgia" w:eastAsia="Times New Roman" w:hAnsi="Georgia" w:cs="Times New Roman"/>
          <w:color w:val="29303B"/>
          <w:sz w:val="18"/>
          <w:szCs w:val="18"/>
          <w:lang w:eastAsia="el-GR"/>
        </w:rPr>
      </w:pPr>
      <w:r w:rsidRPr="00E83568">
        <w:rPr>
          <w:rFonts w:ascii="Georgia" w:eastAsia="Times New Roman" w:hAnsi="Georgia" w:cs="Times New Roman"/>
          <w:b/>
          <w:bCs/>
          <w:color w:val="000080"/>
          <w:sz w:val="18"/>
          <w:lang w:eastAsia="el-GR"/>
        </w:rPr>
        <w:t xml:space="preserve">Στοιχεία της </w:t>
      </w:r>
      <w:proofErr w:type="spellStart"/>
      <w:r w:rsidRPr="00E83568">
        <w:rPr>
          <w:rFonts w:ascii="Georgia" w:eastAsia="Times New Roman" w:hAnsi="Georgia" w:cs="Times New Roman"/>
          <w:b/>
          <w:bCs/>
          <w:color w:val="000080"/>
          <w:sz w:val="18"/>
          <w:lang w:eastAsia="el-GR"/>
        </w:rPr>
        <w:t>κοινωνικοχωρικής</w:t>
      </w:r>
      <w:proofErr w:type="spellEnd"/>
      <w:r w:rsidRPr="00E83568">
        <w:rPr>
          <w:rFonts w:ascii="Georgia" w:eastAsia="Times New Roman" w:hAnsi="Georgia" w:cs="Times New Roman"/>
          <w:b/>
          <w:bCs/>
          <w:color w:val="000080"/>
          <w:sz w:val="18"/>
          <w:lang w:eastAsia="el-GR"/>
        </w:rPr>
        <w:t xml:space="preserve"> απομόνωσης</w:t>
      </w:r>
      <w:r w:rsidRPr="00E83568">
        <w:rPr>
          <w:rFonts w:ascii="Georgia" w:eastAsia="Times New Roman" w:hAnsi="Georgia" w:cs="Times New Roman"/>
          <w:color w:val="29303B"/>
          <w:sz w:val="18"/>
          <w:szCs w:val="18"/>
          <w:lang w:eastAsia="el-GR"/>
        </w:rPr>
        <w:br/>
      </w:r>
      <w:r w:rsidRPr="00E83568">
        <w:rPr>
          <w:rFonts w:ascii="Courier New" w:eastAsia="Times New Roman" w:hAnsi="Courier New" w:cs="Courier New"/>
          <w:i/>
          <w:iCs/>
          <w:color w:val="000080"/>
          <w:sz w:val="18"/>
          <w:lang w:eastAsia="el-GR"/>
        </w:rPr>
        <w:t xml:space="preserve">Για να συνδέσω με την πράξη και την υπόθεση της αρχιτεκτονικής, επιτρέψτε μου να σκιαγραφήσω πρώτα ένα είδος αναλυτικής ιστορίας, μια ιστορία διαστάσεων και μηχανισμών που θα μας βοηθήσει να αποκτήσουμε μια ιδέα για τις μορφές αστικής ανισότητας και περιθωριοποίησης που αλλάζουν συνεχώς στην αυγή του αιώνα, και τι συνεπάγονται για το δομημένο περιβάλλον κι οπότε έμμεσα για τις επαγγελματικές σας ενασχολήσεις και στοχασμούς. Το βαθύτερο θεωρητικό αίνιγμα που δίνει ζωή στην εμπειρική ανάλυση των συγκεκριμένων εκδηλώσεων περιθωριοποίησης που παρουσιάζονται στο Απόβλητοι των πόλεων και στο Τιμωρώντας τους φτωχούς είναι η ανάπτυξη του χώρου σαν παράγωγο και μέσο εξουσίας. Μ’ αυτή την έννοια, γκέτο, </w:t>
      </w:r>
      <w:proofErr w:type="spellStart"/>
      <w:r w:rsidRPr="00E83568">
        <w:rPr>
          <w:rFonts w:ascii="Courier New" w:eastAsia="Times New Roman" w:hAnsi="Courier New" w:cs="Courier New"/>
          <w:i/>
          <w:iCs/>
          <w:color w:val="000080"/>
          <w:sz w:val="18"/>
          <w:lang w:eastAsia="el-GR"/>
        </w:rPr>
        <w:t>υπεργκέτο</w:t>
      </w:r>
      <w:proofErr w:type="spellEnd"/>
      <w:r w:rsidRPr="00E83568">
        <w:rPr>
          <w:rFonts w:ascii="Courier New" w:eastAsia="Times New Roman" w:hAnsi="Courier New" w:cs="Courier New"/>
          <w:i/>
          <w:iCs/>
          <w:color w:val="000080"/>
          <w:sz w:val="18"/>
          <w:lang w:eastAsia="el-GR"/>
        </w:rPr>
        <w:t xml:space="preserve"> και </w:t>
      </w:r>
      <w:proofErr w:type="spellStart"/>
      <w:r w:rsidRPr="00E83568">
        <w:rPr>
          <w:rFonts w:ascii="Courier New" w:eastAsia="Times New Roman" w:hAnsi="Courier New" w:cs="Courier New"/>
          <w:i/>
          <w:iCs/>
          <w:color w:val="000080"/>
          <w:sz w:val="18"/>
          <w:lang w:eastAsia="el-GR"/>
        </w:rPr>
        <w:t>αντιγκέτο</w:t>
      </w:r>
      <w:proofErr w:type="spellEnd"/>
      <w:r w:rsidRPr="00E83568">
        <w:rPr>
          <w:rFonts w:ascii="Courier New" w:eastAsia="Times New Roman" w:hAnsi="Courier New" w:cs="Courier New"/>
          <w:i/>
          <w:iCs/>
          <w:color w:val="000080"/>
          <w:sz w:val="18"/>
          <w:lang w:eastAsia="el-GR"/>
        </w:rPr>
        <w:t xml:space="preserve">, καθώς και φυλακή, είναι τέσσερις από πολλούς σχηματισμούς μιας γενικής διαδικασίας που μπορούσε να αποκαλέσουμε </w:t>
      </w:r>
      <w:proofErr w:type="spellStart"/>
      <w:r w:rsidRPr="00E83568">
        <w:rPr>
          <w:rFonts w:ascii="Courier New" w:eastAsia="Times New Roman" w:hAnsi="Courier New" w:cs="Courier New"/>
          <w:i/>
          <w:iCs/>
          <w:color w:val="000080"/>
          <w:sz w:val="18"/>
          <w:lang w:eastAsia="el-GR"/>
        </w:rPr>
        <w:t>κοινωνικοχωρική</w:t>
      </w:r>
      <w:proofErr w:type="spellEnd"/>
      <w:r w:rsidRPr="00E83568">
        <w:rPr>
          <w:rFonts w:ascii="Courier New" w:eastAsia="Times New Roman" w:hAnsi="Courier New" w:cs="Courier New"/>
          <w:i/>
          <w:iCs/>
          <w:color w:val="000080"/>
          <w:sz w:val="18"/>
          <w:lang w:eastAsia="el-GR"/>
        </w:rPr>
        <w:t xml:space="preserve"> απομόνωση. Επιτρέψτε μου να εξηγήσω πρώτα αυτή την αφηρημένη έννοια κι έπειτα να εντοπίσω την </w:t>
      </w:r>
      <w:proofErr w:type="spellStart"/>
      <w:r w:rsidRPr="00E83568">
        <w:rPr>
          <w:rFonts w:ascii="Courier New" w:eastAsia="Times New Roman" w:hAnsi="Courier New" w:cs="Courier New"/>
          <w:i/>
          <w:iCs/>
          <w:color w:val="000080"/>
          <w:sz w:val="18"/>
          <w:lang w:eastAsia="el-GR"/>
        </w:rPr>
        <w:t>γκετοποίηση</w:t>
      </w:r>
      <w:proofErr w:type="spellEnd"/>
      <w:r w:rsidRPr="00E83568">
        <w:rPr>
          <w:rFonts w:ascii="Courier New" w:eastAsia="Times New Roman" w:hAnsi="Courier New" w:cs="Courier New"/>
          <w:i/>
          <w:iCs/>
          <w:color w:val="000080"/>
          <w:sz w:val="18"/>
          <w:lang w:eastAsia="el-GR"/>
        </w:rPr>
        <w:t xml:space="preserve"> και τις σχετικές έννοιές της στο αναλυτικό πλέγμα στο οποίο αγκυροβολεί.</w:t>
      </w:r>
      <w:r w:rsidRPr="00E83568">
        <w:rPr>
          <w:rFonts w:ascii="Georgia" w:eastAsia="Times New Roman" w:hAnsi="Georgia" w:cs="Times New Roman"/>
          <w:color w:val="29303B"/>
          <w:sz w:val="18"/>
          <w:szCs w:val="18"/>
          <w:lang w:eastAsia="el-GR"/>
        </w:rPr>
        <w:br/>
      </w:r>
      <w:proofErr w:type="spellStart"/>
      <w:r w:rsidRPr="00E83568">
        <w:rPr>
          <w:rFonts w:ascii="Georgia" w:eastAsia="Times New Roman" w:hAnsi="Georgia" w:cs="Times New Roman"/>
          <w:color w:val="000080"/>
          <w:sz w:val="18"/>
          <w:szCs w:val="18"/>
          <w:lang w:eastAsia="el-GR"/>
        </w:rPr>
        <w:t>Κοινωνικοχωρική</w:t>
      </w:r>
      <w:proofErr w:type="spellEnd"/>
      <w:r w:rsidRPr="00E83568">
        <w:rPr>
          <w:rFonts w:ascii="Georgia" w:eastAsia="Times New Roman" w:hAnsi="Georgia" w:cs="Times New Roman"/>
          <w:color w:val="000080"/>
          <w:sz w:val="18"/>
          <w:szCs w:val="18"/>
          <w:lang w:eastAsia="el-GR"/>
        </w:rPr>
        <w:t xml:space="preserve"> απομόνωση είναι η διαδικασία όπου ιδιαίτερες κοινωνικές κατηγορίες και δραστηριότητες «μαντρώνονται», εγκλωβίζονται κι απομονώνονται σε ένα κλεισμένο και περιορισμένο τεταρτημόριο φυσικού και κοινωνικού χώρου. Το αγγλικό ρήμα “</w:t>
      </w:r>
      <w:proofErr w:type="spellStart"/>
      <w:r w:rsidRPr="00E83568">
        <w:rPr>
          <w:rFonts w:ascii="Georgia" w:eastAsia="Times New Roman" w:hAnsi="Georgia" w:cs="Times New Roman"/>
          <w:color w:val="000080"/>
          <w:sz w:val="18"/>
          <w:szCs w:val="18"/>
          <w:lang w:eastAsia="el-GR"/>
        </w:rPr>
        <w:t>to</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seclude</w:t>
      </w:r>
      <w:proofErr w:type="spellEnd"/>
      <w:r w:rsidRPr="00E83568">
        <w:rPr>
          <w:rFonts w:ascii="Georgia" w:eastAsia="Times New Roman" w:hAnsi="Georgia" w:cs="Times New Roman"/>
          <w:color w:val="000080"/>
          <w:sz w:val="18"/>
          <w:szCs w:val="18"/>
          <w:lang w:eastAsia="el-GR"/>
        </w:rPr>
        <w:t>” («απομονώνω») εμφανίστηκε το 1451, προέρχεται από το Λατινικό </w:t>
      </w:r>
      <w:proofErr w:type="spellStart"/>
      <w:r w:rsidRPr="00E83568">
        <w:rPr>
          <w:rFonts w:ascii="Georgia" w:eastAsia="Times New Roman" w:hAnsi="Georgia" w:cs="Times New Roman"/>
          <w:i/>
          <w:iCs/>
          <w:color w:val="000080"/>
          <w:sz w:val="18"/>
          <w:lang w:eastAsia="el-GR"/>
        </w:rPr>
        <w:t>secludere</w:t>
      </w:r>
      <w:proofErr w:type="spellEnd"/>
      <w:r w:rsidRPr="00E83568">
        <w:rPr>
          <w:rFonts w:ascii="Georgia" w:eastAsia="Times New Roman" w:hAnsi="Georgia" w:cs="Times New Roman"/>
          <w:color w:val="000080"/>
          <w:sz w:val="18"/>
          <w:szCs w:val="18"/>
          <w:lang w:eastAsia="el-GR"/>
        </w:rPr>
        <w:t>, που σημαίνει αποκλείω, απομονώνω, φυλακίζω.</w:t>
      </w:r>
      <w:hyperlink r:id="rId32" w:anchor="_ftn3" w:tooltip="_ftnref3" w:history="1">
        <w:r w:rsidRPr="00E83568">
          <w:rPr>
            <w:rFonts w:ascii="Georgia" w:eastAsia="Times New Roman" w:hAnsi="Georgia" w:cs="Times New Roman"/>
            <w:color w:val="000080"/>
            <w:sz w:val="18"/>
            <w:lang w:eastAsia="el-GR"/>
          </w:rPr>
          <w:t>[3]</w:t>
        </w:r>
      </w:hyperlink>
      <w:r w:rsidRPr="00E83568">
        <w:rPr>
          <w:rFonts w:ascii="Georgia" w:eastAsia="Times New Roman" w:hAnsi="Georgia" w:cs="Times New Roman"/>
          <w:color w:val="000080"/>
          <w:sz w:val="18"/>
          <w:szCs w:val="18"/>
          <w:lang w:eastAsia="el-GR"/>
        </w:rPr>
        <w:t xml:space="preserve"> Η </w:t>
      </w:r>
      <w:proofErr w:type="spellStart"/>
      <w:r w:rsidRPr="00E83568">
        <w:rPr>
          <w:rFonts w:ascii="Georgia" w:eastAsia="Times New Roman" w:hAnsi="Georgia" w:cs="Times New Roman"/>
          <w:color w:val="000080"/>
          <w:sz w:val="18"/>
          <w:szCs w:val="18"/>
          <w:lang w:eastAsia="el-GR"/>
        </w:rPr>
        <w:t>κοινωνικοχωρική</w:t>
      </w:r>
      <w:proofErr w:type="spellEnd"/>
      <w:r w:rsidRPr="00E83568">
        <w:rPr>
          <w:rFonts w:ascii="Georgia" w:eastAsia="Times New Roman" w:hAnsi="Georgia" w:cs="Times New Roman"/>
          <w:color w:val="000080"/>
          <w:sz w:val="18"/>
          <w:szCs w:val="18"/>
          <w:lang w:eastAsia="el-GR"/>
        </w:rPr>
        <w:t xml:space="preserve"> απομόνωση δύναται να αφορά σε πληθυσμούς (π.χ. αστούς, μετανάστες, θρησκευτικές αιρέσεις), θεσμούς (όπως ιατρικές εγκαταστάσεις, λέσχες, </w:t>
      </w:r>
      <w:proofErr w:type="spellStart"/>
      <w:r w:rsidRPr="00E83568">
        <w:rPr>
          <w:rFonts w:ascii="Georgia" w:eastAsia="Times New Roman" w:hAnsi="Georgia" w:cs="Times New Roman"/>
          <w:color w:val="000080"/>
          <w:sz w:val="18"/>
          <w:szCs w:val="18"/>
          <w:lang w:eastAsia="el-GR"/>
        </w:rPr>
        <w:t>sex</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shops</w:t>
      </w:r>
      <w:proofErr w:type="spellEnd"/>
      <w:r w:rsidRPr="00E83568">
        <w:rPr>
          <w:rFonts w:ascii="Georgia" w:eastAsia="Times New Roman" w:hAnsi="Georgia" w:cs="Times New Roman"/>
          <w:color w:val="000080"/>
          <w:sz w:val="18"/>
          <w:szCs w:val="18"/>
          <w:lang w:eastAsia="el-GR"/>
        </w:rPr>
        <w:t xml:space="preserve">), και δραστηριότητες (σχολική εκπαίδευση, διακίνηση ναρκωτικών, ή καύση απορριμμάτων), αλλά μπορεί και να προσδιοριστεί σύμφωνα με το περιβάλλον: η αγροτική </w:t>
      </w:r>
      <w:proofErr w:type="spellStart"/>
      <w:r w:rsidRPr="00E83568">
        <w:rPr>
          <w:rFonts w:ascii="Georgia" w:eastAsia="Times New Roman" w:hAnsi="Georgia" w:cs="Times New Roman"/>
          <w:color w:val="000080"/>
          <w:sz w:val="18"/>
          <w:szCs w:val="18"/>
          <w:lang w:eastAsia="el-GR"/>
        </w:rPr>
        <w:t>κοινωνικοχωρική</w:t>
      </w:r>
      <w:proofErr w:type="spellEnd"/>
      <w:r w:rsidRPr="00E83568">
        <w:rPr>
          <w:rFonts w:ascii="Georgia" w:eastAsia="Times New Roman" w:hAnsi="Georgia" w:cs="Times New Roman"/>
          <w:color w:val="000080"/>
          <w:sz w:val="18"/>
          <w:szCs w:val="18"/>
          <w:lang w:eastAsia="el-GR"/>
        </w:rPr>
        <w:t xml:space="preserve"> απομόνωση συμβαίνει στην εξοχή ενώ η αστική </w:t>
      </w:r>
      <w:proofErr w:type="spellStart"/>
      <w:r w:rsidRPr="00E83568">
        <w:rPr>
          <w:rFonts w:ascii="Georgia" w:eastAsia="Times New Roman" w:hAnsi="Georgia" w:cs="Times New Roman"/>
          <w:color w:val="000080"/>
          <w:sz w:val="18"/>
          <w:szCs w:val="18"/>
          <w:lang w:eastAsia="el-GR"/>
        </w:rPr>
        <w:t>κοινωνικοχωρική</w:t>
      </w:r>
      <w:proofErr w:type="spellEnd"/>
      <w:r w:rsidRPr="00E83568">
        <w:rPr>
          <w:rFonts w:ascii="Georgia" w:eastAsia="Times New Roman" w:hAnsi="Georgia" w:cs="Times New Roman"/>
          <w:color w:val="000080"/>
          <w:sz w:val="18"/>
          <w:szCs w:val="18"/>
          <w:lang w:eastAsia="el-GR"/>
        </w:rPr>
        <w:t xml:space="preserve"> απομόνωση λειτουργεί μέσα κι έξω από την πόλη – ένα περιβάλλον που εγώ θα χαρακτήριζα όχι τόσο από «το μέγεθος, πυκνότητα, και ανομοιογένεια», σε κλασικό ύφος της Σχολής του Σικάγο</w:t>
      </w:r>
      <w:r w:rsidRPr="00E83568">
        <w:rPr>
          <w:rFonts w:ascii="Georgia" w:eastAsia="Times New Roman" w:hAnsi="Georgia" w:cs="Times New Roman"/>
          <w:color w:val="29303B"/>
          <w:sz w:val="18"/>
          <w:szCs w:val="18"/>
          <w:lang w:eastAsia="el-GR"/>
        </w:rPr>
        <w:t> </w:t>
      </w:r>
      <w:hyperlink r:id="rId33" w:tgtFrame="_blank" w:history="1">
        <w:r w:rsidRPr="00E83568">
          <w:rPr>
            <w:rFonts w:ascii="Georgia" w:eastAsia="Times New Roman" w:hAnsi="Georgia" w:cs="Times New Roman"/>
            <w:color w:val="8A3207"/>
            <w:sz w:val="18"/>
            <w:lang w:eastAsia="el-GR"/>
          </w:rPr>
          <w:t xml:space="preserve">μαζί με τον </w:t>
        </w:r>
        <w:proofErr w:type="spellStart"/>
        <w:r w:rsidRPr="00E83568">
          <w:rPr>
            <w:rFonts w:ascii="Georgia" w:eastAsia="Times New Roman" w:hAnsi="Georgia" w:cs="Times New Roman"/>
            <w:color w:val="8A3207"/>
            <w:sz w:val="18"/>
            <w:lang w:eastAsia="el-GR"/>
          </w:rPr>
          <w:t>Louis</w:t>
        </w:r>
        <w:proofErr w:type="spellEnd"/>
        <w:r w:rsidRPr="00E83568">
          <w:rPr>
            <w:rFonts w:ascii="Georgia" w:eastAsia="Times New Roman" w:hAnsi="Georgia" w:cs="Times New Roman"/>
            <w:color w:val="8A3207"/>
            <w:sz w:val="18"/>
            <w:lang w:eastAsia="el-GR"/>
          </w:rPr>
          <w:t xml:space="preserve"> </w:t>
        </w:r>
        <w:proofErr w:type="spellStart"/>
        <w:r w:rsidRPr="00E83568">
          <w:rPr>
            <w:rFonts w:ascii="Georgia" w:eastAsia="Times New Roman" w:hAnsi="Georgia" w:cs="Times New Roman"/>
            <w:color w:val="8A3207"/>
            <w:sz w:val="18"/>
            <w:lang w:eastAsia="el-GR"/>
          </w:rPr>
          <w:t>Wirth</w:t>
        </w:r>
        <w:proofErr w:type="spellEnd"/>
      </w:hyperlink>
      <w:r w:rsidRPr="00E83568">
        <w:rPr>
          <w:rFonts w:ascii="Georgia" w:eastAsia="Times New Roman" w:hAnsi="Georgia" w:cs="Times New Roman"/>
          <w:color w:val="000080"/>
          <w:sz w:val="18"/>
          <w:szCs w:val="18"/>
          <w:lang w:eastAsia="el-GR"/>
        </w:rPr>
        <w:t>, όσο από τη χωρική συσσώρευση κι έντονη επισώρευση διάφορων μορφών κεφαλαίου (οικονομικό, πολιτιστικό, κοινωνικό και συμβολικό) που το περιθάλπει μια διοικητική μηχανή – ακολουθώντας τα σχήματα</w:t>
      </w:r>
      <w:r w:rsidRPr="00E83568">
        <w:rPr>
          <w:rFonts w:ascii="Georgia" w:eastAsia="Times New Roman" w:hAnsi="Georgia" w:cs="Times New Roman"/>
          <w:color w:val="29303B"/>
          <w:sz w:val="18"/>
          <w:szCs w:val="18"/>
          <w:lang w:eastAsia="el-GR"/>
        </w:rPr>
        <w:t> </w:t>
      </w:r>
      <w:hyperlink r:id="rId34" w:tgtFrame="_blank" w:history="1">
        <w:r w:rsidRPr="00E83568">
          <w:rPr>
            <w:rFonts w:ascii="Georgia" w:eastAsia="Times New Roman" w:hAnsi="Georgia" w:cs="Times New Roman"/>
            <w:color w:val="8A3207"/>
            <w:sz w:val="18"/>
            <w:lang w:eastAsia="el-GR"/>
          </w:rPr>
          <w:t xml:space="preserve">των </w:t>
        </w:r>
        <w:proofErr w:type="spellStart"/>
        <w:r w:rsidRPr="00E83568">
          <w:rPr>
            <w:rFonts w:ascii="Georgia" w:eastAsia="Times New Roman" w:hAnsi="Georgia" w:cs="Times New Roman"/>
            <w:color w:val="8A3207"/>
            <w:sz w:val="18"/>
            <w:lang w:eastAsia="el-GR"/>
          </w:rPr>
          <w:t>Pierre</w:t>
        </w:r>
        <w:proofErr w:type="spellEnd"/>
        <w:r w:rsidRPr="00E83568">
          <w:rPr>
            <w:rFonts w:ascii="Georgia" w:eastAsia="Times New Roman" w:hAnsi="Georgia" w:cs="Times New Roman"/>
            <w:color w:val="8A3207"/>
            <w:sz w:val="18"/>
            <w:lang w:eastAsia="el-GR"/>
          </w:rPr>
          <w:t xml:space="preserve"> </w:t>
        </w:r>
        <w:proofErr w:type="spellStart"/>
        <w:r w:rsidRPr="00E83568">
          <w:rPr>
            <w:rFonts w:ascii="Georgia" w:eastAsia="Times New Roman" w:hAnsi="Georgia" w:cs="Times New Roman"/>
            <w:color w:val="8A3207"/>
            <w:sz w:val="18"/>
            <w:lang w:eastAsia="el-GR"/>
          </w:rPr>
          <w:t>Bourdieu</w:t>
        </w:r>
        <w:proofErr w:type="spellEnd"/>
      </w:hyperlink>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και</w:t>
      </w:r>
      <w:r w:rsidRPr="00E83568">
        <w:rPr>
          <w:rFonts w:ascii="Georgia" w:eastAsia="Times New Roman" w:hAnsi="Georgia" w:cs="Times New Roman"/>
          <w:color w:val="29303B"/>
          <w:sz w:val="18"/>
          <w:szCs w:val="18"/>
          <w:lang w:eastAsia="el-GR"/>
        </w:rPr>
        <w:t> </w:t>
      </w:r>
      <w:proofErr w:type="spellStart"/>
      <w:r w:rsidRPr="00E83568">
        <w:rPr>
          <w:rFonts w:ascii="Georgia" w:eastAsia="Times New Roman" w:hAnsi="Georgia" w:cs="Times New Roman"/>
          <w:color w:val="29303B"/>
          <w:sz w:val="18"/>
          <w:szCs w:val="18"/>
          <w:lang w:eastAsia="el-GR"/>
        </w:rPr>
        <w:fldChar w:fldCharType="begin"/>
      </w:r>
      <w:r w:rsidRPr="00E83568">
        <w:rPr>
          <w:rFonts w:ascii="Georgia" w:eastAsia="Times New Roman" w:hAnsi="Georgia" w:cs="Times New Roman"/>
          <w:color w:val="29303B"/>
          <w:sz w:val="18"/>
          <w:szCs w:val="18"/>
          <w:lang w:eastAsia="el-GR"/>
        </w:rPr>
        <w:instrText xml:space="preserve"> HYPERLINK "http://en.wikipedia.org/wiki/The_City_%28book%29" \t "_blank" </w:instrText>
      </w:r>
      <w:r w:rsidRPr="00E83568">
        <w:rPr>
          <w:rFonts w:ascii="Georgia" w:eastAsia="Times New Roman" w:hAnsi="Georgia" w:cs="Times New Roman"/>
          <w:color w:val="29303B"/>
          <w:sz w:val="18"/>
          <w:szCs w:val="18"/>
          <w:lang w:eastAsia="el-GR"/>
        </w:rPr>
        <w:fldChar w:fldCharType="separate"/>
      </w:r>
      <w:r w:rsidRPr="00E83568">
        <w:rPr>
          <w:rFonts w:ascii="Georgia" w:eastAsia="Times New Roman" w:hAnsi="Georgia" w:cs="Times New Roman"/>
          <w:color w:val="8A3207"/>
          <w:sz w:val="18"/>
          <w:lang w:eastAsia="el-GR"/>
        </w:rPr>
        <w:t>Max</w:t>
      </w:r>
      <w:proofErr w:type="spellEnd"/>
      <w:r w:rsidRPr="00E83568">
        <w:rPr>
          <w:rFonts w:ascii="Georgia" w:eastAsia="Times New Roman" w:hAnsi="Georgia" w:cs="Times New Roman"/>
          <w:color w:val="8A3207"/>
          <w:sz w:val="18"/>
          <w:lang w:eastAsia="el-GR"/>
        </w:rPr>
        <w:t xml:space="preserve"> </w:t>
      </w:r>
      <w:proofErr w:type="spellStart"/>
      <w:r w:rsidRPr="00E83568">
        <w:rPr>
          <w:rFonts w:ascii="Georgia" w:eastAsia="Times New Roman" w:hAnsi="Georgia" w:cs="Times New Roman"/>
          <w:color w:val="8A3207"/>
          <w:sz w:val="18"/>
          <w:lang w:eastAsia="el-GR"/>
        </w:rPr>
        <w:t>Weber</w:t>
      </w:r>
      <w:proofErr w:type="spellEnd"/>
      <w:r w:rsidRPr="00E83568">
        <w:rPr>
          <w:rFonts w:ascii="Georgia" w:eastAsia="Times New Roman" w:hAnsi="Georgia" w:cs="Times New Roman"/>
          <w:color w:val="29303B"/>
          <w:sz w:val="18"/>
          <w:szCs w:val="18"/>
          <w:lang w:eastAsia="el-GR"/>
        </w:rPr>
        <w:fldChar w:fldCharType="end"/>
      </w:r>
      <w:r w:rsidRPr="00E83568">
        <w:rPr>
          <w:rFonts w:ascii="Georgia" w:eastAsia="Times New Roman" w:hAnsi="Georgia" w:cs="Times New Roman"/>
          <w:color w:val="29303B"/>
          <w:sz w:val="18"/>
          <w:szCs w:val="18"/>
          <w:lang w:eastAsia="el-GR"/>
        </w:rPr>
        <w:t>.</w:t>
      </w:r>
    </w:p>
    <w:p w:rsidR="00E83568" w:rsidRPr="00E83568" w:rsidRDefault="00E83568" w:rsidP="00E83568">
      <w:pPr>
        <w:shd w:val="clear" w:color="auto" w:fill="FFFFFF"/>
        <w:spacing w:after="240" w:line="360" w:lineRule="atLeast"/>
        <w:rPr>
          <w:rFonts w:ascii="Georgia" w:eastAsia="Times New Roman" w:hAnsi="Georgia" w:cs="Times New Roman"/>
          <w:color w:val="29303B"/>
          <w:sz w:val="18"/>
          <w:szCs w:val="18"/>
          <w:lang w:eastAsia="el-GR"/>
        </w:rPr>
      </w:pPr>
      <w:r>
        <w:rPr>
          <w:rFonts w:ascii="Georgia" w:eastAsia="Times New Roman" w:hAnsi="Georgia" w:cs="Times New Roman"/>
          <w:noProof/>
          <w:color w:val="8A3207"/>
          <w:sz w:val="18"/>
          <w:szCs w:val="18"/>
          <w:lang w:eastAsia="el-GR"/>
        </w:rPr>
        <w:lastRenderedPageBreak/>
        <w:drawing>
          <wp:inline distT="0" distB="0" distL="0" distR="0">
            <wp:extent cx="7620000" cy="4429125"/>
            <wp:effectExtent l="19050" t="0" r="0" b="0"/>
            <wp:docPr id="4" name="Εικόνα 4" descr="Les-4000-a-La-courneuve[1]">
              <a:hlinkClick xmlns:a="http://schemas.openxmlformats.org/drawingml/2006/main" r:id="rId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es-4000-a-La-courneuve[1]">
                      <a:hlinkClick r:id="rId35"/>
                    </pic:cNvPr>
                    <pic:cNvPicPr>
                      <a:picLocks noChangeAspect="1" noChangeArrowheads="1"/>
                    </pic:cNvPicPr>
                  </pic:nvPicPr>
                  <pic:blipFill>
                    <a:blip r:embed="rId36" cstate="print"/>
                    <a:srcRect/>
                    <a:stretch>
                      <a:fillRect/>
                    </a:stretch>
                  </pic:blipFill>
                  <pic:spPr bwMode="auto">
                    <a:xfrm>
                      <a:off x="0" y="0"/>
                      <a:ext cx="7620000" cy="4429125"/>
                    </a:xfrm>
                    <a:prstGeom prst="rect">
                      <a:avLst/>
                    </a:prstGeom>
                    <a:noFill/>
                    <a:ln w="9525">
                      <a:noFill/>
                      <a:miter lim="800000"/>
                      <a:headEnd/>
                      <a:tailEnd/>
                    </a:ln>
                  </pic:spPr>
                </pic:pic>
              </a:graphicData>
            </a:graphic>
          </wp:inline>
        </w:drawing>
      </w:r>
      <w:r w:rsidRPr="00E83568">
        <w:rPr>
          <w:rFonts w:ascii="Georgia" w:eastAsia="Times New Roman" w:hAnsi="Georgia" w:cs="Times New Roman"/>
          <w:color w:val="000080"/>
          <w:sz w:val="18"/>
          <w:szCs w:val="18"/>
          <w:lang w:eastAsia="el-GR"/>
        </w:rPr>
        <w:t xml:space="preserve">Σε καθένα από αυτά τα σκηνικά, μπορούμε να διανείμουμε μορφές </w:t>
      </w:r>
      <w:proofErr w:type="spellStart"/>
      <w:r w:rsidRPr="00E83568">
        <w:rPr>
          <w:rFonts w:ascii="Georgia" w:eastAsia="Times New Roman" w:hAnsi="Georgia" w:cs="Times New Roman"/>
          <w:color w:val="000080"/>
          <w:sz w:val="18"/>
          <w:szCs w:val="18"/>
          <w:lang w:eastAsia="el-GR"/>
        </w:rPr>
        <w:t>κοινωνικοχωρικής</w:t>
      </w:r>
      <w:proofErr w:type="spellEnd"/>
      <w:r w:rsidRPr="00E83568">
        <w:rPr>
          <w:rFonts w:ascii="Georgia" w:eastAsia="Times New Roman" w:hAnsi="Georgia" w:cs="Times New Roman"/>
          <w:color w:val="000080"/>
          <w:sz w:val="18"/>
          <w:szCs w:val="18"/>
          <w:lang w:eastAsia="el-GR"/>
        </w:rPr>
        <w:t xml:space="preserve"> απομόνωσης μαζί με δυο βασικές διαστάσεις. Η πρώτη είναι το επίπεδο στην </w:t>
      </w:r>
      <w:r w:rsidRPr="00E83568">
        <w:rPr>
          <w:rFonts w:ascii="Georgia" w:eastAsia="Times New Roman" w:hAnsi="Georgia" w:cs="Times New Roman"/>
          <w:i/>
          <w:iCs/>
          <w:color w:val="000080"/>
          <w:sz w:val="18"/>
          <w:lang w:eastAsia="el-GR"/>
        </w:rPr>
        <w:t>κοινωνική ιεραρχία</w:t>
      </w:r>
      <w:r w:rsidRPr="00E83568">
        <w:rPr>
          <w:rFonts w:ascii="Georgia" w:eastAsia="Times New Roman" w:hAnsi="Georgia" w:cs="Times New Roman"/>
          <w:color w:val="000080"/>
          <w:sz w:val="18"/>
          <w:szCs w:val="18"/>
          <w:lang w:eastAsia="el-GR"/>
        </w:rPr>
        <w:t>, είτε αυτή η ιεραρχία είναι βασισμένη στην τάξη (παραγωγική ικανότητα της αγοράς), εθνικότητα (τιμή), ή η κατάταξη σύμφωνα με το κύρος των τόπων – τυπικά αυτά συνδέονται στενά οπότε δεν αλλάζει θεμελιωδώς το συλλογισμό. Μπορούμε να χειριστούμε αυτή την ιεραρχία σαν ένα συνεχές ή, για χάρη της σαφήνειας, να την διχοτομήσουμε σε απομόνωση στην κορυφή κι απομόνωση στη βάση της κοινωνίας. Η δεύτερη διάσταση είναι αν η απομόνωση είναι επιλεκτική, απορρέει δηλαδή από την </w:t>
      </w:r>
      <w:r w:rsidRPr="00E83568">
        <w:rPr>
          <w:rFonts w:ascii="Georgia" w:eastAsia="Times New Roman" w:hAnsi="Georgia" w:cs="Times New Roman"/>
          <w:i/>
          <w:iCs/>
          <w:color w:val="000080"/>
          <w:sz w:val="18"/>
          <w:lang w:eastAsia="el-GR"/>
        </w:rPr>
        <w:t>επιλογή</w:t>
      </w:r>
      <w:r w:rsidRPr="00E83568">
        <w:rPr>
          <w:rFonts w:ascii="Georgia" w:eastAsia="Times New Roman" w:hAnsi="Georgia" w:cs="Times New Roman"/>
          <w:color w:val="000080"/>
          <w:sz w:val="18"/>
          <w:szCs w:val="18"/>
          <w:lang w:eastAsia="el-GR"/>
        </w:rPr>
        <w:t xml:space="preserve"> και την επιθυμία να συμμετάσχει κανείς σ’ αυτήν ή να περιορίζεται η παρουσία κάποιου και οι περιπλανήσεις του σε μια συγκεκριμένη ζώνη, ή επιβεβλημένη, να έχει προέλθει από εξαναγκασμό, όπως όταν οι άνθρωποι υποχρεώνονται από εξωτερικές δυνάμεις να δίνουν λόγο για τις δραστηριότητές τους, να περιστείλουν τις κινήσεις </w:t>
      </w:r>
      <w:proofErr w:type="spellStart"/>
      <w:r w:rsidRPr="00E83568">
        <w:rPr>
          <w:rFonts w:ascii="Georgia" w:eastAsia="Times New Roman" w:hAnsi="Georgia" w:cs="Times New Roman"/>
          <w:color w:val="000080"/>
          <w:sz w:val="18"/>
          <w:szCs w:val="18"/>
          <w:lang w:eastAsia="el-GR"/>
        </w:rPr>
        <w:t>τους,ή</w:t>
      </w:r>
      <w:proofErr w:type="spellEnd"/>
      <w:r w:rsidRPr="00E83568">
        <w:rPr>
          <w:rFonts w:ascii="Georgia" w:eastAsia="Times New Roman" w:hAnsi="Georgia" w:cs="Times New Roman"/>
          <w:color w:val="000080"/>
          <w:sz w:val="18"/>
          <w:szCs w:val="18"/>
          <w:lang w:eastAsia="el-GR"/>
        </w:rPr>
        <w:t xml:space="preserve"> να περιορίζουν τη διαμονή τους σε συγκεκριμένη τοποθεσία. Στην πρώτη περίπτωση η </w:t>
      </w:r>
      <w:proofErr w:type="spellStart"/>
      <w:r w:rsidRPr="00E83568">
        <w:rPr>
          <w:rFonts w:ascii="Georgia" w:eastAsia="Times New Roman" w:hAnsi="Georgia" w:cs="Times New Roman"/>
          <w:color w:val="000080"/>
          <w:sz w:val="18"/>
          <w:szCs w:val="18"/>
          <w:lang w:eastAsia="el-GR"/>
        </w:rPr>
        <w:t>κοινωνικοχωρική</w:t>
      </w:r>
      <w:proofErr w:type="spellEnd"/>
      <w:r w:rsidRPr="00E83568">
        <w:rPr>
          <w:rFonts w:ascii="Georgia" w:eastAsia="Times New Roman" w:hAnsi="Georgia" w:cs="Times New Roman"/>
          <w:color w:val="000080"/>
          <w:sz w:val="18"/>
          <w:szCs w:val="18"/>
          <w:lang w:eastAsia="el-GR"/>
        </w:rPr>
        <w:t xml:space="preserve"> απομόνωση οδηγείται και παγιώνεται εξ αγχιστείας από μέσα, στη δεύτερη περίπτωση από εξωτερική εχθρότητα.</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Μπορούμε να κατανείμουμε τις </w:t>
      </w:r>
      <w:proofErr w:type="spellStart"/>
      <w:r w:rsidRPr="00E83568">
        <w:rPr>
          <w:rFonts w:ascii="Georgia" w:eastAsia="Times New Roman" w:hAnsi="Georgia" w:cs="Times New Roman"/>
          <w:color w:val="000080"/>
          <w:sz w:val="18"/>
          <w:szCs w:val="18"/>
          <w:lang w:eastAsia="el-GR"/>
        </w:rPr>
        <w:t>ιδανικες</w:t>
      </w:r>
      <w:proofErr w:type="spellEnd"/>
      <w:r w:rsidRPr="00E83568">
        <w:rPr>
          <w:rFonts w:ascii="Georgia" w:eastAsia="Times New Roman" w:hAnsi="Georgia" w:cs="Times New Roman"/>
          <w:color w:val="000080"/>
          <w:sz w:val="18"/>
          <w:szCs w:val="18"/>
          <w:lang w:eastAsia="el-GR"/>
        </w:rPr>
        <w:t xml:space="preserve">-τυπικές μορφές </w:t>
      </w:r>
      <w:proofErr w:type="spellStart"/>
      <w:r w:rsidRPr="00E83568">
        <w:rPr>
          <w:rFonts w:ascii="Georgia" w:eastAsia="Times New Roman" w:hAnsi="Georgia" w:cs="Times New Roman"/>
          <w:color w:val="000080"/>
          <w:sz w:val="18"/>
          <w:szCs w:val="18"/>
          <w:lang w:eastAsia="el-GR"/>
        </w:rPr>
        <w:t>κοινωνικοχωρικής</w:t>
      </w:r>
      <w:proofErr w:type="spellEnd"/>
      <w:r w:rsidRPr="00E83568">
        <w:rPr>
          <w:rFonts w:ascii="Georgia" w:eastAsia="Times New Roman" w:hAnsi="Georgia" w:cs="Times New Roman"/>
          <w:color w:val="000080"/>
          <w:sz w:val="18"/>
          <w:szCs w:val="18"/>
          <w:lang w:eastAsia="el-GR"/>
        </w:rPr>
        <w:t xml:space="preserve"> απομόνωσης στο δισδιάστατο διάστημα που ορίζεται από αυτούς τους δυο άξονες (βλ. εικόνα 1): Επιλεκτική έναντι της επιβεβλημένης, στην κορυφή ή στη βάση. Κοιτάζοντας στο πάνω δεξιά κομμάτι του τεταρτημορίου, στην πλευρά της επιλογής και ψηλά στον κοινωνικό και φυσικό χώρο, βρίσκετε αυτά τα άτομα που επιλέγουν την απομόνωση κι αναζητούν προστασία της ιδιωτικής τους ζωής, που επιθυμούν να βρίσκονται ανάμεσα σε ομοίους τους ή να αποφύγουν πληθυσμούς που υποτιμούν και ανούσιες </w:t>
      </w:r>
      <w:r w:rsidRPr="00E83568">
        <w:rPr>
          <w:rFonts w:ascii="Georgia" w:eastAsia="Times New Roman" w:hAnsi="Georgia" w:cs="Times New Roman"/>
          <w:color w:val="000080"/>
          <w:sz w:val="18"/>
          <w:szCs w:val="18"/>
          <w:lang w:eastAsia="el-GR"/>
        </w:rPr>
        <w:lastRenderedPageBreak/>
        <w:t>δραστηριότητες. Αυτή η αυτό-απομόνωση στην κορυφή που τροφοδοτείται από προσανατολισμό στην ομάδα εκπροσωπείται από θύλακες της ελίτ ή παραδοσιακά ανώτερης τάξης περιοχές στην πόλη (όπως αυτές που ανεγέρθηκαν και υποστηρίχθηκαν ένθερμα από την ανώτερη αριστοκρατική τάξη του Παρισιού,</w:t>
      </w:r>
      <w:r w:rsidRPr="00E83568">
        <w:rPr>
          <w:rFonts w:ascii="Georgia" w:eastAsia="Times New Roman" w:hAnsi="Georgia" w:cs="Times New Roman"/>
          <w:color w:val="29303B"/>
          <w:sz w:val="18"/>
          <w:szCs w:val="18"/>
          <w:lang w:eastAsia="el-GR"/>
        </w:rPr>
        <w:t> </w:t>
      </w:r>
      <w:hyperlink r:id="rId37" w:tgtFrame="_blank" w:history="1">
        <w:r w:rsidRPr="00E83568">
          <w:rPr>
            <w:rFonts w:ascii="Georgia" w:eastAsia="Times New Roman" w:hAnsi="Georgia" w:cs="Times New Roman"/>
            <w:color w:val="8A3207"/>
            <w:sz w:val="18"/>
            <w:lang w:eastAsia="el-GR"/>
          </w:rPr>
          <w:t xml:space="preserve">όπως περιγράφεται από τους </w:t>
        </w:r>
        <w:proofErr w:type="spellStart"/>
        <w:r w:rsidRPr="00E83568">
          <w:rPr>
            <w:rFonts w:ascii="Georgia" w:eastAsia="Times New Roman" w:hAnsi="Georgia" w:cs="Times New Roman"/>
            <w:color w:val="8A3207"/>
            <w:sz w:val="18"/>
            <w:lang w:eastAsia="el-GR"/>
          </w:rPr>
          <w:t>Pinçon</w:t>
        </w:r>
        <w:proofErr w:type="spellEnd"/>
        <w:r w:rsidRPr="00E83568">
          <w:rPr>
            <w:rFonts w:ascii="Georgia" w:eastAsia="Times New Roman" w:hAnsi="Georgia" w:cs="Times New Roman"/>
            <w:color w:val="8A3207"/>
            <w:sz w:val="18"/>
            <w:lang w:eastAsia="el-GR"/>
          </w:rPr>
          <w:t xml:space="preserve"> και </w:t>
        </w:r>
        <w:proofErr w:type="spellStart"/>
        <w:r w:rsidRPr="00E83568">
          <w:rPr>
            <w:rFonts w:ascii="Georgia" w:eastAsia="Times New Roman" w:hAnsi="Georgia" w:cs="Times New Roman"/>
            <w:color w:val="8A3207"/>
            <w:sz w:val="18"/>
            <w:lang w:eastAsia="el-GR"/>
          </w:rPr>
          <w:t>Pinçon</w:t>
        </w:r>
        <w:proofErr w:type="spellEnd"/>
        <w:r w:rsidRPr="00E83568">
          <w:rPr>
            <w:rFonts w:ascii="Georgia" w:eastAsia="Times New Roman" w:hAnsi="Georgia" w:cs="Times New Roman"/>
            <w:color w:val="8A3207"/>
            <w:sz w:val="18"/>
            <w:lang w:eastAsia="el-GR"/>
          </w:rPr>
          <w:t>-</w:t>
        </w:r>
        <w:proofErr w:type="spellStart"/>
        <w:r w:rsidRPr="00E83568">
          <w:rPr>
            <w:rFonts w:ascii="Georgia" w:eastAsia="Times New Roman" w:hAnsi="Georgia" w:cs="Times New Roman"/>
            <w:color w:val="8A3207"/>
            <w:sz w:val="18"/>
            <w:lang w:eastAsia="el-GR"/>
          </w:rPr>
          <w:t>Charlot</w:t>
        </w:r>
        <w:proofErr w:type="spellEnd"/>
      </w:hyperlink>
      <w:r w:rsidRPr="00E83568">
        <w:rPr>
          <w:rFonts w:ascii="Georgia" w:eastAsia="Times New Roman" w:hAnsi="Georgia" w:cs="Times New Roman"/>
          <w:color w:val="000080"/>
          <w:sz w:val="18"/>
          <w:szCs w:val="18"/>
          <w:lang w:eastAsia="el-GR"/>
        </w:rPr>
        <w:t>) και, σε μια υπερβολική μορφή, από τις «φρουρούμενες κοινότητες» που έχουν εξαπλωθεί στην κορυφή της κοινωνικής κι εδαφικής ιεραρχίας τις τελευταίες δυο δεκαετίες (όπου η εκούσια απομόνωση συγκεκριμενοποιείται από ένα φυσικό σύνορο, ένα φράχτη με μια πύλη και φρουρούς που παρέχουν επιτήρηση και προστασία) για να προσφέρουν ένα καταφύγιο κοινωνικής ομοιογένειας, ασφάλεια από το έγκλημα, και τις ανέσεις του να είναι κανείς μέλος μιας προνομιούχας κοινότητας και τοποθεσίας.</w:t>
      </w:r>
      <w:hyperlink r:id="rId38" w:anchor="_ftn4" w:tooltip="_ftnref4" w:history="1">
        <w:r w:rsidRPr="00E83568">
          <w:rPr>
            <w:rFonts w:ascii="Georgia" w:eastAsia="Times New Roman" w:hAnsi="Georgia" w:cs="Times New Roman"/>
            <w:color w:val="8A3207"/>
            <w:sz w:val="18"/>
            <w:lang w:eastAsia="el-GR"/>
          </w:rPr>
          <w:t>[4]</w:t>
        </w:r>
      </w:hyperlink>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Οπότε στην κορυφή βρίσκεις αυτές τις ευγενικές δραστηριότητες να ασκούνται από ισχυρά άτομα, προικισμένα με το υλικό και συμβολικό κεφάλαιο να αποκλείουν άλλους και να αυτό-απομονώνονται, ενώ στη βάση έχουν συσσωρευτεί μη ευγενείς δραστηριότητες και βασανισμένοι πληθυσμοί στερημένοι από οικονομικό και πολιτιστικό κεφάλαιο, οι φτωχοί και ανυπόληπτοι.</w:t>
      </w:r>
      <w:r w:rsidRPr="00E83568">
        <w:rPr>
          <w:rFonts w:ascii="Courier New" w:eastAsia="Times New Roman" w:hAnsi="Courier New" w:cs="Courier New"/>
          <w:i/>
          <w:iCs/>
          <w:color w:val="000080"/>
          <w:sz w:val="18"/>
          <w:lang w:eastAsia="el-GR"/>
        </w:rPr>
        <w:t> </w:t>
      </w:r>
    </w:p>
    <w:p w:rsidR="00E83568" w:rsidRPr="00E83568" w:rsidRDefault="00E83568" w:rsidP="00E83568">
      <w:pPr>
        <w:shd w:val="clear" w:color="auto" w:fill="FFFFFF"/>
        <w:spacing w:after="240" w:line="360" w:lineRule="atLeast"/>
        <w:rPr>
          <w:rFonts w:ascii="Georgia" w:eastAsia="Times New Roman" w:hAnsi="Georgia" w:cs="Times New Roman"/>
          <w:color w:val="29303B"/>
          <w:sz w:val="18"/>
          <w:szCs w:val="18"/>
          <w:lang w:eastAsia="el-GR"/>
        </w:rPr>
      </w:pPr>
      <w:r>
        <w:rPr>
          <w:rFonts w:ascii="Georgia" w:eastAsia="Times New Roman" w:hAnsi="Georgia" w:cs="Times New Roman"/>
          <w:noProof/>
          <w:color w:val="8A3207"/>
          <w:sz w:val="18"/>
          <w:szCs w:val="18"/>
          <w:lang w:eastAsia="el-GR"/>
        </w:rPr>
        <w:drawing>
          <wp:inline distT="0" distB="0" distL="0" distR="0">
            <wp:extent cx="2857500" cy="2066925"/>
            <wp:effectExtent l="19050" t="0" r="0" b="0"/>
            <wp:docPr id="5" name="Εικόνα 5" descr="figure1">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igure1">
                      <a:hlinkClick r:id="rId39"/>
                    </pic:cNvPr>
                    <pic:cNvPicPr>
                      <a:picLocks noChangeAspect="1" noChangeArrowheads="1"/>
                    </pic:cNvPicPr>
                  </pic:nvPicPr>
                  <pic:blipFill>
                    <a:blip r:embed="rId40" cstate="print"/>
                    <a:srcRect/>
                    <a:stretch>
                      <a:fillRect/>
                    </a:stretch>
                  </pic:blipFill>
                  <pic:spPr bwMode="auto">
                    <a:xfrm>
                      <a:off x="0" y="0"/>
                      <a:ext cx="2857500" cy="2066925"/>
                    </a:xfrm>
                    <a:prstGeom prst="rect">
                      <a:avLst/>
                    </a:prstGeom>
                    <a:noFill/>
                    <a:ln w="9525">
                      <a:noFill/>
                      <a:miter lim="800000"/>
                      <a:headEnd/>
                      <a:tailEnd/>
                    </a:ln>
                  </pic:spPr>
                </pic:pic>
              </a:graphicData>
            </a:graphic>
          </wp:inline>
        </w:drawing>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b/>
          <w:bCs/>
          <w:i/>
          <w:iCs/>
          <w:color w:val="000080"/>
          <w:sz w:val="18"/>
          <w:lang w:eastAsia="el-GR"/>
        </w:rPr>
        <w:t>Εικόνα 1</w:t>
      </w:r>
    </w:p>
    <w:p w:rsidR="00E83568" w:rsidRPr="00E83568" w:rsidRDefault="00E83568" w:rsidP="00E83568">
      <w:pPr>
        <w:shd w:val="clear" w:color="auto" w:fill="FFFFFF"/>
        <w:spacing w:after="240" w:line="360" w:lineRule="atLeast"/>
        <w:rPr>
          <w:rFonts w:ascii="Georgia" w:eastAsia="Times New Roman" w:hAnsi="Georgia" w:cs="Times New Roman"/>
          <w:color w:val="29303B"/>
          <w:sz w:val="18"/>
          <w:szCs w:val="18"/>
          <w:lang w:eastAsia="el-GR"/>
        </w:rPr>
      </w:pPr>
      <w:r w:rsidRPr="00E83568">
        <w:rPr>
          <w:rFonts w:ascii="Georgia" w:eastAsia="Times New Roman" w:hAnsi="Georgia" w:cs="Times New Roman"/>
          <w:color w:val="000080"/>
          <w:sz w:val="18"/>
          <w:szCs w:val="18"/>
          <w:lang w:eastAsia="el-GR"/>
        </w:rPr>
        <w:t xml:space="preserve">Οι δυο κύριες μορφές εθνοτήτων-φυλών που αναπτύσσονται για να επιτελέσουν </w:t>
      </w:r>
      <w:proofErr w:type="spellStart"/>
      <w:r w:rsidRPr="00E83568">
        <w:rPr>
          <w:rFonts w:ascii="Georgia" w:eastAsia="Times New Roman" w:hAnsi="Georgia" w:cs="Times New Roman"/>
          <w:color w:val="000080"/>
          <w:sz w:val="18"/>
          <w:szCs w:val="18"/>
          <w:lang w:eastAsia="el-GR"/>
        </w:rPr>
        <w:t>κοινωνικοχωρική</w:t>
      </w:r>
      <w:proofErr w:type="spellEnd"/>
      <w:r w:rsidRPr="00E83568">
        <w:rPr>
          <w:rFonts w:ascii="Georgia" w:eastAsia="Times New Roman" w:hAnsi="Georgia" w:cs="Times New Roman"/>
          <w:color w:val="000080"/>
          <w:sz w:val="18"/>
          <w:szCs w:val="18"/>
          <w:lang w:eastAsia="el-GR"/>
        </w:rPr>
        <w:t xml:space="preserve"> απομόνωση στη βάση της αστικής ιεραρχίας είναι το </w:t>
      </w:r>
      <w:r w:rsidRPr="00E83568">
        <w:rPr>
          <w:rFonts w:ascii="Georgia" w:eastAsia="Times New Roman" w:hAnsi="Georgia" w:cs="Times New Roman"/>
          <w:i/>
          <w:iCs/>
          <w:color w:val="000080"/>
          <w:sz w:val="18"/>
          <w:lang w:eastAsia="el-GR"/>
        </w:rPr>
        <w:t>γκέτο</w:t>
      </w:r>
      <w:r w:rsidRPr="00E83568">
        <w:rPr>
          <w:rFonts w:ascii="Georgia" w:eastAsia="Times New Roman" w:hAnsi="Georgia" w:cs="Times New Roman"/>
          <w:color w:val="000080"/>
          <w:sz w:val="18"/>
          <w:szCs w:val="18"/>
          <w:lang w:eastAsia="el-GR"/>
        </w:rPr>
        <w:t> και οι </w:t>
      </w:r>
      <w:r w:rsidRPr="00E83568">
        <w:rPr>
          <w:rFonts w:ascii="Georgia" w:eastAsia="Times New Roman" w:hAnsi="Georgia" w:cs="Times New Roman"/>
          <w:i/>
          <w:iCs/>
          <w:color w:val="000080"/>
          <w:sz w:val="18"/>
          <w:lang w:eastAsia="el-GR"/>
        </w:rPr>
        <w:t>εθνικοί θύλακες</w:t>
      </w:r>
      <w:r w:rsidRPr="00E83568">
        <w:rPr>
          <w:rFonts w:ascii="Georgia" w:eastAsia="Times New Roman" w:hAnsi="Georgia" w:cs="Times New Roman"/>
          <w:color w:val="000080"/>
          <w:sz w:val="18"/>
          <w:szCs w:val="18"/>
          <w:lang w:eastAsia="el-GR"/>
        </w:rPr>
        <w:t xml:space="preserve">, που δεν πρέπει να συγχέονται καθώς βρίσκονται στα δυο άκρα του συνεχούς του επιβολής/επιλογής κι εξυπηρετούν διαφορετικές λειτουργίες. Σ’ αυτή τη μελέτη «Ο Φόβος του αγγίγματος» στη Βενετία του δέκατου έκτου αιώνα που αναζητεί τα ίχνη της εφεύρεσης του πρώτου γκέτο στην ιστορία, ο </w:t>
      </w:r>
      <w:proofErr w:type="spellStart"/>
      <w:r w:rsidRPr="00E83568">
        <w:rPr>
          <w:rFonts w:ascii="Georgia" w:eastAsia="Times New Roman" w:hAnsi="Georgia" w:cs="Times New Roman"/>
          <w:color w:val="000080"/>
          <w:sz w:val="18"/>
          <w:szCs w:val="18"/>
          <w:lang w:eastAsia="el-GR"/>
        </w:rPr>
        <w:t>Richard</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Sennett</w:t>
      </w:r>
      <w:proofErr w:type="spellEnd"/>
      <w:r w:rsidRPr="00E83568">
        <w:rPr>
          <w:rFonts w:ascii="Georgia" w:eastAsia="Times New Roman" w:hAnsi="Georgia" w:cs="Times New Roman"/>
          <w:color w:val="29303B"/>
          <w:sz w:val="18"/>
          <w:szCs w:val="18"/>
          <w:lang w:eastAsia="el-GR"/>
        </w:rPr>
        <w:t> </w:t>
      </w:r>
      <w:hyperlink r:id="rId41" w:tgtFrame="_blank" w:history="1">
        <w:r w:rsidRPr="00E83568">
          <w:rPr>
            <w:rFonts w:ascii="Georgia" w:eastAsia="Times New Roman" w:hAnsi="Georgia" w:cs="Times New Roman"/>
            <w:color w:val="8A3207"/>
            <w:sz w:val="18"/>
            <w:lang w:eastAsia="el-GR"/>
          </w:rPr>
          <w:t>επινοεί μια όμορφη έκφραση που αιχμαλωτίζει το σκοπό της</w:t>
        </w:r>
      </w:hyperlink>
      <w:r w:rsidRPr="00E83568">
        <w:rPr>
          <w:rFonts w:ascii="Georgia" w:eastAsia="Times New Roman" w:hAnsi="Georgia" w:cs="Times New Roman"/>
          <w:color w:val="000080"/>
          <w:sz w:val="18"/>
          <w:szCs w:val="18"/>
          <w:lang w:eastAsia="el-GR"/>
        </w:rPr>
        <w:t>. Αποκαλεί το γκέτο ένα </w:t>
      </w:r>
      <w:r w:rsidRPr="00E83568">
        <w:rPr>
          <w:rFonts w:ascii="Georgia" w:eastAsia="Times New Roman" w:hAnsi="Georgia" w:cs="Times New Roman"/>
          <w:i/>
          <w:iCs/>
          <w:color w:val="000080"/>
          <w:sz w:val="18"/>
          <w:lang w:eastAsia="el-GR"/>
        </w:rPr>
        <w:t>αστικό προφυλακτικό</w:t>
      </w:r>
      <w:r w:rsidRPr="00E83568">
        <w:rPr>
          <w:rFonts w:ascii="Georgia" w:eastAsia="Times New Roman" w:hAnsi="Georgia" w:cs="Times New Roman"/>
          <w:color w:val="000080"/>
          <w:sz w:val="18"/>
          <w:szCs w:val="18"/>
          <w:lang w:eastAsia="el-GR"/>
        </w:rPr>
        <w:t xml:space="preserve">, γιατί ο σχεδιασμός του επέτρεπε τη διείσδυση των Εβραίων στην Χριστιανική πόλη (τους χρειάζονταν για να τους προμηθεύουν με μια γκάμα οικονομικών, εμπορικών και πολιτιστικών υπηρεσιών ζωτικών για την επιτυχία της αυλής) ενώ τους απομονώνει για να αποφύγει στενή επαφή μαζί τους (πίστευαν το Εβραϊκό σώμα πως είναι διεφθαρμένο και διαφθορέας, φορέας ασθενειών και ιεροσυλίας). Το γκέτο προέκυψε σαν </w:t>
      </w:r>
      <w:proofErr w:type="spellStart"/>
      <w:r w:rsidRPr="00E83568">
        <w:rPr>
          <w:rFonts w:ascii="Georgia" w:eastAsia="Times New Roman" w:hAnsi="Georgia" w:cs="Times New Roman"/>
          <w:color w:val="000080"/>
          <w:sz w:val="18"/>
          <w:szCs w:val="18"/>
          <w:lang w:eastAsia="el-GR"/>
        </w:rPr>
        <w:t>κοινωνικοχωρικός</w:t>
      </w:r>
      <w:proofErr w:type="spellEnd"/>
      <w:r w:rsidRPr="00E83568">
        <w:rPr>
          <w:rFonts w:ascii="Georgia" w:eastAsia="Times New Roman" w:hAnsi="Georgia" w:cs="Times New Roman"/>
          <w:color w:val="000080"/>
          <w:sz w:val="18"/>
          <w:szCs w:val="18"/>
          <w:lang w:eastAsia="el-GR"/>
        </w:rPr>
        <w:t xml:space="preserve"> μηχανισμός που επιτρέπει την από κοινού οικονομική εκμετάλλευση και τον κοινωνικό εξοστρακισμό αυτής της κατηγορίας αποβλήτων: Οι Εβραίοι κυκλοφορούσαν αβίαστα μέσα στην πόλη για να εκτελούν τα ουσιώδη οικονομικά τους καθήκοντα στη διάρκεια της ημέρας, αλλά με το που έπεφτε η νύχτα επέστρεφαν πίσω από τις κλειδωμένες πύλες της συνοικίας τους υπό την </w:t>
      </w:r>
      <w:r w:rsidRPr="00E83568">
        <w:rPr>
          <w:rFonts w:ascii="Georgia" w:eastAsia="Times New Roman" w:hAnsi="Georgia" w:cs="Times New Roman"/>
          <w:color w:val="000080"/>
          <w:sz w:val="18"/>
          <w:szCs w:val="18"/>
          <w:lang w:eastAsia="el-GR"/>
        </w:rPr>
        <w:lastRenderedPageBreak/>
        <w:t xml:space="preserve">απειλή αυστηρής τιμωρίας. Όταν κυκλοφορούσαν έξω από τα τείχη του γκέτο τους, τους είχε ζητηθεί να φορούν ένα ειδικό ένδυμα (όπως ένα κίτρινο καπέλο ή ένα μυτερό σκούφο) οπότε να τους αναγνωρίζουν οι Χριστιανοί κι έτσι να τους αποφεύγουν. Ο ίδιος χωρικός μηχανισμός είχε </w:t>
      </w:r>
      <w:proofErr w:type="spellStart"/>
      <w:r w:rsidRPr="00E83568">
        <w:rPr>
          <w:rFonts w:ascii="Georgia" w:eastAsia="Times New Roman" w:hAnsi="Georgia" w:cs="Times New Roman"/>
          <w:color w:val="000080"/>
          <w:sz w:val="18"/>
          <w:szCs w:val="18"/>
          <w:lang w:eastAsia="el-GR"/>
        </w:rPr>
        <w:t>ξανα</w:t>
      </w:r>
      <w:proofErr w:type="spellEnd"/>
      <w:r w:rsidRPr="00E83568">
        <w:rPr>
          <w:rFonts w:ascii="Georgia" w:eastAsia="Times New Roman" w:hAnsi="Georgia" w:cs="Times New Roman"/>
          <w:color w:val="000080"/>
          <w:sz w:val="18"/>
          <w:szCs w:val="18"/>
          <w:lang w:eastAsia="el-GR"/>
        </w:rPr>
        <w:t xml:space="preserve">-ανακαλυφθεί και αναπτυχθεί τέσσερις δεκαετίες αργότερα στις βορειοανατολικές και </w:t>
      </w:r>
      <w:proofErr w:type="spellStart"/>
      <w:r w:rsidRPr="00E83568">
        <w:rPr>
          <w:rFonts w:ascii="Georgia" w:eastAsia="Times New Roman" w:hAnsi="Georgia" w:cs="Times New Roman"/>
          <w:color w:val="000080"/>
          <w:sz w:val="18"/>
          <w:szCs w:val="18"/>
          <w:lang w:eastAsia="el-GR"/>
        </w:rPr>
        <w:t>μεσοδυτικές</w:t>
      </w:r>
      <w:proofErr w:type="spellEnd"/>
      <w:r w:rsidRPr="00E83568">
        <w:rPr>
          <w:rFonts w:ascii="Georgia" w:eastAsia="Times New Roman" w:hAnsi="Georgia" w:cs="Times New Roman"/>
          <w:color w:val="000080"/>
          <w:sz w:val="18"/>
          <w:szCs w:val="18"/>
          <w:lang w:eastAsia="el-GR"/>
        </w:rPr>
        <w:t xml:space="preserve"> πολιτείες των ΗΠΑ όταν οι μαύροι του Νότου μετανάστευσαν στις </w:t>
      </w:r>
      <w:proofErr w:type="spellStart"/>
      <w:r w:rsidRPr="00E83568">
        <w:rPr>
          <w:rFonts w:ascii="Georgia" w:eastAsia="Times New Roman" w:hAnsi="Georgia" w:cs="Times New Roman"/>
          <w:color w:val="000080"/>
          <w:sz w:val="18"/>
          <w:szCs w:val="18"/>
          <w:lang w:eastAsia="el-GR"/>
        </w:rPr>
        <w:t>εξαπλούμενες</w:t>
      </w:r>
      <w:proofErr w:type="spellEnd"/>
      <w:r w:rsidRPr="00E83568">
        <w:rPr>
          <w:rFonts w:ascii="Georgia" w:eastAsia="Times New Roman" w:hAnsi="Georgia" w:cs="Times New Roman"/>
          <w:color w:val="000080"/>
          <w:sz w:val="18"/>
          <w:szCs w:val="18"/>
          <w:lang w:eastAsia="el-GR"/>
        </w:rPr>
        <w:t xml:space="preserve"> βιομηχανικές πόλεις που ήθελαν μεν το μόχθο τους αλλά δεν επιθυμούσαν να αναμειχθούν με τους λευκούς κατοίκους, μην τυχόν κι αυτό φέρει «κοινωνική ισότητα» μεταξύ των επονομαζόμενων φυλών και την κατακραυγή της «επιμειξίας».</w:t>
      </w:r>
      <w:hyperlink r:id="rId42" w:anchor="_ftn5" w:tooltip="_ftnref5" w:history="1">
        <w:r w:rsidRPr="00E83568">
          <w:rPr>
            <w:rFonts w:ascii="Georgia" w:eastAsia="Times New Roman" w:hAnsi="Georgia" w:cs="Times New Roman"/>
            <w:color w:val="000080"/>
            <w:sz w:val="18"/>
            <w:lang w:eastAsia="el-GR"/>
          </w:rPr>
          <w:t>[5]</w:t>
        </w:r>
      </w:hyperlink>
      <w:r w:rsidRPr="00E83568">
        <w:rPr>
          <w:rFonts w:ascii="Georgia" w:eastAsia="Times New Roman" w:hAnsi="Georgia" w:cs="Times New Roman"/>
          <w:color w:val="000080"/>
          <w:sz w:val="18"/>
          <w:szCs w:val="18"/>
          <w:lang w:eastAsia="el-GR"/>
        </w:rPr>
        <w:t xml:space="preserve"> Σ’ αυτή την περίπτωση, το χρώμα του δέρματος διαφήμιζε την ιδιότητα του να είναι κανείς μέλος μιας κατώτερης κατηγορίας που θα έπρεπε να αποφεύγει, και η αυστηρά οριοθετημένη </w:t>
      </w:r>
      <w:proofErr w:type="spellStart"/>
      <w:r w:rsidRPr="00E83568">
        <w:rPr>
          <w:rFonts w:ascii="Georgia" w:eastAsia="Times New Roman" w:hAnsi="Georgia" w:cs="Times New Roman"/>
          <w:color w:val="000080"/>
          <w:sz w:val="18"/>
          <w:szCs w:val="18"/>
          <w:lang w:eastAsia="el-GR"/>
        </w:rPr>
        <w:t>Bronzeville</w:t>
      </w:r>
      <w:proofErr w:type="spellEnd"/>
      <w:r w:rsidRPr="00E83568">
        <w:rPr>
          <w:rFonts w:ascii="Georgia" w:eastAsia="Times New Roman" w:hAnsi="Georgia" w:cs="Times New Roman"/>
          <w:color w:val="000080"/>
          <w:sz w:val="18"/>
          <w:szCs w:val="18"/>
          <w:lang w:eastAsia="el-GR"/>
        </w:rPr>
        <w:t xml:space="preserve"> εξυπηρετούσε και σαν εργατικό δυναμικό και σαν προφυλακτικό δοχείο μολυσματικών σωμάτων.</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Στα χρόνια του μεσοπολέμου, η Σχολή του Σικάγου, που εγκαινίασε την κοινωνιολογική μελέτη της πόλης στις ΗΠΑ, έκανε το θεμελιώδες σφάλμα να σωρεύσει τις οικιστικές και θεσμικές ομάδες που είχαν σχηματίσει πρόσφατα κύματα Ιρλανδών, Ιταλών, Πολωνών, και Γερμανών μεταναστών κάτω από την ασαφή σύλληψη του «γκέτο» που κάλυπτε τις συνοικίες των Εβραίων και την </w:t>
      </w:r>
      <w:proofErr w:type="spellStart"/>
      <w:r w:rsidRPr="00E83568">
        <w:rPr>
          <w:rFonts w:ascii="Georgia" w:eastAsia="Times New Roman" w:hAnsi="Georgia" w:cs="Times New Roman"/>
          <w:color w:val="000080"/>
          <w:sz w:val="18"/>
          <w:szCs w:val="18"/>
          <w:lang w:eastAsia="el-GR"/>
        </w:rPr>
        <w:t>Black</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Belt</w:t>
      </w:r>
      <w:proofErr w:type="spellEnd"/>
      <w:r w:rsidRPr="00E83568">
        <w:rPr>
          <w:rFonts w:ascii="Georgia" w:eastAsia="Times New Roman" w:hAnsi="Georgia" w:cs="Times New Roman"/>
          <w:color w:val="000080"/>
          <w:sz w:val="18"/>
          <w:szCs w:val="18"/>
          <w:lang w:eastAsia="el-GR"/>
        </w:rPr>
        <w:t xml:space="preserve"> (συνοικία των Μαύρων). Αυτό είναι που αποκαλώ το σφάλμα του </w:t>
      </w:r>
      <w:proofErr w:type="spellStart"/>
      <w:r w:rsidRPr="00E83568">
        <w:rPr>
          <w:rFonts w:ascii="Georgia" w:eastAsia="Times New Roman" w:hAnsi="Georgia" w:cs="Times New Roman"/>
          <w:color w:val="000080"/>
          <w:sz w:val="18"/>
          <w:szCs w:val="18"/>
          <w:lang w:eastAsia="el-GR"/>
        </w:rPr>
        <w:t>Wirth</w:t>
      </w:r>
      <w:proofErr w:type="spellEnd"/>
      <w:r w:rsidRPr="00E83568">
        <w:rPr>
          <w:rFonts w:ascii="Georgia" w:eastAsia="Times New Roman" w:hAnsi="Georgia" w:cs="Times New Roman"/>
          <w:color w:val="000080"/>
          <w:sz w:val="18"/>
          <w:szCs w:val="18"/>
          <w:lang w:eastAsia="el-GR"/>
        </w:rPr>
        <w:t xml:space="preserve">, από τον </w:t>
      </w:r>
      <w:proofErr w:type="spellStart"/>
      <w:r w:rsidRPr="00E83568">
        <w:rPr>
          <w:rFonts w:ascii="Georgia" w:eastAsia="Times New Roman" w:hAnsi="Georgia" w:cs="Times New Roman"/>
          <w:color w:val="000080"/>
          <w:sz w:val="18"/>
          <w:szCs w:val="18"/>
          <w:lang w:eastAsia="el-GR"/>
        </w:rPr>
        <w:t>Louis</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Wirth</w:t>
      </w:r>
      <w:proofErr w:type="spellEnd"/>
      <w:r w:rsidRPr="00E83568">
        <w:rPr>
          <w:rFonts w:ascii="Georgia" w:eastAsia="Times New Roman" w:hAnsi="Georgia" w:cs="Times New Roman"/>
          <w:color w:val="000080"/>
          <w:sz w:val="18"/>
          <w:szCs w:val="18"/>
          <w:lang w:eastAsia="el-GR"/>
        </w:rPr>
        <w:t xml:space="preserve">, έναν εκ των ιδρυτών της αστικής οικολογίας, για δυο λόγους. Πρώτον, όπως ο ίδιος ο </w:t>
      </w:r>
      <w:proofErr w:type="spellStart"/>
      <w:r w:rsidRPr="00E83568">
        <w:rPr>
          <w:rFonts w:ascii="Georgia" w:eastAsia="Times New Roman" w:hAnsi="Georgia" w:cs="Times New Roman"/>
          <w:color w:val="000080"/>
          <w:sz w:val="18"/>
          <w:szCs w:val="18"/>
          <w:lang w:eastAsia="el-GR"/>
        </w:rPr>
        <w:t>Wirth</w:t>
      </w:r>
      <w:proofErr w:type="spellEnd"/>
      <w:r w:rsidRPr="00E83568">
        <w:rPr>
          <w:rFonts w:ascii="Georgia" w:eastAsia="Times New Roman" w:hAnsi="Georgia" w:cs="Times New Roman"/>
          <w:color w:val="000080"/>
          <w:sz w:val="18"/>
          <w:szCs w:val="18"/>
          <w:lang w:eastAsia="el-GR"/>
        </w:rPr>
        <w:t>, εν αγνοία του, αποδεικνύει στο κλασικό βιβλίο του</w:t>
      </w:r>
      <w:r w:rsidRPr="00E83568">
        <w:rPr>
          <w:rFonts w:ascii="Georgia" w:eastAsia="Times New Roman" w:hAnsi="Georgia" w:cs="Times New Roman"/>
          <w:color w:val="29303B"/>
          <w:sz w:val="18"/>
          <w:szCs w:val="18"/>
          <w:lang w:eastAsia="el-GR"/>
        </w:rPr>
        <w:t> </w:t>
      </w:r>
      <w:hyperlink r:id="rId43" w:anchor="v=onepage&amp;q&amp;f=false" w:tgtFrame="_blank" w:history="1">
        <w:r w:rsidRPr="00E83568">
          <w:rPr>
            <w:rFonts w:ascii="Georgia" w:eastAsia="Times New Roman" w:hAnsi="Georgia" w:cs="Times New Roman"/>
            <w:i/>
            <w:iCs/>
            <w:color w:val="8A3207"/>
            <w:sz w:val="18"/>
            <w:lang w:eastAsia="el-GR"/>
          </w:rPr>
          <w:t>Το Γκέτο</w:t>
        </w:r>
      </w:hyperlink>
      <w:r w:rsidRPr="00E83568">
        <w:rPr>
          <w:rFonts w:ascii="Georgia" w:eastAsia="Times New Roman" w:hAnsi="Georgia" w:cs="Times New Roman"/>
          <w:color w:val="000080"/>
          <w:sz w:val="18"/>
          <w:szCs w:val="18"/>
          <w:lang w:eastAsia="el-GR"/>
        </w:rPr>
        <w:t>, δεν υπήρξε ποτέ Εβραϊκό γκέτο στις ΗΠΑ, εκτός από αυτό που ήταν «στο μυαλό τους μάλλον», δηλαδή, ένα υποκειμενικό “</w:t>
      </w:r>
      <w:proofErr w:type="spellStart"/>
      <w:r w:rsidRPr="00E83568">
        <w:rPr>
          <w:rFonts w:ascii="Georgia" w:eastAsia="Times New Roman" w:hAnsi="Georgia" w:cs="Times New Roman"/>
          <w:color w:val="000080"/>
          <w:sz w:val="18"/>
          <w:szCs w:val="18"/>
          <w:lang w:eastAsia="el-GR"/>
        </w:rPr>
        <w:t>we</w:t>
      </w:r>
      <w:proofErr w:type="spellEnd"/>
      <w:r w:rsidRPr="00E83568">
        <w:rPr>
          <w:rFonts w:ascii="Georgia" w:eastAsia="Times New Roman" w:hAnsi="Georgia" w:cs="Times New Roman"/>
          <w:color w:val="000080"/>
          <w:sz w:val="18"/>
          <w:szCs w:val="18"/>
          <w:lang w:eastAsia="el-GR"/>
        </w:rPr>
        <w:t>-</w:t>
      </w:r>
      <w:proofErr w:type="spellStart"/>
      <w:r w:rsidRPr="00E83568">
        <w:rPr>
          <w:rFonts w:ascii="Georgia" w:eastAsia="Times New Roman" w:hAnsi="Georgia" w:cs="Times New Roman"/>
          <w:color w:val="000080"/>
          <w:sz w:val="18"/>
          <w:szCs w:val="18"/>
          <w:lang w:eastAsia="el-GR"/>
        </w:rPr>
        <w:t>feeling</w:t>
      </w:r>
      <w:proofErr w:type="spellEnd"/>
      <w:r w:rsidRPr="00E83568">
        <w:rPr>
          <w:rFonts w:ascii="Georgia" w:eastAsia="Times New Roman" w:hAnsi="Georgia" w:cs="Times New Roman"/>
          <w:color w:val="000080"/>
          <w:sz w:val="18"/>
          <w:szCs w:val="18"/>
          <w:lang w:eastAsia="el-GR"/>
        </w:rPr>
        <w:t xml:space="preserve">” και ένας πολιτισμικός προσανατολισμός – που είναι πολύ διαφορετικά από ένα συγκεκριμένο πια </w:t>
      </w:r>
      <w:proofErr w:type="spellStart"/>
      <w:r w:rsidRPr="00E83568">
        <w:rPr>
          <w:rFonts w:ascii="Georgia" w:eastAsia="Times New Roman" w:hAnsi="Georgia" w:cs="Times New Roman"/>
          <w:color w:val="000080"/>
          <w:sz w:val="18"/>
          <w:szCs w:val="18"/>
          <w:lang w:eastAsia="el-GR"/>
        </w:rPr>
        <w:t>κοινωνικοχωρικό</w:t>
      </w:r>
      <w:proofErr w:type="spellEnd"/>
      <w:r w:rsidRPr="00E83568">
        <w:rPr>
          <w:rFonts w:ascii="Georgia" w:eastAsia="Times New Roman" w:hAnsi="Georgia" w:cs="Times New Roman"/>
          <w:color w:val="000080"/>
          <w:sz w:val="18"/>
          <w:szCs w:val="18"/>
          <w:lang w:eastAsia="el-GR"/>
        </w:rPr>
        <w:t xml:space="preserve"> επινόημα. Δεύτερον και </w:t>
      </w:r>
      <w:proofErr w:type="spellStart"/>
      <w:r w:rsidRPr="00E83568">
        <w:rPr>
          <w:rFonts w:ascii="Georgia" w:eastAsia="Times New Roman" w:hAnsi="Georgia" w:cs="Times New Roman"/>
          <w:color w:val="000080"/>
          <w:sz w:val="18"/>
          <w:szCs w:val="18"/>
          <w:lang w:eastAsia="el-GR"/>
        </w:rPr>
        <w:t>κυριότερον</w:t>
      </w:r>
      <w:proofErr w:type="spellEnd"/>
      <w:r w:rsidRPr="00E83568">
        <w:rPr>
          <w:rFonts w:ascii="Georgia" w:eastAsia="Times New Roman" w:hAnsi="Georgia" w:cs="Times New Roman"/>
          <w:color w:val="000080"/>
          <w:sz w:val="18"/>
          <w:szCs w:val="18"/>
          <w:lang w:eastAsia="el-GR"/>
        </w:rPr>
        <w:t xml:space="preserve">, αντίθετα με την </w:t>
      </w:r>
      <w:proofErr w:type="spellStart"/>
      <w:r w:rsidRPr="00E83568">
        <w:rPr>
          <w:rFonts w:ascii="Georgia" w:eastAsia="Times New Roman" w:hAnsi="Georgia" w:cs="Times New Roman"/>
          <w:color w:val="000080"/>
          <w:sz w:val="18"/>
          <w:szCs w:val="18"/>
          <w:lang w:eastAsia="el-GR"/>
        </w:rPr>
        <w:t>Black</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Belt</w:t>
      </w:r>
      <w:proofErr w:type="spellEnd"/>
      <w:r w:rsidRPr="00E83568">
        <w:rPr>
          <w:rFonts w:ascii="Georgia" w:eastAsia="Times New Roman" w:hAnsi="Georgia" w:cs="Times New Roman"/>
          <w:color w:val="000080"/>
          <w:sz w:val="18"/>
          <w:szCs w:val="18"/>
          <w:lang w:eastAsia="el-GR"/>
        </w:rPr>
        <w:t xml:space="preserve">, την περιοχή αποκλειστικά των μαύρων στην οποία υποχρεούνταν να κατοικούν όλοι οι </w:t>
      </w:r>
      <w:proofErr w:type="spellStart"/>
      <w:r w:rsidRPr="00E83568">
        <w:rPr>
          <w:rFonts w:ascii="Georgia" w:eastAsia="Times New Roman" w:hAnsi="Georgia" w:cs="Times New Roman"/>
          <w:color w:val="000080"/>
          <w:sz w:val="18"/>
          <w:szCs w:val="18"/>
          <w:lang w:eastAsia="el-GR"/>
        </w:rPr>
        <w:t>Αφροαμερικανοί</w:t>
      </w:r>
      <w:proofErr w:type="spellEnd"/>
      <w:r w:rsidRPr="00E83568">
        <w:rPr>
          <w:rFonts w:ascii="Georgia" w:eastAsia="Times New Roman" w:hAnsi="Georgia" w:cs="Times New Roman"/>
          <w:color w:val="000080"/>
          <w:sz w:val="18"/>
          <w:szCs w:val="18"/>
          <w:lang w:eastAsia="el-GR"/>
        </w:rPr>
        <w:t xml:space="preserve"> ανεξαρτήτως κοινωνικής τάξης μέσω ενός συνδυασμού καταπίεσης, εκφοβισμού στους δρόμους, και συλλογικής βίας, αυτοί οι λευκοί εθνικοί θύλακες είχαν ανάμικτη σύνθεση, μετακινούνταν σε διαφορετικά μέρη, και περιείχαν μια μειονότητα μόνο των αντίστοιχων μεταναστευτικών πληθυσμών τους, που έμεναν εκεί κυρίως λόγω ταξικών φραγμών και πολιτισμικής έλξης.</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Σε αρχιτεκτονικούς όρους, ο (λευκός) εθνικός θύλακας μπορεί να </w:t>
      </w:r>
      <w:proofErr w:type="spellStart"/>
      <w:r w:rsidRPr="00E83568">
        <w:rPr>
          <w:rFonts w:ascii="Georgia" w:eastAsia="Times New Roman" w:hAnsi="Georgia" w:cs="Times New Roman"/>
          <w:color w:val="000080"/>
          <w:sz w:val="18"/>
          <w:szCs w:val="18"/>
          <w:lang w:eastAsia="el-GR"/>
        </w:rPr>
        <w:t>αναπαραστεί</w:t>
      </w:r>
      <w:proofErr w:type="spellEnd"/>
      <w:r w:rsidRPr="00E83568">
        <w:rPr>
          <w:rFonts w:ascii="Georgia" w:eastAsia="Times New Roman" w:hAnsi="Georgia" w:cs="Times New Roman"/>
          <w:color w:val="000080"/>
          <w:sz w:val="18"/>
          <w:szCs w:val="18"/>
          <w:lang w:eastAsia="el-GR"/>
        </w:rPr>
        <w:t xml:space="preserve"> από μια </w:t>
      </w:r>
      <w:r w:rsidRPr="00E83568">
        <w:rPr>
          <w:rFonts w:ascii="Georgia" w:eastAsia="Times New Roman" w:hAnsi="Georgia" w:cs="Times New Roman"/>
          <w:i/>
          <w:iCs/>
          <w:color w:val="000080"/>
          <w:sz w:val="18"/>
          <w:lang w:eastAsia="el-GR"/>
        </w:rPr>
        <w:t>γέφυρα</w:t>
      </w:r>
      <w:r w:rsidRPr="00E83568">
        <w:rPr>
          <w:rFonts w:ascii="Georgia" w:eastAsia="Times New Roman" w:hAnsi="Georgia" w:cs="Times New Roman"/>
          <w:color w:val="000080"/>
          <w:sz w:val="18"/>
          <w:szCs w:val="18"/>
          <w:lang w:eastAsia="el-GR"/>
        </w:rPr>
        <w:t xml:space="preserve">, ενώ το (μαύρο) γκέτο θα μπορούσε να απεικονιστεί με ένα τείχος. Ο ένας είναι μηχανισμός ελαστικής και προσωρινής απομόνωσης μέσα σε μια πορώδη περίμετρο που λειτουργεί σαν θάλαμος εγκλιματισμού και ενδιάμεσος σταθμός προς την πολιτισμική αφομοίωση και την </w:t>
      </w:r>
      <w:proofErr w:type="spellStart"/>
      <w:r w:rsidRPr="00E83568">
        <w:rPr>
          <w:rFonts w:ascii="Georgia" w:eastAsia="Times New Roman" w:hAnsi="Georgia" w:cs="Times New Roman"/>
          <w:color w:val="000080"/>
          <w:sz w:val="18"/>
          <w:szCs w:val="18"/>
          <w:lang w:eastAsia="el-GR"/>
        </w:rPr>
        <w:t>κοινωνικοχωρική</w:t>
      </w:r>
      <w:proofErr w:type="spellEnd"/>
      <w:r w:rsidRPr="00E83568">
        <w:rPr>
          <w:rFonts w:ascii="Georgia" w:eastAsia="Times New Roman" w:hAnsi="Georgia" w:cs="Times New Roman"/>
          <w:color w:val="000080"/>
          <w:sz w:val="18"/>
          <w:szCs w:val="18"/>
          <w:lang w:eastAsia="el-GR"/>
        </w:rPr>
        <w:t xml:space="preserve"> ενσωμάτωση στην ευρύτερη κοινωνία. Το άλλο είναι ένα μέσο </w:t>
      </w:r>
      <w:proofErr w:type="spellStart"/>
      <w:r w:rsidRPr="00E83568">
        <w:rPr>
          <w:rFonts w:ascii="Georgia" w:eastAsia="Times New Roman" w:hAnsi="Georgia" w:cs="Times New Roman"/>
          <w:color w:val="000080"/>
          <w:sz w:val="18"/>
          <w:szCs w:val="18"/>
          <w:lang w:eastAsia="el-GR"/>
        </w:rPr>
        <w:t>ανέλικτης</w:t>
      </w:r>
      <w:proofErr w:type="spellEnd"/>
      <w:r w:rsidRPr="00E83568">
        <w:rPr>
          <w:rFonts w:ascii="Georgia" w:eastAsia="Times New Roman" w:hAnsi="Georgia" w:cs="Times New Roman"/>
          <w:color w:val="000080"/>
          <w:sz w:val="18"/>
          <w:szCs w:val="18"/>
          <w:lang w:eastAsia="el-GR"/>
        </w:rPr>
        <w:t xml:space="preserve"> και μόνιμης απομόνωσης μέσα σε ένα αδιάβροχο σάκο που εργάζεται προς την κατεύθυνση να απομονώσει και να διασπάσει τον πληθυσμό που προστατεύει στο διηνεκές (δηλαδή, μέχρι να διαλυθεί). Εν ολίγοις, ο εθνικός θύλακας και το γκέτο έχουν αποκλίνουσες δομές και εξυπηρετούν αντίθετες </w:t>
      </w:r>
      <w:proofErr w:type="spellStart"/>
      <w:r w:rsidRPr="00E83568">
        <w:rPr>
          <w:rFonts w:ascii="Georgia" w:eastAsia="Times New Roman" w:hAnsi="Georgia" w:cs="Times New Roman"/>
          <w:color w:val="000080"/>
          <w:sz w:val="18"/>
          <w:szCs w:val="18"/>
          <w:lang w:eastAsia="el-GR"/>
        </w:rPr>
        <w:t>λειτουργίες∙</w:t>
      </w:r>
      <w:proofErr w:type="spellEnd"/>
      <w:r w:rsidRPr="00E83568">
        <w:rPr>
          <w:rFonts w:ascii="Georgia" w:eastAsia="Times New Roman" w:hAnsi="Georgia" w:cs="Times New Roman"/>
          <w:color w:val="000080"/>
          <w:sz w:val="18"/>
          <w:szCs w:val="18"/>
          <w:lang w:eastAsia="el-GR"/>
        </w:rPr>
        <w:t xml:space="preserve"> οπότε είναι θεμελιώδες κοινωνιολογικό σφάλμα να τα θεωρούμε το ίδιο. Αυτό είναι ένα λάθος που συνηθίζουν ακόμη να κάνουν οι κοινωνικοί επιστήμονες – εξετάστε, για παράδειγμα,</w:t>
      </w:r>
      <w:r w:rsidRPr="00E83568">
        <w:rPr>
          <w:rFonts w:ascii="Georgia" w:eastAsia="Times New Roman" w:hAnsi="Georgia" w:cs="Times New Roman"/>
          <w:color w:val="29303B"/>
          <w:sz w:val="18"/>
          <w:szCs w:val="18"/>
          <w:lang w:eastAsia="el-GR"/>
        </w:rPr>
        <w:t> </w:t>
      </w:r>
      <w:hyperlink r:id="rId44" w:anchor="v=onepage&amp;q=Joshua%20M.%20Zeitz%2C%20White%20Ethnic%20New%20York&amp;f=false" w:tgtFrame="_blank" w:history="1">
        <w:r w:rsidRPr="00E83568">
          <w:rPr>
            <w:rFonts w:ascii="Georgia" w:eastAsia="Times New Roman" w:hAnsi="Georgia" w:cs="Times New Roman"/>
            <w:color w:val="8A3207"/>
            <w:sz w:val="18"/>
            <w:lang w:eastAsia="el-GR"/>
          </w:rPr>
          <w:t xml:space="preserve">την ιστορική αναδρομή του </w:t>
        </w:r>
        <w:proofErr w:type="spellStart"/>
        <w:r w:rsidRPr="00E83568">
          <w:rPr>
            <w:rFonts w:ascii="Georgia" w:eastAsia="Times New Roman" w:hAnsi="Georgia" w:cs="Times New Roman"/>
            <w:color w:val="8A3207"/>
            <w:sz w:val="18"/>
            <w:lang w:eastAsia="el-GR"/>
          </w:rPr>
          <w:t>Zeitz</w:t>
        </w:r>
        <w:proofErr w:type="spellEnd"/>
      </w:hyperlink>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 xml:space="preserve">της «εθνικής Νέας Υόρκης» ύστερα από τον δεύτερο παγκόσμιο πόλεμο. Ένα σχετικό λάθος είναι αυτό που, αντικαθιστώντας την στέρηση εισοδήματος με </w:t>
      </w:r>
      <w:proofErr w:type="spellStart"/>
      <w:r w:rsidRPr="00E83568">
        <w:rPr>
          <w:rFonts w:ascii="Georgia" w:eastAsia="Times New Roman" w:hAnsi="Georgia" w:cs="Times New Roman"/>
          <w:color w:val="000080"/>
          <w:sz w:val="18"/>
          <w:szCs w:val="18"/>
          <w:lang w:eastAsia="el-GR"/>
        </w:rPr>
        <w:t>εθνοφυλετικό</w:t>
      </w:r>
      <w:proofErr w:type="spellEnd"/>
      <w:r w:rsidRPr="00E83568">
        <w:rPr>
          <w:rFonts w:ascii="Georgia" w:eastAsia="Times New Roman" w:hAnsi="Georgia" w:cs="Times New Roman"/>
          <w:color w:val="000080"/>
          <w:sz w:val="18"/>
          <w:szCs w:val="18"/>
          <w:lang w:eastAsia="el-GR"/>
        </w:rPr>
        <w:t xml:space="preserve"> κλείσιμο,</w:t>
      </w:r>
      <w:r w:rsidRPr="00E83568">
        <w:rPr>
          <w:rFonts w:ascii="Georgia" w:eastAsia="Times New Roman" w:hAnsi="Georgia" w:cs="Times New Roman"/>
          <w:color w:val="29303B"/>
          <w:sz w:val="18"/>
          <w:szCs w:val="18"/>
          <w:lang w:eastAsia="el-GR"/>
        </w:rPr>
        <w:t> </w:t>
      </w:r>
      <w:hyperlink r:id="rId45" w:anchor="v=onepage&amp;q&amp;f=false" w:tgtFrame="_blank" w:history="1">
        <w:r w:rsidRPr="00E83568">
          <w:rPr>
            <w:rFonts w:ascii="Georgia" w:eastAsia="Times New Roman" w:hAnsi="Georgia" w:cs="Times New Roman"/>
            <w:color w:val="8A3207"/>
            <w:sz w:val="18"/>
            <w:lang w:eastAsia="el-GR"/>
          </w:rPr>
          <w:t>συγχωνεύει το γκέτο σε</w:t>
        </w:r>
      </w:hyperlink>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 xml:space="preserve">«μια γειτονιά με ψηλή συγκέντρωση φτωχών ανθρώπων, ανεξάρτητα από την εθνική τους καταγωγή» (σ. 3). Σύμφωνα μ’ αυτό </w:t>
      </w:r>
      <w:r w:rsidRPr="00E83568">
        <w:rPr>
          <w:rFonts w:ascii="Georgia" w:eastAsia="Times New Roman" w:hAnsi="Georgia" w:cs="Times New Roman"/>
          <w:color w:val="000080"/>
          <w:sz w:val="18"/>
          <w:szCs w:val="18"/>
          <w:lang w:eastAsia="el-GR"/>
        </w:rPr>
        <w:lastRenderedPageBreak/>
        <w:t xml:space="preserve">διαστρεβλωμένο ορισμό, που έγινε δημοφιλής στην προσανατολισμένη στην πολιτική έρευνα για την αστική φτώχεια στις ΗΠΑ τη δεκαετία του ’90, οι φτωχές αγροτικές επαρχίες και οι καταυλισμοί Ιθαγενών Αμερικανών είναι γιγαντιαία γκέτο, όπως θα ήταν και οι φτωχότερες συνοικίες μιας πόλης </w:t>
      </w:r>
      <w:proofErr w:type="spellStart"/>
      <w:r w:rsidRPr="00E83568">
        <w:rPr>
          <w:rFonts w:ascii="Georgia" w:eastAsia="Times New Roman" w:hAnsi="Georgia" w:cs="Times New Roman"/>
          <w:color w:val="000080"/>
          <w:sz w:val="18"/>
          <w:szCs w:val="18"/>
          <w:lang w:eastAsia="el-GR"/>
        </w:rPr>
        <w:t>λευκών∙</w:t>
      </w:r>
      <w:proofErr w:type="spellEnd"/>
      <w:r w:rsidRPr="00E83568">
        <w:rPr>
          <w:rFonts w:ascii="Georgia" w:eastAsia="Times New Roman" w:hAnsi="Georgia" w:cs="Times New Roman"/>
          <w:color w:val="000080"/>
          <w:sz w:val="18"/>
          <w:szCs w:val="18"/>
          <w:lang w:eastAsia="el-GR"/>
        </w:rPr>
        <w:t xml:space="preserve"> αλλά το βενετσιάνικο </w:t>
      </w:r>
      <w:proofErr w:type="spellStart"/>
      <w:r w:rsidRPr="00E83568">
        <w:rPr>
          <w:rFonts w:ascii="Georgia" w:eastAsia="Times New Roman" w:hAnsi="Georgia" w:cs="Times New Roman"/>
          <w:i/>
          <w:iCs/>
          <w:color w:val="000080"/>
          <w:sz w:val="18"/>
          <w:lang w:eastAsia="el-GR"/>
        </w:rPr>
        <w:t>gietto</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novo</w:t>
      </w:r>
      <w:proofErr w:type="spellEnd"/>
      <w:r w:rsidRPr="00E83568">
        <w:rPr>
          <w:rFonts w:ascii="Georgia" w:eastAsia="Times New Roman" w:hAnsi="Georgia" w:cs="Times New Roman"/>
          <w:color w:val="000080"/>
          <w:sz w:val="18"/>
          <w:szCs w:val="18"/>
          <w:lang w:eastAsia="el-GR"/>
        </w:rPr>
        <w:t xml:space="preserve"> και η </w:t>
      </w:r>
      <w:proofErr w:type="spellStart"/>
      <w:r w:rsidRPr="00E83568">
        <w:rPr>
          <w:rFonts w:ascii="Georgia" w:eastAsia="Times New Roman" w:hAnsi="Georgia" w:cs="Times New Roman"/>
          <w:color w:val="000080"/>
          <w:sz w:val="18"/>
          <w:szCs w:val="18"/>
          <w:lang w:eastAsia="el-GR"/>
        </w:rPr>
        <w:t>Bronzeville</w:t>
      </w:r>
      <w:proofErr w:type="spellEnd"/>
      <w:r w:rsidRPr="00E83568">
        <w:rPr>
          <w:rFonts w:ascii="Georgia" w:eastAsia="Times New Roman" w:hAnsi="Georgia" w:cs="Times New Roman"/>
          <w:color w:val="000080"/>
          <w:sz w:val="18"/>
          <w:szCs w:val="18"/>
          <w:lang w:eastAsia="el-GR"/>
        </w:rPr>
        <w:t xml:space="preserve"> του Σικάγο στην ιστορική του κορύφωση δεν ήταν γκέτο! Αυτό αρκεί να δείξει την ασυναρτησία και την ασυμφωνία αυτού του στρεψόδικου ορισμού.</w:t>
      </w:r>
      <w:r w:rsidRPr="00E83568">
        <w:rPr>
          <w:rFonts w:ascii="Georgia" w:eastAsia="Times New Roman" w:hAnsi="Georgia" w:cs="Times New Roman"/>
          <w:color w:val="29303B"/>
          <w:sz w:val="18"/>
          <w:szCs w:val="18"/>
          <w:lang w:eastAsia="el-GR"/>
        </w:rPr>
        <w:br/>
      </w:r>
      <w:r>
        <w:rPr>
          <w:rFonts w:ascii="Georgia" w:eastAsia="Times New Roman" w:hAnsi="Georgia" w:cs="Times New Roman"/>
          <w:noProof/>
          <w:color w:val="8A3207"/>
          <w:sz w:val="18"/>
          <w:szCs w:val="18"/>
          <w:lang w:eastAsia="el-GR"/>
        </w:rPr>
        <w:drawing>
          <wp:inline distT="0" distB="0" distL="0" distR="0">
            <wp:extent cx="2857500" cy="1885950"/>
            <wp:effectExtent l="19050" t="0" r="0" b="0"/>
            <wp:docPr id="6" name="Εικόνα 6" descr="684918_vue-generale-d-un-quartier-de-marseille">
              <a:hlinkClick xmlns:a="http://schemas.openxmlformats.org/drawingml/2006/main" r:id="rId4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684918_vue-generale-d-un-quartier-de-marseille">
                      <a:hlinkClick r:id="rId46"/>
                    </pic:cNvPr>
                    <pic:cNvPicPr>
                      <a:picLocks noChangeAspect="1" noChangeArrowheads="1"/>
                    </pic:cNvPicPr>
                  </pic:nvPicPr>
                  <pic:blipFill>
                    <a:blip r:embed="rId47" cstate="print"/>
                    <a:srcRect/>
                    <a:stretch>
                      <a:fillRect/>
                    </a:stretch>
                  </pic:blipFill>
                  <pic:spPr bwMode="auto">
                    <a:xfrm>
                      <a:off x="0" y="0"/>
                      <a:ext cx="2857500" cy="1885950"/>
                    </a:xfrm>
                    <a:prstGeom prst="rect">
                      <a:avLst/>
                    </a:prstGeom>
                    <a:noFill/>
                    <a:ln w="9525">
                      <a:noFill/>
                      <a:miter lim="800000"/>
                      <a:headEnd/>
                      <a:tailEnd/>
                    </a:ln>
                  </pic:spPr>
                </pic:pic>
              </a:graphicData>
            </a:graphic>
          </wp:inline>
        </w:drawing>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Για να κατανοήσουμε καλύτερα τη διαφορά μεταξύ γκέτο κι εθνικού θύλακα, είναι χρήσιμο να σχεδιάσουμε στο σχεδιάγραμμα των μορφών </w:t>
      </w:r>
      <w:proofErr w:type="spellStart"/>
      <w:r w:rsidRPr="00E83568">
        <w:rPr>
          <w:rFonts w:ascii="Georgia" w:eastAsia="Times New Roman" w:hAnsi="Georgia" w:cs="Times New Roman"/>
          <w:color w:val="000080"/>
          <w:sz w:val="18"/>
          <w:szCs w:val="18"/>
          <w:lang w:eastAsia="el-GR"/>
        </w:rPr>
        <w:t>κοινωνικοχωρικής</w:t>
      </w:r>
      <w:proofErr w:type="spellEnd"/>
      <w:r w:rsidRPr="00E83568">
        <w:rPr>
          <w:rFonts w:ascii="Georgia" w:eastAsia="Times New Roman" w:hAnsi="Georgia" w:cs="Times New Roman"/>
          <w:color w:val="000080"/>
          <w:sz w:val="18"/>
          <w:szCs w:val="18"/>
          <w:lang w:eastAsia="el-GR"/>
        </w:rPr>
        <w:t xml:space="preserve"> απομόνωσης στη βάση έναν τρίτο θεσμό αναγκαστικού περιορισμού: </w:t>
      </w:r>
      <w:r w:rsidRPr="00E83568">
        <w:rPr>
          <w:rFonts w:ascii="Georgia" w:eastAsia="Times New Roman" w:hAnsi="Georgia" w:cs="Times New Roman"/>
          <w:i/>
          <w:iCs/>
          <w:color w:val="000080"/>
          <w:sz w:val="18"/>
          <w:lang w:eastAsia="el-GR"/>
        </w:rPr>
        <w:t>τη φυλακή</w:t>
      </w:r>
      <w:r w:rsidRPr="00E83568">
        <w:rPr>
          <w:rFonts w:ascii="Georgia" w:eastAsia="Times New Roman" w:hAnsi="Georgia" w:cs="Times New Roman"/>
          <w:color w:val="000080"/>
          <w:sz w:val="18"/>
          <w:szCs w:val="18"/>
          <w:lang w:eastAsia="el-GR"/>
        </w:rPr>
        <w:t>. Η φυλακή χρησιμοποιεί το φυσικό περιορισμό των τοίχων και την εξουσία των φυλάκων για να διαχωρίζει τους κατάδικους, δηλαδή, μια κατηγορία ανυπόληπτων ατόμων, των οποίων τα δικαιώματα και οι επαφές με τους έξω ακρωτηριάζονται ως κύρωση για την παράβαση των κοινωνικών προτύπων συμπεριφοράς. Είναι ένα είδος </w:t>
      </w:r>
      <w:r w:rsidRPr="00E83568">
        <w:rPr>
          <w:rFonts w:ascii="Georgia" w:eastAsia="Times New Roman" w:hAnsi="Georgia" w:cs="Times New Roman"/>
          <w:i/>
          <w:iCs/>
          <w:color w:val="000080"/>
          <w:sz w:val="18"/>
          <w:lang w:eastAsia="el-GR"/>
        </w:rPr>
        <w:t>δικαστικού γκέτο</w:t>
      </w:r>
      <w:r w:rsidRPr="00E83568">
        <w:rPr>
          <w:rFonts w:ascii="Georgia" w:eastAsia="Times New Roman" w:hAnsi="Georgia" w:cs="Times New Roman"/>
          <w:color w:val="000080"/>
          <w:sz w:val="18"/>
          <w:szCs w:val="18"/>
          <w:lang w:eastAsia="el-GR"/>
        </w:rPr>
        <w:t> μέσα στη φυλακή όπου οι έγκλειστοι αναπτύσσουν μια δική τους παράλληλη κοινωνία και πολιτισμό ως απάντηση στην αναγκαστική απομόνωση και τις στερήσεις που προϋποθέτει.</w:t>
      </w:r>
      <w:hyperlink r:id="rId48" w:anchor="_ftn6" w:tooltip="_ftnref6" w:history="1">
        <w:r w:rsidRPr="00E83568">
          <w:rPr>
            <w:rFonts w:ascii="Georgia" w:eastAsia="Times New Roman" w:hAnsi="Georgia" w:cs="Times New Roman"/>
            <w:color w:val="8A3207"/>
            <w:sz w:val="18"/>
            <w:lang w:eastAsia="el-GR"/>
          </w:rPr>
          <w:t>[6]</w:t>
        </w:r>
      </w:hyperlink>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Αντίστροφα, μπορούμε να σκεφτούμε το γκέτο σαν </w:t>
      </w:r>
      <w:r w:rsidRPr="00E83568">
        <w:rPr>
          <w:rFonts w:ascii="Georgia" w:eastAsia="Times New Roman" w:hAnsi="Georgia" w:cs="Times New Roman"/>
          <w:i/>
          <w:iCs/>
          <w:color w:val="000080"/>
          <w:sz w:val="18"/>
          <w:lang w:eastAsia="el-GR"/>
        </w:rPr>
        <w:t xml:space="preserve">μια </w:t>
      </w:r>
      <w:proofErr w:type="spellStart"/>
      <w:r w:rsidRPr="00E83568">
        <w:rPr>
          <w:rFonts w:ascii="Georgia" w:eastAsia="Times New Roman" w:hAnsi="Georgia" w:cs="Times New Roman"/>
          <w:i/>
          <w:iCs/>
          <w:color w:val="000080"/>
          <w:sz w:val="18"/>
          <w:lang w:eastAsia="el-GR"/>
        </w:rPr>
        <w:t>εθνοφυλετική</w:t>
      </w:r>
      <w:proofErr w:type="spellEnd"/>
      <w:r w:rsidRPr="00E83568">
        <w:rPr>
          <w:rFonts w:ascii="Georgia" w:eastAsia="Times New Roman" w:hAnsi="Georgia" w:cs="Times New Roman"/>
          <w:i/>
          <w:iCs/>
          <w:color w:val="000080"/>
          <w:sz w:val="18"/>
          <w:lang w:eastAsia="el-GR"/>
        </w:rPr>
        <w:t xml:space="preserve"> φυλακή</w:t>
      </w:r>
      <w:r w:rsidRPr="00E83568">
        <w:rPr>
          <w:rFonts w:ascii="Georgia" w:eastAsia="Times New Roman" w:hAnsi="Georgia" w:cs="Times New Roman"/>
          <w:color w:val="000080"/>
          <w:sz w:val="18"/>
          <w:szCs w:val="18"/>
          <w:lang w:eastAsia="el-GR"/>
        </w:rPr>
        <w:t xml:space="preserve"> που θέτει σε περιορισμό έναν κακόφημο πληθυσμό σε μια ειδική περίμετρο στην οποία ο τελευταίος εξαναγκάζεται να αναπτύξει την μια ξεχωριστή σφαίρα ζωής αντιδρώντας στον χωρικό περιορισμό και τον κοινωνικό εξοστρακισμό. Μόλις συλλάβουμε την δομική και λειτουργική συγγένεια μεταξύ γκέτο και φυλακής (σημειώνεται με την εγγύτητά μεταξύ πάνω στο χάρτη μου των μορφών </w:t>
      </w:r>
      <w:proofErr w:type="spellStart"/>
      <w:r w:rsidRPr="00E83568">
        <w:rPr>
          <w:rFonts w:ascii="Georgia" w:eastAsia="Times New Roman" w:hAnsi="Georgia" w:cs="Times New Roman"/>
          <w:color w:val="000080"/>
          <w:sz w:val="18"/>
          <w:szCs w:val="18"/>
          <w:lang w:eastAsia="el-GR"/>
        </w:rPr>
        <w:t>κοινωνικοχωρικής</w:t>
      </w:r>
      <w:proofErr w:type="spellEnd"/>
      <w:r w:rsidRPr="00E83568">
        <w:rPr>
          <w:rFonts w:ascii="Georgia" w:eastAsia="Times New Roman" w:hAnsi="Georgia" w:cs="Times New Roman"/>
          <w:color w:val="000080"/>
          <w:sz w:val="18"/>
          <w:szCs w:val="18"/>
          <w:lang w:eastAsia="el-GR"/>
        </w:rPr>
        <w:t xml:space="preserve"> απομόνωσης), καταλαβαίνουμε γιατί η κατάρρευση του πρώτου ύστερα από τις εξεγέρσεις του ’60 οδήγησε στην ανάπτυξη του δεύτερου ως </w:t>
      </w:r>
      <w:proofErr w:type="spellStart"/>
      <w:r w:rsidRPr="00E83568">
        <w:rPr>
          <w:rFonts w:ascii="Georgia" w:eastAsia="Times New Roman" w:hAnsi="Georgia" w:cs="Times New Roman"/>
          <w:color w:val="000080"/>
          <w:sz w:val="18"/>
          <w:szCs w:val="18"/>
          <w:lang w:eastAsia="el-GR"/>
        </w:rPr>
        <w:t>αντικατάστατου</w:t>
      </w:r>
      <w:proofErr w:type="spellEnd"/>
      <w:r w:rsidRPr="00E83568">
        <w:rPr>
          <w:rFonts w:ascii="Georgia" w:eastAsia="Times New Roman" w:hAnsi="Georgia" w:cs="Times New Roman"/>
          <w:color w:val="000080"/>
          <w:sz w:val="18"/>
          <w:szCs w:val="18"/>
          <w:lang w:eastAsia="el-GR"/>
        </w:rPr>
        <w:t xml:space="preserve"> για να «μαντρώνεται» ένας πληθυσμός που θεωρείται άτιμος, στερημένος κι επικίνδυνος.</w:t>
      </w:r>
      <w:hyperlink r:id="rId49" w:anchor="_ftn7" w:tooltip="_ftnref7" w:history="1">
        <w:r w:rsidRPr="00E83568">
          <w:rPr>
            <w:rFonts w:ascii="Georgia" w:eastAsia="Times New Roman" w:hAnsi="Georgia" w:cs="Times New Roman"/>
            <w:color w:val="8A3207"/>
            <w:sz w:val="18"/>
            <w:lang w:eastAsia="el-GR"/>
          </w:rPr>
          <w:t>[7]</w:t>
        </w:r>
      </w:hyperlink>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Το γκέτο, εξ ορισμού, είναι ένα αστικό ζώο που προκύπτει στο πλαίσιο ενός πυκνού συνοικισμού που διψάει για την οικονομική αξία που παρέχει η στιγματισμένη κατηγορία – αλλιώς η τελευταία θα μπορούσε απλά να αποκλειστεί ή να εξοριστεί, όπως συνέβαινε περιοδικά με τους Εβραίους πριν από την έγερση των αστικών ηγεμονιών και στους μαύρους Αμερικανούς πριν την εκδήλωση του </w:t>
      </w:r>
      <w:proofErr w:type="spellStart"/>
      <w:r w:rsidRPr="00E83568">
        <w:rPr>
          <w:rFonts w:ascii="Georgia" w:eastAsia="Times New Roman" w:hAnsi="Georgia" w:cs="Times New Roman"/>
          <w:color w:val="000080"/>
          <w:sz w:val="18"/>
          <w:szCs w:val="18"/>
          <w:lang w:eastAsia="el-GR"/>
        </w:rPr>
        <w:t>φορντισμού</w:t>
      </w:r>
      <w:proofErr w:type="spellEnd"/>
      <w:r w:rsidRPr="00E83568">
        <w:rPr>
          <w:rFonts w:ascii="Georgia" w:eastAsia="Times New Roman" w:hAnsi="Georgia" w:cs="Times New Roman"/>
          <w:color w:val="000080"/>
          <w:sz w:val="18"/>
          <w:szCs w:val="18"/>
          <w:lang w:eastAsia="el-GR"/>
        </w:rPr>
        <w:t xml:space="preserve">. Αν η διάλεξη </w:t>
      </w:r>
      <w:proofErr w:type="spellStart"/>
      <w:r w:rsidRPr="00E83568">
        <w:rPr>
          <w:rFonts w:ascii="Georgia" w:eastAsia="Times New Roman" w:hAnsi="Georgia" w:cs="Times New Roman"/>
          <w:color w:val="000080"/>
          <w:sz w:val="18"/>
          <w:szCs w:val="18"/>
          <w:lang w:eastAsia="el-GR"/>
        </w:rPr>
        <w:t>Roth</w:t>
      </w:r>
      <w:proofErr w:type="spellEnd"/>
      <w:r w:rsidRPr="00E83568">
        <w:rPr>
          <w:rFonts w:ascii="Georgia" w:eastAsia="Times New Roman" w:hAnsi="Georgia" w:cs="Times New Roman"/>
          <w:color w:val="000080"/>
          <w:sz w:val="18"/>
          <w:szCs w:val="18"/>
          <w:lang w:eastAsia="el-GR"/>
        </w:rPr>
        <w:t>-</w:t>
      </w:r>
      <w:proofErr w:type="spellStart"/>
      <w:r w:rsidRPr="00E83568">
        <w:rPr>
          <w:rFonts w:ascii="Georgia" w:eastAsia="Times New Roman" w:hAnsi="Georgia" w:cs="Times New Roman"/>
          <w:color w:val="000080"/>
          <w:sz w:val="18"/>
          <w:szCs w:val="18"/>
          <w:lang w:eastAsia="el-GR"/>
        </w:rPr>
        <w:t>Symonds</w:t>
      </w:r>
      <w:proofErr w:type="spellEnd"/>
      <w:r w:rsidRPr="00E83568">
        <w:rPr>
          <w:rFonts w:ascii="Georgia" w:eastAsia="Times New Roman" w:hAnsi="Georgia" w:cs="Times New Roman"/>
          <w:color w:val="000080"/>
          <w:sz w:val="18"/>
          <w:szCs w:val="18"/>
          <w:lang w:eastAsia="el-GR"/>
        </w:rPr>
        <w:t xml:space="preserve"> ήταν μια σειρά από διαλέξεις κι όχι μόνο μια ομιλία, θα αφιέρωνα λίγες συνεδρίες για να αναλύσω τις μορφές του </w:t>
      </w:r>
      <w:proofErr w:type="spellStart"/>
      <w:r w:rsidRPr="00E83568">
        <w:rPr>
          <w:rFonts w:ascii="Georgia" w:eastAsia="Times New Roman" w:hAnsi="Georgia" w:cs="Times New Roman"/>
          <w:color w:val="000080"/>
          <w:sz w:val="18"/>
          <w:szCs w:val="18"/>
          <w:lang w:eastAsia="el-GR"/>
        </w:rPr>
        <w:t>κοινωνικοχωρικού</w:t>
      </w:r>
      <w:proofErr w:type="spellEnd"/>
      <w:r w:rsidRPr="00E83568">
        <w:rPr>
          <w:rFonts w:ascii="Georgia" w:eastAsia="Times New Roman" w:hAnsi="Georgia" w:cs="Times New Roman"/>
          <w:color w:val="000080"/>
          <w:sz w:val="18"/>
          <w:szCs w:val="18"/>
          <w:lang w:eastAsia="el-GR"/>
        </w:rPr>
        <w:t xml:space="preserve"> αποκλεισμού στο αγροτικό περιβάλλον, γιατί υπάρχουν επίσης πολλά που μπορούμε να μάθουμε από αυτή τη σύγκριση. Στην ύπαιθρο, ο σπουδαιότερος παράγοντας διαφοροποίησης των τύπων χωρικού εγκλεισμού είναι αν ο κατώτερος πληθυσμός πρέπει να κινηθεί για να προσφέρει εργασία ή να μετακινηθεί </w:t>
      </w:r>
      <w:r w:rsidRPr="00E83568">
        <w:rPr>
          <w:rFonts w:ascii="Georgia" w:eastAsia="Times New Roman" w:hAnsi="Georgia" w:cs="Times New Roman"/>
          <w:i/>
          <w:iCs/>
          <w:color w:val="000080"/>
          <w:sz w:val="18"/>
          <w:lang w:eastAsia="el-GR"/>
        </w:rPr>
        <w:t xml:space="preserve">για να </w:t>
      </w:r>
      <w:r w:rsidRPr="00E83568">
        <w:rPr>
          <w:rFonts w:ascii="Georgia" w:eastAsia="Times New Roman" w:hAnsi="Georgia" w:cs="Times New Roman"/>
          <w:i/>
          <w:iCs/>
          <w:color w:val="000080"/>
          <w:sz w:val="18"/>
          <w:lang w:eastAsia="el-GR"/>
        </w:rPr>
        <w:lastRenderedPageBreak/>
        <w:t>απελευθερώσει τη γη που καταλαμβάνει</w:t>
      </w:r>
      <w:r w:rsidRPr="00E83568">
        <w:rPr>
          <w:rFonts w:ascii="Georgia" w:eastAsia="Times New Roman" w:hAnsi="Georgia" w:cs="Times New Roman"/>
          <w:color w:val="000080"/>
          <w:sz w:val="18"/>
          <w:szCs w:val="18"/>
          <w:lang w:eastAsia="el-GR"/>
        </w:rPr>
        <w:t xml:space="preserve">. Σε περιπτώσεις όπου η κυρίαρχη ομάδα δεν επιθυμεί, ή δεν μπορεί, να αποσπάσει εργασία από την υποδεέστερη ομάδα, αλλά προσπαθεί να οικειοποιηθεί το έδαφός της, όπως οι αποικιακές επιθέσεις σκόπευαν στην εποίκιση, συχνά γινόμαστε μάρτυρες της εμφάνισης ενός καταυλισμού, δηλαδή μια έκταση οριοθετημένη και κρατημένη γι’ αυτούς, συνήθως ευρισκόμενη σε μια μακρινή και σε αγρανάπαυση περιοχή, κυβερνούμενη από ειδικούς νομικούς κι εθιμικούς κανόνες σχεδιασμένους να </w:t>
      </w:r>
      <w:proofErr w:type="spellStart"/>
      <w:r w:rsidRPr="00E83568">
        <w:rPr>
          <w:rFonts w:ascii="Georgia" w:eastAsia="Times New Roman" w:hAnsi="Georgia" w:cs="Times New Roman"/>
          <w:color w:val="000080"/>
          <w:sz w:val="18"/>
          <w:szCs w:val="18"/>
          <w:lang w:eastAsia="el-GR"/>
        </w:rPr>
        <w:t>επανενώσουν</w:t>
      </w:r>
      <w:proofErr w:type="spellEnd"/>
      <w:r w:rsidRPr="00E83568">
        <w:rPr>
          <w:rFonts w:ascii="Georgia" w:eastAsia="Times New Roman" w:hAnsi="Georgia" w:cs="Times New Roman"/>
          <w:color w:val="000080"/>
          <w:sz w:val="18"/>
          <w:szCs w:val="18"/>
          <w:lang w:eastAsia="el-GR"/>
        </w:rPr>
        <w:t xml:space="preserve"> και να ακινητοποιήσουν τον πληθυσμό αυτό. Αυτή είναι η ιστορία των Ιθαγενών της Αμερικής σ’ αυτή τη χώρα:</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Εξ αιτίας μιας σειράς δημογραφικών, πολιτισμικών και πολιτικών λόγων, δεν θεωρούνταν κατάλληλη </w:t>
      </w:r>
      <w:r w:rsidRPr="00E83568">
        <w:rPr>
          <w:rFonts w:ascii="Georgia" w:eastAsia="Times New Roman" w:hAnsi="Georgia" w:cs="Times New Roman"/>
          <w:i/>
          <w:iCs/>
          <w:color w:val="000080"/>
          <w:sz w:val="18"/>
          <w:lang w:eastAsia="el-GR"/>
        </w:rPr>
        <w:t>προσφορά εργασίας</w:t>
      </w:r>
      <w:r w:rsidRPr="00E83568">
        <w:rPr>
          <w:rFonts w:ascii="Georgia" w:eastAsia="Times New Roman" w:hAnsi="Georgia" w:cs="Times New Roman"/>
          <w:color w:val="000080"/>
          <w:sz w:val="18"/>
          <w:szCs w:val="18"/>
          <w:lang w:eastAsia="el-GR"/>
        </w:rPr>
        <w:t xml:space="preserve"> αλλά καταλάμβαναν πολύτιμη γη που ήταν απαραίτητη στο αποικιακό πρόγραμμα της αγροτικής ανάπτυξης. Έτσι ασκήθηκε η </w:t>
      </w:r>
      <w:proofErr w:type="spellStart"/>
      <w:r w:rsidRPr="00E83568">
        <w:rPr>
          <w:rFonts w:ascii="Georgia" w:eastAsia="Times New Roman" w:hAnsi="Georgia" w:cs="Times New Roman"/>
          <w:color w:val="000080"/>
          <w:sz w:val="18"/>
          <w:szCs w:val="18"/>
          <w:lang w:eastAsia="el-GR"/>
        </w:rPr>
        <w:t>κοινωνικοχωρική</w:t>
      </w:r>
      <w:proofErr w:type="spellEnd"/>
      <w:r w:rsidRPr="00E83568">
        <w:rPr>
          <w:rFonts w:ascii="Georgia" w:eastAsia="Times New Roman" w:hAnsi="Georgia" w:cs="Times New Roman"/>
          <w:color w:val="000080"/>
          <w:sz w:val="18"/>
          <w:szCs w:val="18"/>
          <w:lang w:eastAsia="el-GR"/>
        </w:rPr>
        <w:t xml:space="preserve"> απομόνωση για να τους μεταφέρουν σε περιορισμένες περιοχές και να εξουδετερώσουν τις απειλές που εκπροσωπούσαν.</w:t>
      </w:r>
      <w:hyperlink r:id="rId50" w:anchor="_ftn8" w:tooltip="_ftnref8" w:history="1">
        <w:r w:rsidRPr="00E83568">
          <w:rPr>
            <w:rFonts w:ascii="Georgia" w:eastAsia="Times New Roman" w:hAnsi="Georgia" w:cs="Times New Roman"/>
            <w:color w:val="8A3207"/>
            <w:sz w:val="18"/>
            <w:lang w:eastAsia="el-GR"/>
          </w:rPr>
          <w:t>[8]</w:t>
        </w:r>
      </w:hyperlink>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 xml:space="preserve">Καθώς κινούμαστε προς τα δεξιά στον άξονα γη/εργασία, βρίσκουμε μια σειρά από ενδιάμεσους αστερισμούς που υψώνονται για να εξασφαλίσουν την εργατική δύναμη υποδεέστερων πληθυσμών ενώ ταυτόχρονα τους αποτρέπουν από το να έρθουν στην πόλη, γιατί η πλήρης αστικοποίηση θα αύξανε το κόστος της παραγωγής τους και επίσης θα γεννούσε πιέσεις προς την επιμειξία (που με τη σειρά της θα υπονόμευε την </w:t>
      </w:r>
      <w:proofErr w:type="spellStart"/>
      <w:r w:rsidRPr="00E83568">
        <w:rPr>
          <w:rFonts w:ascii="Georgia" w:eastAsia="Times New Roman" w:hAnsi="Georgia" w:cs="Times New Roman"/>
          <w:color w:val="000080"/>
          <w:sz w:val="18"/>
          <w:szCs w:val="18"/>
          <w:lang w:eastAsia="el-GR"/>
        </w:rPr>
        <w:t>εθνοφυλετική</w:t>
      </w:r>
      <w:proofErr w:type="spellEnd"/>
      <w:r w:rsidRPr="00E83568">
        <w:rPr>
          <w:rFonts w:ascii="Georgia" w:eastAsia="Times New Roman" w:hAnsi="Georgia" w:cs="Times New Roman"/>
          <w:color w:val="000080"/>
          <w:sz w:val="18"/>
          <w:szCs w:val="18"/>
          <w:lang w:eastAsia="el-GR"/>
        </w:rPr>
        <w:t xml:space="preserve"> καθαρότητα και ιεραρχία). Σε τέτοια σενάρια, έχεις ένα στρατόπεδο, το οποίο έχει δυο βασικούς τύπους: Το στρατόπεδο εργασίας για τους μετανάστες εργάτες (καθώς και τους ποινικούς κατάδικους και πολιτικούς κρατούμενους) και το στρατόπεδο προσφύγων για τους πολιτικούς εξόριστους.</w:t>
      </w:r>
      <w:hyperlink r:id="rId51" w:anchor="_ftn9" w:tooltip="_ftnref9" w:history="1">
        <w:r w:rsidRPr="00E83568">
          <w:rPr>
            <w:rFonts w:ascii="Georgia" w:eastAsia="Times New Roman" w:hAnsi="Georgia" w:cs="Times New Roman"/>
            <w:color w:val="8A3207"/>
            <w:sz w:val="18"/>
            <w:lang w:eastAsia="el-GR"/>
          </w:rPr>
          <w:t>[9]</w:t>
        </w:r>
      </w:hyperlink>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Εν ολίγοις, η αρετή του σχήματος που έχει σχεδιαστεί εδώ είναι πως μας επιτρέπει να ενώσουμε τις διάφορες μορφές του </w:t>
      </w:r>
      <w:proofErr w:type="spellStart"/>
      <w:r w:rsidRPr="00E83568">
        <w:rPr>
          <w:rFonts w:ascii="Georgia" w:eastAsia="Times New Roman" w:hAnsi="Georgia" w:cs="Times New Roman"/>
          <w:color w:val="000080"/>
          <w:sz w:val="18"/>
          <w:szCs w:val="18"/>
          <w:lang w:eastAsia="el-GR"/>
        </w:rPr>
        <w:t>κοινωνικοχωρικού</w:t>
      </w:r>
      <w:proofErr w:type="spellEnd"/>
      <w:r w:rsidRPr="00E83568">
        <w:rPr>
          <w:rFonts w:ascii="Georgia" w:eastAsia="Times New Roman" w:hAnsi="Georgia" w:cs="Times New Roman"/>
          <w:color w:val="000080"/>
          <w:sz w:val="18"/>
          <w:szCs w:val="18"/>
          <w:lang w:eastAsia="el-GR"/>
        </w:rPr>
        <w:t xml:space="preserve"> αποκλεισμού σε ένα αναλυτικό πλαίσιο και να τα θεωρητικοποιήσουμε ενιαία, αντί να τα χειριζόμαστε ξεχωριστά, σα να ανήκαν σε διαφορετικά πεδία (αγροτικές σπουδές, αστική κοινωνιολογία, εγκληματολογία και ανθρωπολογία των τάξεων και της εθνότητας) και υπηρετούσαν ξεχωριστές λογικές. Πολλά χάνονται από το συμβατικό κατακερματισμό της έρευνας στους τρόπους που ο χώρος</w:t>
      </w:r>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i/>
          <w:iCs/>
          <w:color w:val="000080"/>
          <w:sz w:val="18"/>
          <w:lang w:eastAsia="el-GR"/>
        </w:rPr>
        <w:t>αναπτύσσεται για να ορίσει και να περιορίσει κατηγορίες και δραστηριότητες</w:t>
      </w:r>
      <w:r w:rsidRPr="00E83568">
        <w:rPr>
          <w:rFonts w:ascii="Georgia" w:eastAsia="Times New Roman" w:hAnsi="Georgia" w:cs="Times New Roman"/>
          <w:color w:val="000080"/>
          <w:sz w:val="18"/>
          <w:szCs w:val="18"/>
          <w:lang w:eastAsia="el-GR"/>
        </w:rPr>
        <w:t>.</w:t>
      </w:r>
      <w:r w:rsidRPr="00E83568">
        <w:rPr>
          <w:rFonts w:ascii="Georgia" w:eastAsia="Times New Roman" w:hAnsi="Georgia" w:cs="Times New Roman"/>
          <w:color w:val="29303B"/>
          <w:sz w:val="18"/>
          <w:lang w:eastAsia="el-GR"/>
        </w:rPr>
        <w:t> </w:t>
      </w:r>
      <w:r w:rsidRPr="00E83568">
        <w:rPr>
          <w:rFonts w:ascii="Georgia" w:eastAsia="Times New Roman" w:hAnsi="Georgia" w:cs="Times New Roman"/>
          <w:color w:val="000080"/>
          <w:sz w:val="18"/>
          <w:szCs w:val="18"/>
          <w:lang w:eastAsia="el-GR"/>
        </w:rPr>
        <w:t xml:space="preserve">Ο φυσιολογικός αστικός κοινωνιολόγος δεν δίνει σημασία στις επαρχιακές κοινότητες από τις οποίες προέρχονται οι μετανάστες των πόλεων και χάνει την ανάλυση της απόστασης που διανύθηκε που κάποιος γνωρίζει μόνο ανιχνεύοντας παρόμοιες </w:t>
      </w:r>
      <w:proofErr w:type="spellStart"/>
      <w:r w:rsidRPr="00E83568">
        <w:rPr>
          <w:rFonts w:ascii="Georgia" w:eastAsia="Times New Roman" w:hAnsi="Georgia" w:cs="Times New Roman"/>
          <w:color w:val="000080"/>
          <w:sz w:val="18"/>
          <w:szCs w:val="18"/>
          <w:lang w:eastAsia="el-GR"/>
        </w:rPr>
        <w:t>κοινωνικοχωρικές</w:t>
      </w:r>
      <w:proofErr w:type="spellEnd"/>
      <w:r w:rsidRPr="00E83568">
        <w:rPr>
          <w:rFonts w:ascii="Georgia" w:eastAsia="Times New Roman" w:hAnsi="Georgia" w:cs="Times New Roman"/>
          <w:color w:val="000080"/>
          <w:sz w:val="18"/>
          <w:szCs w:val="18"/>
          <w:lang w:eastAsia="el-GR"/>
        </w:rPr>
        <w:t xml:space="preserve"> διαδικασίες συγκέντρωσης, αποχωρισμού και συνάντησης που λειτουργούν σε διάφορα περιβάλλοντα. Όμοια, φοιτητές από περιοχές ανώτερης τάξης και φρουρούμενες κοινότητες αγνοούν τα γκέτο και τις </w:t>
      </w:r>
      <w:proofErr w:type="spellStart"/>
      <w:r w:rsidRPr="00E83568">
        <w:rPr>
          <w:rFonts w:ascii="Georgia" w:eastAsia="Times New Roman" w:hAnsi="Georgia" w:cs="Times New Roman"/>
          <w:color w:val="000080"/>
          <w:sz w:val="18"/>
          <w:szCs w:val="18"/>
          <w:lang w:eastAsia="el-GR"/>
        </w:rPr>
        <w:t>φυλακές∙</w:t>
      </w:r>
      <w:proofErr w:type="spellEnd"/>
      <w:r w:rsidRPr="00E83568">
        <w:rPr>
          <w:rFonts w:ascii="Georgia" w:eastAsia="Times New Roman" w:hAnsi="Georgia" w:cs="Times New Roman"/>
          <w:color w:val="000080"/>
          <w:sz w:val="18"/>
          <w:szCs w:val="18"/>
          <w:lang w:eastAsia="el-GR"/>
        </w:rPr>
        <w:t xml:space="preserve"> ερμηνεύουν το σχηματισμό των θυλάκων των προνομιούχων σα μια διαδικασία που γίνεται από μόνη της, που δε συνδέεται με τη μοίρα των άπορων και των ανυπόληπτων κατηγοριών των ανθρώπων που έχουν παγιδευτεί στον πυθμένα του κοινωνικού και φυσικού χώρου όταν στην πραγματικότητα συνδέονται ευθέως (η πτώση του μαύρου γκέτο, εξαπολύεται τότε η ανεξέλεγκτη φυλετική βία, και είναι μια έμμεση αιτία της ανάπτυξης της φρουρούμενης κοινότητας).</w:t>
      </w:r>
      <w:hyperlink r:id="rId52" w:anchor="_ftn10" w:tooltip="_ftnref10" w:history="1">
        <w:r w:rsidRPr="00E83568">
          <w:rPr>
            <w:rFonts w:ascii="Georgia" w:eastAsia="Times New Roman" w:hAnsi="Georgia" w:cs="Times New Roman"/>
            <w:color w:val="8A3207"/>
            <w:sz w:val="18"/>
            <w:lang w:eastAsia="el-GR"/>
          </w:rPr>
          <w:t>[10]</w:t>
        </w:r>
      </w:hyperlink>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 xml:space="preserve">Οι μελετητές που ερευνούν τη μετανάστευση εστιάζουν στους εθνικούς θύλακες – στις ΗΠΑ, κι αυτό σημαίνει φοιτητές από Ευρωπαϊκά, Λατινοαμερικάνικα και Ασιατικά μεταναστευτικά ρεύματα – κι αφήνουν στους ιστορικούς της </w:t>
      </w:r>
      <w:proofErr w:type="spellStart"/>
      <w:r w:rsidRPr="00E83568">
        <w:rPr>
          <w:rFonts w:ascii="Georgia" w:eastAsia="Times New Roman" w:hAnsi="Georgia" w:cs="Times New Roman"/>
          <w:color w:val="000080"/>
          <w:sz w:val="18"/>
          <w:szCs w:val="18"/>
          <w:lang w:eastAsia="el-GR"/>
        </w:rPr>
        <w:t>Αφροαμερικάνικης</w:t>
      </w:r>
      <w:proofErr w:type="spellEnd"/>
      <w:r w:rsidRPr="00E83568">
        <w:rPr>
          <w:rFonts w:ascii="Georgia" w:eastAsia="Times New Roman" w:hAnsi="Georgia" w:cs="Times New Roman"/>
          <w:color w:val="000080"/>
          <w:sz w:val="18"/>
          <w:szCs w:val="18"/>
          <w:lang w:eastAsia="el-GR"/>
        </w:rPr>
        <w:t xml:space="preserve"> αστικοποίησης τη μελέτη του γκέτο (υπάρχουν αξιοσημείωτες εξαιρέσεις,</w:t>
      </w:r>
      <w:r w:rsidRPr="00E83568">
        <w:rPr>
          <w:rFonts w:ascii="Georgia" w:eastAsia="Times New Roman" w:hAnsi="Georgia" w:cs="Times New Roman"/>
          <w:color w:val="29303B"/>
          <w:sz w:val="18"/>
          <w:szCs w:val="18"/>
          <w:lang w:eastAsia="el-GR"/>
        </w:rPr>
        <w:t> </w:t>
      </w:r>
      <w:hyperlink r:id="rId53" w:tgtFrame="_blank" w:history="1">
        <w:r w:rsidRPr="00E83568">
          <w:rPr>
            <w:rFonts w:ascii="Georgia" w:eastAsia="Times New Roman" w:hAnsi="Georgia" w:cs="Times New Roman"/>
            <w:color w:val="8A3207"/>
            <w:sz w:val="18"/>
            <w:lang w:eastAsia="el-GR"/>
          </w:rPr>
          <w:t xml:space="preserve">όπως </w:t>
        </w:r>
        <w:r w:rsidRPr="00E83568">
          <w:rPr>
            <w:rFonts w:ascii="Georgia" w:eastAsia="Times New Roman" w:hAnsi="Georgia" w:cs="Times New Roman"/>
            <w:color w:val="8A3207"/>
            <w:sz w:val="18"/>
            <w:lang w:eastAsia="el-GR"/>
          </w:rPr>
          <w:lastRenderedPageBreak/>
          <w:t>η μελέτη των αντιτιθέμενων διαδρομών των μαύρων, Ιταλών και Πολωνών στο Πίτσμπουργκ στο πρώτο μισό του αιώνα</w:t>
        </w:r>
      </w:hyperlink>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 xml:space="preserve">από τον </w:t>
      </w:r>
      <w:proofErr w:type="spellStart"/>
      <w:r w:rsidRPr="00E83568">
        <w:rPr>
          <w:rFonts w:ascii="Georgia" w:eastAsia="Times New Roman" w:hAnsi="Georgia" w:cs="Times New Roman"/>
          <w:color w:val="000080"/>
          <w:sz w:val="18"/>
          <w:szCs w:val="18"/>
          <w:lang w:eastAsia="el-GR"/>
        </w:rPr>
        <w:t>Bodnar</w:t>
      </w:r>
      <w:proofErr w:type="spellEnd"/>
      <w:r w:rsidRPr="00E83568">
        <w:rPr>
          <w:rFonts w:ascii="Georgia" w:eastAsia="Times New Roman" w:hAnsi="Georgia" w:cs="Times New Roman"/>
          <w:color w:val="000080"/>
          <w:sz w:val="18"/>
          <w:szCs w:val="18"/>
          <w:lang w:eastAsia="el-GR"/>
        </w:rPr>
        <w:t xml:space="preserve"> κ.α. (1983) αλλά είναι λιγοστές και διάσπαρτες). Τέλος, οι εγκληματολόγοι και οι ποινικολόγοι που ερευνούν τη φυλάκιση ποτέ δεν συσχετίζουν τη μεταβαλλόμενη δομή και ρόλο της φυλακής στις εξωτερικές μορφές του αναγκαστικού χωρικού περιορισμού που επιβάλλεται στη βασική πελατεία των σωφρονιστικών ιδρυμάτων, ενώ οι κοινωνικοί επιστήμονες που μελετούν το γκέτο των μαύρων δεν διερευνούν τη φυλακή, αν και η διάλυση του πρώτου αποτελεί σημαντική αιτία πίσω από την εκρηκτική επέκταση του δεύτερου καθώς ενώθηκαν με μια τριπλή σχέση λειτουργικής υποκατάστασης, δομικής συνέχειας και πολιτισμικού συγκρητισμού.</w:t>
      </w:r>
      <w:hyperlink r:id="rId54" w:anchor="_ftn11" w:tooltip="_ftnref11" w:history="1">
        <w:r w:rsidRPr="00E83568">
          <w:rPr>
            <w:rFonts w:ascii="Georgia" w:eastAsia="Times New Roman" w:hAnsi="Georgia" w:cs="Times New Roman"/>
            <w:color w:val="8A3207"/>
            <w:sz w:val="18"/>
            <w:lang w:eastAsia="el-GR"/>
          </w:rPr>
          <w:t>[11]</w:t>
        </w:r>
      </w:hyperlink>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Η κατηγορία της </w:t>
      </w:r>
      <w:proofErr w:type="spellStart"/>
      <w:r w:rsidRPr="00E83568">
        <w:rPr>
          <w:rFonts w:ascii="Georgia" w:eastAsia="Times New Roman" w:hAnsi="Georgia" w:cs="Times New Roman"/>
          <w:color w:val="000080"/>
          <w:sz w:val="18"/>
          <w:szCs w:val="18"/>
          <w:lang w:eastAsia="el-GR"/>
        </w:rPr>
        <w:t>κοινωνικοχωρικής</w:t>
      </w:r>
      <w:proofErr w:type="spellEnd"/>
      <w:r w:rsidRPr="00E83568">
        <w:rPr>
          <w:rFonts w:ascii="Georgia" w:eastAsia="Times New Roman" w:hAnsi="Georgia" w:cs="Times New Roman"/>
          <w:color w:val="000080"/>
          <w:sz w:val="18"/>
          <w:szCs w:val="18"/>
          <w:lang w:eastAsia="el-GR"/>
        </w:rPr>
        <w:t xml:space="preserve"> απομόνωσης μπορεί να εξυπηρετήσει όχι μόνο για να συγκρίνουμε και να αντιπαραβάλουμε τις εδαφικές εμπειρίες διαφορετικών πληθυσμών σε διαφορετικά επίπεδα στην κοινωνική δομή, αλλά επίσης να χαρτογραφήσουμε πως ο ίδιος πληθυσμός μπορεί να μαντρωθεί από ένα συνδυασμό εδαφικών επινοημάτων διαχρονικά. Για παράδειγμα, μπορεί κανείς να κολλήσει τη Νότια Αφρική σ’ αυτό το σχεδιάγραμμα και να συνδέσει όλη τη γκάμα των </w:t>
      </w:r>
      <w:proofErr w:type="spellStart"/>
      <w:r w:rsidRPr="00E83568">
        <w:rPr>
          <w:rFonts w:ascii="Georgia" w:eastAsia="Times New Roman" w:hAnsi="Georgia" w:cs="Times New Roman"/>
          <w:color w:val="000080"/>
          <w:sz w:val="18"/>
          <w:szCs w:val="18"/>
          <w:lang w:eastAsia="el-GR"/>
        </w:rPr>
        <w:t>κοινωνικοχωρικών</w:t>
      </w:r>
      <w:proofErr w:type="spellEnd"/>
      <w:r w:rsidRPr="00E83568">
        <w:rPr>
          <w:rFonts w:ascii="Georgia" w:eastAsia="Times New Roman" w:hAnsi="Georgia" w:cs="Times New Roman"/>
          <w:color w:val="000080"/>
          <w:sz w:val="18"/>
          <w:szCs w:val="18"/>
          <w:lang w:eastAsia="el-GR"/>
        </w:rPr>
        <w:t xml:space="preserve"> μορφών που εκσφενδονίστηκαν για να εδραιώσουν τη φυλετική κυριαρχία και την ταξική εκμετάλλευση στη διάρκεια της ζωής της Δημοκρατίας της Νότιας Αφρικής. Στο αριστερό άκρο του φάσματος, θα έβρισκε κάποιος την θεσμοθέτηση των κτημάτων της αποικιοκρατίας υπό το καθεστώς του «απαρτχάιντ»(1910–1948) κι αργότερα τα </w:t>
      </w:r>
      <w:proofErr w:type="spellStart"/>
      <w:r w:rsidRPr="00E83568">
        <w:rPr>
          <w:rFonts w:ascii="Georgia" w:eastAsia="Times New Roman" w:hAnsi="Georgia" w:cs="Times New Roman"/>
          <w:color w:val="000080"/>
          <w:sz w:val="18"/>
          <w:szCs w:val="18"/>
          <w:lang w:eastAsia="el-GR"/>
        </w:rPr>
        <w:t>μπαντουστάν</w:t>
      </w:r>
      <w:proofErr w:type="spellEnd"/>
      <w:r w:rsidRPr="00E83568">
        <w:rPr>
          <w:rFonts w:ascii="Georgia" w:eastAsia="Times New Roman" w:hAnsi="Georgia" w:cs="Times New Roman"/>
          <w:color w:val="000080"/>
          <w:sz w:val="18"/>
          <w:szCs w:val="18"/>
          <w:lang w:eastAsia="el-GR"/>
        </w:rPr>
        <w:t>, τα ανδρείκελα των μαύρων δημοκρατιών που εφηύραν οι λευκοί ηγέτες το 1958 για να «εξωτερικεύσουν» την ιθαγένεια των μαύρων. Προς τη μέση του σχεδιαγράμματος, θα εντοπίζατε τα ορυχεία, μια παραλλαγή του στρατοπέδου εργασίας που εξυπηρετούσε για να στρατολογούν και να καθορίζουν την εκ περιτροπής εργασία των μεταναστών προς όφελος των βιομηχανιών εξόρυξης στη διάρκεια και ύστερα από την «μεταλλευτική έκρηξη». Μαζί, κτήματα και στρατόπεδα εξόρυξης υποτίθεται ότι θα σταματούσαν την αστικοποίηση αλλά απέτυχαν, οπότε και οι μαύροι εγκαταστάθηκαν μαζικά μέσα σε πόλεις όπου αργότερα υποβιβάστηκαν σε κωμοπόλεις (η Νοτιοαφρικάνικη εκδοχή του γκέτο), στις οποίες σταδιακά συγκέντρωσαν τους πόρους για να προκαλέσουν και τελικά να ανατρέψουν τη λευκή εξουσία. Στο μεταξύ, στην κορυφή της οικονομικής, φυλετικής και αστικής δομής, οι θύλακες της ενισχυμένης ελίτ και οι διάφορες φρουρούμενες κοινότητες της ανώτερης τάξης ευημερούσαν, οι οποίες ήταν αποκλειστικά λευκές υπό το απαρτχάιντ, πριν γίνουν μερικώς μαύροι μετά το 1994.</w:t>
      </w:r>
      <w:hyperlink r:id="rId55" w:anchor="_ftn12" w:tooltip="_ftnref12" w:history="1">
        <w:r w:rsidRPr="00E83568">
          <w:rPr>
            <w:rFonts w:ascii="Georgia" w:eastAsia="Times New Roman" w:hAnsi="Georgia" w:cs="Times New Roman"/>
            <w:color w:val="8A3207"/>
            <w:sz w:val="18"/>
            <w:lang w:eastAsia="el-GR"/>
          </w:rPr>
          <w:t>[12]</w:t>
        </w:r>
      </w:hyperlink>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Η Νότια Αφρική είναι ένα ιδιαίτερα πλούσιο έδαφος πάνω στο οποίο μπορεί κανείς να πραγματευτεί ζητήματα </w:t>
      </w:r>
      <w:proofErr w:type="spellStart"/>
      <w:r w:rsidRPr="00E83568">
        <w:rPr>
          <w:rFonts w:ascii="Georgia" w:eastAsia="Times New Roman" w:hAnsi="Georgia" w:cs="Times New Roman"/>
          <w:color w:val="000080"/>
          <w:sz w:val="18"/>
          <w:szCs w:val="18"/>
          <w:lang w:eastAsia="el-GR"/>
        </w:rPr>
        <w:t>κοινωνικοχωρικής</w:t>
      </w:r>
      <w:proofErr w:type="spellEnd"/>
      <w:r w:rsidRPr="00E83568">
        <w:rPr>
          <w:rFonts w:ascii="Georgia" w:eastAsia="Times New Roman" w:hAnsi="Georgia" w:cs="Times New Roman"/>
          <w:color w:val="000080"/>
          <w:sz w:val="18"/>
          <w:szCs w:val="18"/>
          <w:lang w:eastAsia="el-GR"/>
        </w:rPr>
        <w:t xml:space="preserve"> απομόνωσης γιατί είναι μια κοινωνία που έχει εξωθήσει την </w:t>
      </w:r>
      <w:proofErr w:type="spellStart"/>
      <w:r w:rsidRPr="00E83568">
        <w:rPr>
          <w:rFonts w:ascii="Georgia" w:eastAsia="Times New Roman" w:hAnsi="Georgia" w:cs="Times New Roman"/>
          <w:color w:val="000080"/>
          <w:sz w:val="18"/>
          <w:szCs w:val="18"/>
          <w:lang w:eastAsia="el-GR"/>
        </w:rPr>
        <w:t>εδαφοποίηση</w:t>
      </w:r>
      <w:proofErr w:type="spellEnd"/>
      <w:r w:rsidRPr="00E83568">
        <w:rPr>
          <w:rFonts w:ascii="Georgia" w:eastAsia="Times New Roman" w:hAnsi="Georgia" w:cs="Times New Roman"/>
          <w:color w:val="000080"/>
          <w:sz w:val="18"/>
          <w:szCs w:val="18"/>
          <w:lang w:eastAsia="el-GR"/>
        </w:rPr>
        <w:t xml:space="preserve"> της κυριαρχίας στα άκρα της.</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Ειδικά στην εποχή του απαρτχάιντ, το κράτος δημιούργησε έναν ευρύ γραφειοκρατικό μηχανισμό και μια περίπλοκη ομάδα κανόνων σχεδιασμένων για να ενισχύσουν μια στενή αντιστοιχία μεταξύ συμβολικού χώρου (την άκαμπτη διαίρεση της κοινωνίας σε μια ιεραρχία αμοιβαία αποκλειόμενων επίσημων </w:t>
      </w:r>
      <w:proofErr w:type="spellStart"/>
      <w:r w:rsidRPr="00E83568">
        <w:rPr>
          <w:rFonts w:ascii="Georgia" w:eastAsia="Times New Roman" w:hAnsi="Georgia" w:cs="Times New Roman"/>
          <w:color w:val="000080"/>
          <w:sz w:val="18"/>
          <w:szCs w:val="18"/>
          <w:lang w:eastAsia="el-GR"/>
        </w:rPr>
        <w:t>εθνοφυλετικών</w:t>
      </w:r>
      <w:proofErr w:type="spellEnd"/>
      <w:r w:rsidRPr="00E83568">
        <w:rPr>
          <w:rFonts w:ascii="Georgia" w:eastAsia="Times New Roman" w:hAnsi="Georgia" w:cs="Times New Roman"/>
          <w:color w:val="000080"/>
          <w:sz w:val="18"/>
          <w:szCs w:val="18"/>
          <w:lang w:eastAsia="el-GR"/>
        </w:rPr>
        <w:t xml:space="preserve"> κατηγοριών), κοινωνικού χώρου (την κατανομή επαρκών πόρων σ’ αυτές τις κατηγορίες), και φυσικού χώρου (την αυταρχική διανομή πληθυσμών και σε πόλεις και σε αγροτικές περιοχές). Απ’ αυτή την άποψη, είναι το αντίθετο της Βραζιλίας, όπου η κηλίδωση χαρακτηρίζει και την </w:t>
      </w:r>
      <w:proofErr w:type="spellStart"/>
      <w:r w:rsidRPr="00E83568">
        <w:rPr>
          <w:rFonts w:ascii="Georgia" w:eastAsia="Times New Roman" w:hAnsi="Georgia" w:cs="Times New Roman"/>
          <w:color w:val="000080"/>
          <w:sz w:val="18"/>
          <w:szCs w:val="18"/>
          <w:lang w:eastAsia="el-GR"/>
        </w:rPr>
        <w:t>εθνοφυλετική</w:t>
      </w:r>
      <w:proofErr w:type="spellEnd"/>
      <w:r w:rsidRPr="00E83568">
        <w:rPr>
          <w:rFonts w:ascii="Georgia" w:eastAsia="Times New Roman" w:hAnsi="Georgia" w:cs="Times New Roman"/>
          <w:color w:val="000080"/>
          <w:sz w:val="18"/>
          <w:szCs w:val="18"/>
          <w:lang w:eastAsia="el-GR"/>
        </w:rPr>
        <w:t xml:space="preserve"> διαίρεση και την προβολή της στο χώρο. Αυτό επισημαίνει την ανάγκη για συγκριτικές </w:t>
      </w:r>
      <w:r w:rsidRPr="00E83568">
        <w:rPr>
          <w:rFonts w:ascii="Georgia" w:eastAsia="Times New Roman" w:hAnsi="Georgia" w:cs="Times New Roman"/>
          <w:color w:val="000080"/>
          <w:sz w:val="18"/>
          <w:szCs w:val="18"/>
          <w:lang w:eastAsia="el-GR"/>
        </w:rPr>
        <w:lastRenderedPageBreak/>
        <w:t xml:space="preserve">σπουδές που διερευνούν ποιοι συνδυασμοί μορφών </w:t>
      </w:r>
      <w:proofErr w:type="spellStart"/>
      <w:r w:rsidRPr="00E83568">
        <w:rPr>
          <w:rFonts w:ascii="Georgia" w:eastAsia="Times New Roman" w:hAnsi="Georgia" w:cs="Times New Roman"/>
          <w:color w:val="000080"/>
          <w:sz w:val="18"/>
          <w:szCs w:val="18"/>
          <w:lang w:eastAsia="el-GR"/>
        </w:rPr>
        <w:t>κοινωνικοχωρικής</w:t>
      </w:r>
      <w:proofErr w:type="spellEnd"/>
      <w:r w:rsidRPr="00E83568">
        <w:rPr>
          <w:rFonts w:ascii="Georgia" w:eastAsia="Times New Roman" w:hAnsi="Georgia" w:cs="Times New Roman"/>
          <w:color w:val="000080"/>
          <w:sz w:val="18"/>
          <w:szCs w:val="18"/>
          <w:lang w:eastAsia="el-GR"/>
        </w:rPr>
        <w:t xml:space="preserve"> απομόνωσης αναπτύσσονται σε ποια είδη της κοινωνίας και γιατί.</w:t>
      </w:r>
    </w:p>
    <w:p w:rsidR="00E83568" w:rsidRPr="00E83568" w:rsidRDefault="00E83568" w:rsidP="00E83568">
      <w:pPr>
        <w:shd w:val="clear" w:color="auto" w:fill="FFFFFF"/>
        <w:spacing w:after="240" w:line="360" w:lineRule="atLeast"/>
        <w:rPr>
          <w:rFonts w:ascii="Georgia" w:eastAsia="Times New Roman" w:hAnsi="Georgia" w:cs="Times New Roman"/>
          <w:color w:val="29303B"/>
          <w:sz w:val="18"/>
          <w:szCs w:val="18"/>
          <w:lang w:eastAsia="el-GR"/>
        </w:rPr>
      </w:pPr>
      <w:r>
        <w:rPr>
          <w:rFonts w:ascii="Georgia" w:eastAsia="Times New Roman" w:hAnsi="Georgia" w:cs="Times New Roman"/>
          <w:noProof/>
          <w:color w:val="8A3207"/>
          <w:sz w:val="18"/>
          <w:szCs w:val="18"/>
          <w:lang w:eastAsia="el-GR"/>
        </w:rPr>
        <w:drawing>
          <wp:inline distT="0" distB="0" distL="0" distR="0">
            <wp:extent cx="1981200" cy="1323975"/>
            <wp:effectExtent l="19050" t="0" r="0" b="0"/>
            <wp:docPr id="7" name="Εικόνα 7" descr="images (1)">
              <a:hlinkClick xmlns:a="http://schemas.openxmlformats.org/drawingml/2006/main" r:id="rId5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s (1)">
                      <a:hlinkClick r:id="rId56"/>
                    </pic:cNvPr>
                    <pic:cNvPicPr>
                      <a:picLocks noChangeAspect="1" noChangeArrowheads="1"/>
                    </pic:cNvPicPr>
                  </pic:nvPicPr>
                  <pic:blipFill>
                    <a:blip r:embed="rId57" cstate="print"/>
                    <a:srcRect/>
                    <a:stretch>
                      <a:fillRect/>
                    </a:stretch>
                  </pic:blipFill>
                  <pic:spPr bwMode="auto">
                    <a:xfrm>
                      <a:off x="0" y="0"/>
                      <a:ext cx="1981200" cy="1323975"/>
                    </a:xfrm>
                    <a:prstGeom prst="rect">
                      <a:avLst/>
                    </a:prstGeom>
                    <a:noFill/>
                    <a:ln w="9525">
                      <a:noFill/>
                      <a:miter lim="800000"/>
                      <a:headEnd/>
                      <a:tailEnd/>
                    </a:ln>
                  </pic:spPr>
                </pic:pic>
              </a:graphicData>
            </a:graphic>
          </wp:inline>
        </w:drawing>
      </w:r>
      <w:r w:rsidRPr="00E83568">
        <w:rPr>
          <w:rFonts w:ascii="Georgia" w:eastAsia="Times New Roman" w:hAnsi="Georgia" w:cs="Times New Roman"/>
          <w:b/>
          <w:bCs/>
          <w:color w:val="000080"/>
          <w:sz w:val="18"/>
          <w:lang w:eastAsia="el-GR"/>
        </w:rPr>
        <w:t>Δομή, Λειτουργίες, και Μοίρα του Αμερικάνικου Γκέτο</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Ας θεωρήσουμε τώρα το γκέτο έναν τύπο </w:t>
      </w:r>
      <w:proofErr w:type="spellStart"/>
      <w:r w:rsidRPr="00E83568">
        <w:rPr>
          <w:rFonts w:ascii="Georgia" w:eastAsia="Times New Roman" w:hAnsi="Georgia" w:cs="Times New Roman"/>
          <w:color w:val="000080"/>
          <w:sz w:val="18"/>
          <w:szCs w:val="18"/>
          <w:lang w:eastAsia="el-GR"/>
        </w:rPr>
        <w:t>κοινωνικοχωρικής</w:t>
      </w:r>
      <w:proofErr w:type="spellEnd"/>
      <w:r w:rsidRPr="00E83568">
        <w:rPr>
          <w:rFonts w:ascii="Georgia" w:eastAsia="Times New Roman" w:hAnsi="Georgia" w:cs="Times New Roman"/>
          <w:color w:val="000080"/>
          <w:sz w:val="18"/>
          <w:szCs w:val="18"/>
          <w:lang w:eastAsia="el-GR"/>
        </w:rPr>
        <w:t xml:space="preserve"> απομόνωσης και τη μοίρα του γκέτο των Μαύρων Αμερικανών ύστερα από την παρακμή του Κινήματος των Πολιτικών Δικαιωμάτων έναν ιστορικό γρίφο. Για να κατασκευαστεί ένα γκέτο απαιτείται να συγκεντρωθούν τέσσερα δομικά στοιχεία. Πρώτο είναι το στίγμα: ένα γκέτο εγείρεται στην πορεία της αντιμετώπισης ενός πληθυσμού που αμαυρώνεται, δηλαδή, που είναι μολυσμένος και μολυσματικός στα μάτια της κυρίαρχης κατηγορίας, τόσο που η άμεση επαφή μ’ αυτόν πρέπει να είναι περιορισμένη αν όχι απαγορευμένη. </w:t>
      </w:r>
      <w:r w:rsidRPr="00E83568">
        <w:rPr>
          <w:rFonts w:ascii="Georgia" w:eastAsia="Times New Roman" w:hAnsi="Georgia" w:cs="Times New Roman"/>
          <w:color w:val="29303B"/>
          <w:sz w:val="18"/>
          <w:szCs w:val="18"/>
          <w:lang w:eastAsia="el-GR"/>
        </w:rPr>
        <w:fldChar w:fldCharType="begin"/>
      </w:r>
      <w:r w:rsidRPr="00E83568">
        <w:rPr>
          <w:rFonts w:ascii="Georgia" w:eastAsia="Times New Roman" w:hAnsi="Georgia" w:cs="Times New Roman"/>
          <w:color w:val="29303B"/>
          <w:sz w:val="18"/>
          <w:szCs w:val="18"/>
          <w:lang w:eastAsia="el-GR"/>
        </w:rPr>
        <w:instrText xml:space="preserve"> HYPERLINK "http://books.google.gr/books?id=kfLmJK-h3UIC&amp;dq=Kenneth+R.+Stow,+Alienated+Minority:&amp;printsec=frontcover&amp;source=bn&amp;hl=el&amp;ei=JWWaTIy8Mc_54gbP3KGeAQ&amp;sa=X&amp;oi=book_result&amp;ct=result&amp;resnum=4&amp;ved=0CCkQ6AEwAw" \l "v=onepage&amp;q&amp;f=false" \t "_blank" </w:instrText>
      </w:r>
      <w:r w:rsidRPr="00E83568">
        <w:rPr>
          <w:rFonts w:ascii="Georgia" w:eastAsia="Times New Roman" w:hAnsi="Georgia" w:cs="Times New Roman"/>
          <w:color w:val="29303B"/>
          <w:sz w:val="18"/>
          <w:szCs w:val="18"/>
          <w:lang w:eastAsia="el-GR"/>
        </w:rPr>
        <w:fldChar w:fldCharType="separate"/>
      </w:r>
      <w:r w:rsidRPr="00E83568">
        <w:rPr>
          <w:rFonts w:ascii="Georgia" w:eastAsia="Times New Roman" w:hAnsi="Georgia" w:cs="Times New Roman"/>
          <w:color w:val="8A3207"/>
          <w:sz w:val="18"/>
          <w:lang w:eastAsia="el-GR"/>
        </w:rPr>
        <w:t xml:space="preserve">Για τους Εβραίους στα γκέτο της </w:t>
      </w:r>
      <w:proofErr w:type="spellStart"/>
      <w:r w:rsidRPr="00E83568">
        <w:rPr>
          <w:rFonts w:ascii="Georgia" w:eastAsia="Times New Roman" w:hAnsi="Georgia" w:cs="Times New Roman"/>
          <w:color w:val="8A3207"/>
          <w:sz w:val="18"/>
          <w:lang w:eastAsia="el-GR"/>
        </w:rPr>
        <w:t>Αναγέννησιακής</w:t>
      </w:r>
      <w:proofErr w:type="spellEnd"/>
      <w:r w:rsidRPr="00E83568">
        <w:rPr>
          <w:rFonts w:ascii="Georgia" w:eastAsia="Times New Roman" w:hAnsi="Georgia" w:cs="Times New Roman"/>
          <w:color w:val="8A3207"/>
          <w:sz w:val="18"/>
          <w:lang w:eastAsia="el-GR"/>
        </w:rPr>
        <w:t xml:space="preserve"> Ευρώπης</w:t>
      </w:r>
      <w:r w:rsidRPr="00E83568">
        <w:rPr>
          <w:rFonts w:ascii="Georgia" w:eastAsia="Times New Roman" w:hAnsi="Georgia" w:cs="Times New Roman"/>
          <w:color w:val="29303B"/>
          <w:sz w:val="18"/>
          <w:szCs w:val="18"/>
          <w:lang w:eastAsia="el-GR"/>
        </w:rPr>
        <w:fldChar w:fldCharType="end"/>
      </w:r>
      <w:r w:rsidRPr="00E83568">
        <w:rPr>
          <w:rFonts w:ascii="Georgia" w:eastAsia="Times New Roman" w:hAnsi="Georgia" w:cs="Times New Roman"/>
          <w:color w:val="000080"/>
          <w:sz w:val="18"/>
          <w:szCs w:val="18"/>
          <w:lang w:eastAsia="el-GR"/>
        </w:rPr>
        <w:t xml:space="preserve">, το στίγμα ήταν </w:t>
      </w:r>
      <w:proofErr w:type="spellStart"/>
      <w:r w:rsidRPr="00E83568">
        <w:rPr>
          <w:rFonts w:ascii="Georgia" w:eastAsia="Times New Roman" w:hAnsi="Georgia" w:cs="Times New Roman"/>
          <w:color w:val="000080"/>
          <w:sz w:val="18"/>
          <w:szCs w:val="18"/>
          <w:lang w:eastAsia="el-GR"/>
        </w:rPr>
        <w:t>εθνοθρησκευτικό</w:t>
      </w:r>
      <w:proofErr w:type="spellEnd"/>
      <w:r w:rsidRPr="00E83568">
        <w:rPr>
          <w:rFonts w:ascii="Georgia" w:eastAsia="Times New Roman" w:hAnsi="Georgia" w:cs="Times New Roman"/>
          <w:color w:val="000080"/>
          <w:sz w:val="18"/>
          <w:szCs w:val="18"/>
          <w:lang w:eastAsia="el-GR"/>
        </w:rPr>
        <w:t>, συνδεδεμένο με της ευρέως διαδεδομένη Χριστιανική πεποίθηση ότι οι Εβραίοι ήταν υπεύθυνοι για το θάνατο του Χριστού, φορείς μεταδοτικών ασθενειών, και ξενιστές ανηθικότητας και αιρέσεων.</w:t>
      </w:r>
      <w:r w:rsidRPr="00E83568">
        <w:rPr>
          <w:rFonts w:ascii="Georgia" w:eastAsia="Times New Roman" w:hAnsi="Georgia" w:cs="Times New Roman"/>
          <w:color w:val="29303B"/>
          <w:sz w:val="18"/>
          <w:lang w:eastAsia="el-GR"/>
        </w:rPr>
        <w:t> </w:t>
      </w:r>
      <w:r w:rsidRPr="00E83568">
        <w:rPr>
          <w:rFonts w:ascii="Georgia" w:eastAsia="Times New Roman" w:hAnsi="Georgia" w:cs="Times New Roman"/>
          <w:color w:val="29303B"/>
          <w:sz w:val="18"/>
          <w:szCs w:val="18"/>
          <w:lang w:eastAsia="el-GR"/>
        </w:rPr>
        <w:fldChar w:fldCharType="begin"/>
      </w:r>
      <w:r w:rsidRPr="00E83568">
        <w:rPr>
          <w:rFonts w:ascii="Georgia" w:eastAsia="Times New Roman" w:hAnsi="Georgia" w:cs="Times New Roman"/>
          <w:color w:val="29303B"/>
          <w:sz w:val="18"/>
          <w:szCs w:val="18"/>
          <w:lang w:eastAsia="el-GR"/>
        </w:rPr>
        <w:instrText xml:space="preserve"> HYPERLINK "http://us.macmillan.com/americanslavery" \t "_blank" </w:instrText>
      </w:r>
      <w:r w:rsidRPr="00E83568">
        <w:rPr>
          <w:rFonts w:ascii="Georgia" w:eastAsia="Times New Roman" w:hAnsi="Georgia" w:cs="Times New Roman"/>
          <w:color w:val="29303B"/>
          <w:sz w:val="18"/>
          <w:szCs w:val="18"/>
          <w:lang w:eastAsia="el-GR"/>
        </w:rPr>
        <w:fldChar w:fldCharType="separate"/>
      </w:r>
      <w:r w:rsidRPr="00E83568">
        <w:rPr>
          <w:rFonts w:ascii="Georgia" w:eastAsia="Times New Roman" w:hAnsi="Georgia" w:cs="Times New Roman"/>
          <w:color w:val="8A3207"/>
          <w:sz w:val="18"/>
          <w:lang w:eastAsia="el-GR"/>
        </w:rPr>
        <w:t xml:space="preserve">Για τους </w:t>
      </w:r>
      <w:proofErr w:type="spellStart"/>
      <w:r w:rsidRPr="00E83568">
        <w:rPr>
          <w:rFonts w:ascii="Georgia" w:eastAsia="Times New Roman" w:hAnsi="Georgia" w:cs="Times New Roman"/>
          <w:color w:val="8A3207"/>
          <w:sz w:val="18"/>
          <w:lang w:eastAsia="el-GR"/>
        </w:rPr>
        <w:t>Αφροαμερικανούς</w:t>
      </w:r>
      <w:proofErr w:type="spellEnd"/>
      <w:r w:rsidRPr="00E83568">
        <w:rPr>
          <w:rFonts w:ascii="Georgia" w:eastAsia="Times New Roman" w:hAnsi="Georgia" w:cs="Times New Roman"/>
          <w:color w:val="8A3207"/>
          <w:sz w:val="18"/>
          <w:lang w:eastAsia="el-GR"/>
        </w:rPr>
        <w:t xml:space="preserve"> στη βιομηχανική μητρόπολη</w:t>
      </w:r>
      <w:r w:rsidRPr="00E83568">
        <w:rPr>
          <w:rFonts w:ascii="Georgia" w:eastAsia="Times New Roman" w:hAnsi="Georgia" w:cs="Times New Roman"/>
          <w:color w:val="29303B"/>
          <w:sz w:val="18"/>
          <w:szCs w:val="18"/>
          <w:lang w:eastAsia="el-GR"/>
        </w:rPr>
        <w:fldChar w:fldCharType="end"/>
      </w:r>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 xml:space="preserve">στην εποχή του </w:t>
      </w:r>
      <w:proofErr w:type="spellStart"/>
      <w:r w:rsidRPr="00E83568">
        <w:rPr>
          <w:rFonts w:ascii="Georgia" w:eastAsia="Times New Roman" w:hAnsi="Georgia" w:cs="Times New Roman"/>
          <w:color w:val="000080"/>
          <w:sz w:val="18"/>
          <w:szCs w:val="18"/>
          <w:lang w:eastAsia="el-GR"/>
        </w:rPr>
        <w:t>φορντισμού</w:t>
      </w:r>
      <w:proofErr w:type="spellEnd"/>
      <w:r w:rsidRPr="00E83568">
        <w:rPr>
          <w:rFonts w:ascii="Georgia" w:eastAsia="Times New Roman" w:hAnsi="Georgia" w:cs="Times New Roman"/>
          <w:color w:val="000080"/>
          <w:sz w:val="18"/>
          <w:szCs w:val="18"/>
          <w:lang w:eastAsia="el-GR"/>
        </w:rPr>
        <w:t xml:space="preserve"> μεταξύ 1910 και 1970, ήταν το μίασμα που συνδεόταν με τη δουλεία, και που εμπλουτιζόταν με καθημερινές, θρησκευτικές, και </w:t>
      </w:r>
      <w:proofErr w:type="spellStart"/>
      <w:r w:rsidRPr="00E83568">
        <w:rPr>
          <w:rFonts w:ascii="Georgia" w:eastAsia="Times New Roman" w:hAnsi="Georgia" w:cs="Times New Roman"/>
          <w:color w:val="000080"/>
          <w:sz w:val="18"/>
          <w:szCs w:val="18"/>
          <w:lang w:eastAsia="el-GR"/>
        </w:rPr>
        <w:t>ψευδοεπιστημονικές</w:t>
      </w:r>
      <w:proofErr w:type="spellEnd"/>
      <w:r w:rsidRPr="00E83568">
        <w:rPr>
          <w:rFonts w:ascii="Georgia" w:eastAsia="Times New Roman" w:hAnsi="Georgia" w:cs="Times New Roman"/>
          <w:color w:val="000080"/>
          <w:sz w:val="18"/>
          <w:szCs w:val="18"/>
          <w:lang w:eastAsia="el-GR"/>
        </w:rPr>
        <w:t xml:space="preserve"> δοξασίες για την υποτιθέμενη κατωτερότητα κι ακόμη και κτηνώδη φύση των μαύρων. Ο δεύτερος θεμέλιος λίθος του γκέτο είναι ο περιορισμός: έχουμε δει ότι οι πληθυσμοί μπορούν να γίνουν εδαφικά συγκεντρωμένοι όχι μόνο ως αποτέλεσμα εξωτερικής επιβολής αλλά επίσης λόγω συγγένειας, μέσω επιλεκτικής απομόνωσης βασισμένης στην τάξη, την κουλτούρα, ή τον τρόπο ζωής. Δεν πρέπει να συγχέουμε αυτά τα δυο σενάρια. Για να επαναλάβω, στην Αμερική των αρχών του εικοστού αιώνα οι επονομαζόμενες λευκές εθνικότητες συναθροίζονταν χαλαρά και προσωρινά σε ανάμεικτους εθνικούς θύλακες (Μικρή Ιταλία, Μικρή Ιρλανδία, </w:t>
      </w:r>
      <w:proofErr w:type="spellStart"/>
      <w:r w:rsidRPr="00E83568">
        <w:rPr>
          <w:rFonts w:ascii="Georgia" w:eastAsia="Times New Roman" w:hAnsi="Georgia" w:cs="Times New Roman"/>
          <w:color w:val="000080"/>
          <w:sz w:val="18"/>
          <w:szCs w:val="18"/>
          <w:lang w:eastAsia="el-GR"/>
        </w:rPr>
        <w:t>Γερμανόπολη</w:t>
      </w:r>
      <w:proofErr w:type="spellEnd"/>
      <w:r w:rsidRPr="00E83568">
        <w:rPr>
          <w:rFonts w:ascii="Georgia" w:eastAsia="Times New Roman" w:hAnsi="Georgia" w:cs="Times New Roman"/>
          <w:color w:val="000080"/>
          <w:sz w:val="18"/>
          <w:szCs w:val="18"/>
          <w:lang w:eastAsia="el-GR"/>
        </w:rPr>
        <w:t xml:space="preserve">, κλπ.) που είχαν προκύψει από έναν συνδυασμό της μεταναστευτικής εμπειρίας, της ταξικής θέσης, και της πολιτισμικής </w:t>
      </w:r>
      <w:proofErr w:type="spellStart"/>
      <w:r w:rsidRPr="00E83568">
        <w:rPr>
          <w:rFonts w:ascii="Georgia" w:eastAsia="Times New Roman" w:hAnsi="Georgia" w:cs="Times New Roman"/>
          <w:color w:val="000080"/>
          <w:sz w:val="18"/>
          <w:szCs w:val="18"/>
          <w:lang w:eastAsia="el-GR"/>
        </w:rPr>
        <w:t>συμπάθειας∙</w:t>
      </w:r>
      <w:proofErr w:type="spellEnd"/>
      <w:r w:rsidRPr="00E83568">
        <w:rPr>
          <w:rFonts w:ascii="Georgia" w:eastAsia="Times New Roman" w:hAnsi="Georgia" w:cs="Times New Roman"/>
          <w:color w:val="000080"/>
          <w:sz w:val="18"/>
          <w:szCs w:val="18"/>
          <w:lang w:eastAsia="el-GR"/>
        </w:rPr>
        <w:t xml:space="preserve"> αλλά σαν ομάδες δεν είχαν ποτέ υποχρεωθεί να κατοικούν σ’ ένα σταθερό και κρατημένο γι’ αυτούς έδαφος όπου ζούσαν μόνο οι συμπατριώτες τους, όπως είχαν υποχρεωθεί οι </w:t>
      </w:r>
      <w:proofErr w:type="spellStart"/>
      <w:r w:rsidRPr="00E83568">
        <w:rPr>
          <w:rFonts w:ascii="Georgia" w:eastAsia="Times New Roman" w:hAnsi="Georgia" w:cs="Times New Roman"/>
          <w:color w:val="000080"/>
          <w:sz w:val="18"/>
          <w:szCs w:val="18"/>
          <w:lang w:eastAsia="el-GR"/>
        </w:rPr>
        <w:t>Αφροαμερικανοί</w:t>
      </w:r>
      <w:proofErr w:type="spellEnd"/>
      <w:r w:rsidRPr="00E83568">
        <w:rPr>
          <w:rFonts w:ascii="Georgia" w:eastAsia="Times New Roman" w:hAnsi="Georgia" w:cs="Times New Roman"/>
          <w:color w:val="000080"/>
          <w:sz w:val="18"/>
          <w:szCs w:val="18"/>
          <w:lang w:eastAsia="el-GR"/>
        </w:rPr>
        <w:t xml:space="preserve"> μετά τη δεκαετία το 1910.</w:t>
      </w:r>
      <w:hyperlink r:id="rId58" w:anchor="_ftn13" w:tooltip="_ftnref13" w:history="1">
        <w:r w:rsidRPr="00E83568">
          <w:rPr>
            <w:rFonts w:ascii="Georgia" w:eastAsia="Times New Roman" w:hAnsi="Georgia" w:cs="Times New Roman"/>
            <w:color w:val="8A3207"/>
            <w:sz w:val="18"/>
            <w:lang w:eastAsia="el-GR"/>
          </w:rPr>
          <w:t>[13]</w:t>
        </w:r>
      </w:hyperlink>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Το τρίτο συστατικό στοιχείο του γκέτο, είναι ακριβώς η </w:t>
      </w:r>
      <w:r w:rsidRPr="00E83568">
        <w:rPr>
          <w:rFonts w:ascii="Georgia" w:eastAsia="Times New Roman" w:hAnsi="Georgia" w:cs="Times New Roman"/>
          <w:i/>
          <w:iCs/>
          <w:color w:val="000080"/>
          <w:sz w:val="18"/>
          <w:lang w:eastAsia="el-GR"/>
        </w:rPr>
        <w:t>εδαφική εκχώρηση</w:t>
      </w:r>
      <w:r w:rsidRPr="00E83568">
        <w:rPr>
          <w:rFonts w:ascii="Georgia" w:eastAsia="Times New Roman" w:hAnsi="Georgia" w:cs="Times New Roman"/>
          <w:color w:val="000080"/>
          <w:sz w:val="18"/>
          <w:szCs w:val="18"/>
          <w:lang w:eastAsia="el-GR"/>
        </w:rPr>
        <w:t>: ένα γκέτο προκύπτει όταν ένας στιγματισμένος λαός έρχεται να ζήσει σε μια οριοθετημένη περιοχή η οποία του έχει εκχωρηθεί με τη βία και που με τη σειρά της είναι εκχωρημένη σ’ αυτόν, οπότε έχετε μια αμφίδρομη συνεκδοχή κατηγορίας κι εδάφους που οδηγεί σε εθνική ομοιογένεια και αποκλειστικότητα. Αυτό μας δείχνει το τέταρτο και τελευταίο συστατικό που σχηματίζει το γκέτο, και συγκεκριμένα, το </w:t>
      </w:r>
      <w:r w:rsidRPr="00E83568">
        <w:rPr>
          <w:rFonts w:ascii="Georgia" w:eastAsia="Times New Roman" w:hAnsi="Georgia" w:cs="Times New Roman"/>
          <w:i/>
          <w:iCs/>
          <w:color w:val="000080"/>
          <w:sz w:val="18"/>
          <w:lang w:eastAsia="el-GR"/>
        </w:rPr>
        <w:t>θεσμικό παραλληλισμό</w:t>
      </w:r>
      <w:r w:rsidRPr="00E83568">
        <w:rPr>
          <w:rFonts w:ascii="Georgia" w:eastAsia="Times New Roman" w:hAnsi="Georgia" w:cs="Times New Roman"/>
          <w:color w:val="000080"/>
          <w:sz w:val="18"/>
          <w:szCs w:val="18"/>
          <w:lang w:eastAsia="el-GR"/>
        </w:rPr>
        <w:t xml:space="preserve">. Καθώς ο στιγματισμένος πληθυσμός δέχεται πιέσεις να κατοικεί στην περιοχή που του έχει ανατεθεί, από την οποία δεν μπορεί να αποδράσει, αναπτύσσει ένα δίκτυο θεσμών που αντιγράφουν κι αντικαθιστούν τους θεσμούς της ευρύτερης κοινωνίας που τους έχει απορρίψει. Έτσι οι Εβραίοι στην </w:t>
      </w:r>
      <w:r w:rsidRPr="00E83568">
        <w:rPr>
          <w:rFonts w:ascii="Georgia" w:eastAsia="Times New Roman" w:hAnsi="Georgia" w:cs="Times New Roman"/>
          <w:color w:val="000080"/>
          <w:sz w:val="18"/>
          <w:szCs w:val="18"/>
          <w:lang w:eastAsia="el-GR"/>
        </w:rPr>
        <w:lastRenderedPageBreak/>
        <w:t>πρώιμη σύγχρονη Ιταλία, όντας υποχρεωμένοι να ζουν σε μια κλειστή Εβραϊκή συνοικία (μέχρι τότε είχαν σε μεγάλο βαθμό επιλέξει να κατοικούν χωριστά) είχαν εκπονήσει μια πυκνή διάταξη πολιτισμικών, οικονομικών και φιλανθρωπικών οργανισμών καθώς και σφυρηλατήσει μια κοινή ταυτότητα παρακάμπτοντας τις κληρονομημένες διαφορές τους της εθνικότητας, γεωγραφίας και γλώσσας. Στην πραγματικότητα,</w:t>
      </w:r>
      <w:r w:rsidRPr="00E83568">
        <w:rPr>
          <w:rFonts w:ascii="Georgia" w:eastAsia="Times New Roman" w:hAnsi="Georgia" w:cs="Times New Roman"/>
          <w:color w:val="29303B"/>
          <w:sz w:val="18"/>
          <w:szCs w:val="18"/>
          <w:lang w:eastAsia="el-GR"/>
        </w:rPr>
        <w:t> </w:t>
      </w:r>
      <w:hyperlink r:id="rId59" w:tgtFrame="_blank&gt;δημιούργησαν μια αυτάρκη " w:history="1">
        <w:r w:rsidRPr="00E83568">
          <w:rPr>
            <w:rFonts w:ascii="Georgia" w:eastAsia="Times New Roman" w:hAnsi="Georgia" w:cs="Times New Roman"/>
            <w:color w:val="8A3207"/>
            <w:sz w:val="18"/>
            <w:lang w:eastAsia="el-GR"/>
          </w:rPr>
          <w:t xml:space="preserve">το γκέτο είναι μια ανθεκτική </w:t>
        </w:r>
        <w:proofErr w:type="spellStart"/>
        <w:r w:rsidRPr="00E83568">
          <w:rPr>
            <w:rFonts w:ascii="Georgia" w:eastAsia="Times New Roman" w:hAnsi="Georgia" w:cs="Times New Roman"/>
            <w:color w:val="8A3207"/>
            <w:sz w:val="18"/>
            <w:lang w:eastAsia="el-GR"/>
          </w:rPr>
          <w:t>κοινωνικοχωρική</w:t>
        </w:r>
        <w:proofErr w:type="spellEnd"/>
        <w:r w:rsidRPr="00E83568">
          <w:rPr>
            <w:rFonts w:ascii="Georgia" w:eastAsia="Times New Roman" w:hAnsi="Georgia" w:cs="Times New Roman"/>
            <w:color w:val="8A3207"/>
            <w:sz w:val="18"/>
            <w:lang w:eastAsia="el-GR"/>
          </w:rPr>
          <w:t xml:space="preserve"> ασπίδα</w:t>
        </w:r>
      </w:hyperlink>
      <w:r w:rsidRPr="00E83568">
        <w:rPr>
          <w:rFonts w:ascii="Georgia" w:eastAsia="Times New Roman" w:hAnsi="Georgia" w:cs="Times New Roman"/>
          <w:color w:val="000080"/>
          <w:sz w:val="18"/>
          <w:szCs w:val="18"/>
          <w:lang w:eastAsia="el-GR"/>
        </w:rPr>
        <w:t xml:space="preserve">, ένας προστατευτικός θώρακας που δημιουργεί έναν ξεχωριστό </w:t>
      </w:r>
      <w:proofErr w:type="spellStart"/>
      <w:r w:rsidRPr="00E83568">
        <w:rPr>
          <w:rFonts w:ascii="Georgia" w:eastAsia="Times New Roman" w:hAnsi="Georgia" w:cs="Times New Roman"/>
          <w:color w:val="000080"/>
          <w:sz w:val="18"/>
          <w:szCs w:val="18"/>
          <w:lang w:eastAsia="el-GR"/>
        </w:rPr>
        <w:t>βιόκοσμο</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Lebenswelt</w:t>
      </w:r>
      <w:proofErr w:type="spellEnd"/>
      <w:r w:rsidRPr="00E83568">
        <w:rPr>
          <w:rFonts w:ascii="Georgia" w:eastAsia="Times New Roman" w:hAnsi="Georgia" w:cs="Times New Roman"/>
          <w:color w:val="000080"/>
          <w:sz w:val="18"/>
          <w:szCs w:val="18"/>
          <w:lang w:eastAsia="el-GR"/>
        </w:rPr>
        <w:t xml:space="preserve">) μέσα στον οποίο οι υποδεέστεροι μπορούν να ανασάνουν ελεύθερα μακριά από την άμεση επαφή με τον κυρίαρχο. Έτσι από την άποψη των Εβραίων στην πρώιμη σύγχρονη Ευρωπαϊκή πόλη, από την άποψη των </w:t>
      </w:r>
      <w:proofErr w:type="spellStart"/>
      <w:r w:rsidRPr="00E83568">
        <w:rPr>
          <w:rFonts w:ascii="Georgia" w:eastAsia="Times New Roman" w:hAnsi="Georgia" w:cs="Times New Roman"/>
          <w:color w:val="000080"/>
          <w:sz w:val="18"/>
          <w:szCs w:val="18"/>
          <w:lang w:eastAsia="el-GR"/>
        </w:rPr>
        <w:t>Αφροαμερικανών</w:t>
      </w:r>
      <w:proofErr w:type="spellEnd"/>
      <w:r w:rsidRPr="00E83568">
        <w:rPr>
          <w:rFonts w:ascii="Georgia" w:eastAsia="Times New Roman" w:hAnsi="Georgia" w:cs="Times New Roman"/>
          <w:color w:val="000080"/>
          <w:sz w:val="18"/>
          <w:szCs w:val="18"/>
          <w:lang w:eastAsia="el-GR"/>
        </w:rPr>
        <w:t xml:space="preserve"> στη μητρόπολη του </w:t>
      </w:r>
      <w:proofErr w:type="spellStart"/>
      <w:r w:rsidRPr="00E83568">
        <w:rPr>
          <w:rFonts w:ascii="Georgia" w:eastAsia="Times New Roman" w:hAnsi="Georgia" w:cs="Times New Roman"/>
          <w:color w:val="000080"/>
          <w:sz w:val="18"/>
          <w:szCs w:val="18"/>
          <w:lang w:eastAsia="el-GR"/>
        </w:rPr>
        <w:t>φορντισμού</w:t>
      </w:r>
      <w:proofErr w:type="spellEnd"/>
      <w:r w:rsidRPr="00E83568">
        <w:rPr>
          <w:rFonts w:ascii="Georgia" w:eastAsia="Times New Roman" w:hAnsi="Georgia" w:cs="Times New Roman"/>
          <w:color w:val="000080"/>
          <w:sz w:val="18"/>
          <w:szCs w:val="18"/>
          <w:lang w:eastAsia="el-GR"/>
        </w:rPr>
        <w:t xml:space="preserve">, το να είναι </w:t>
      </w:r>
      <w:proofErr w:type="spellStart"/>
      <w:r w:rsidRPr="00E83568">
        <w:rPr>
          <w:rFonts w:ascii="Georgia" w:eastAsia="Times New Roman" w:hAnsi="Georgia" w:cs="Times New Roman"/>
          <w:color w:val="000080"/>
          <w:sz w:val="18"/>
          <w:szCs w:val="18"/>
          <w:lang w:eastAsia="el-GR"/>
        </w:rPr>
        <w:t>γκετοποιημένοι</w:t>
      </w:r>
      <w:proofErr w:type="spellEnd"/>
      <w:r w:rsidRPr="00E83568">
        <w:rPr>
          <w:rFonts w:ascii="Georgia" w:eastAsia="Times New Roman" w:hAnsi="Georgia" w:cs="Times New Roman"/>
          <w:color w:val="000080"/>
          <w:sz w:val="18"/>
          <w:szCs w:val="18"/>
          <w:lang w:eastAsia="el-GR"/>
        </w:rPr>
        <w:t xml:space="preserve"> τους πρόσφερε μια ξεχωριστή και προστατευμένη δική τους σφαίρα που ελαχιστοποιούσε την πρόσωπο με πρόσωπο αλληλεπίδραση και τριβή με τον κυρίαρχο, και τους έδινε τη δυνατότητα να συγκεντρώνουν οικονομικό κεφάλαιο, να εξελίσσουν διακριτά είδη πολιτισμικού κεφαλαίου και να σχηματίζουν το κοινωνικό κεφάλαιο που χρειαζόταν για να οργανώσουν και τελικά προκαλέσουν το στίγμα που έφεραν και τον αποκλεισμό που υπέφεραν. Η ισχύς του γκέτο ως ικριώματος κοινωνικής συνοχής και μηχανής πολιτισμικής παραγωγής επιτρέπει στους κατοίκους του να αντιστρέψουν το σθένος του αρνητικού συμβολικού κεφαλαίου που τους είχε καταλογιστεί συλλογικά – όπως εκδηλώθηκε με την επιδρομή του σλόγκαν “</w:t>
      </w:r>
      <w:proofErr w:type="spellStart"/>
      <w:r w:rsidRPr="00E83568">
        <w:rPr>
          <w:rFonts w:ascii="Georgia" w:eastAsia="Times New Roman" w:hAnsi="Georgia" w:cs="Times New Roman"/>
          <w:color w:val="000080"/>
          <w:sz w:val="18"/>
          <w:szCs w:val="18"/>
          <w:lang w:eastAsia="el-GR"/>
        </w:rPr>
        <w:t>Black</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is</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Beautiful</w:t>
      </w:r>
      <w:proofErr w:type="spellEnd"/>
      <w:r w:rsidRPr="00E83568">
        <w:rPr>
          <w:rFonts w:ascii="Georgia" w:eastAsia="Times New Roman" w:hAnsi="Georgia" w:cs="Times New Roman"/>
          <w:color w:val="000080"/>
          <w:sz w:val="18"/>
          <w:szCs w:val="18"/>
          <w:lang w:eastAsia="el-GR"/>
        </w:rPr>
        <w:t xml:space="preserve">,”(το Μαύρο είναι Όμορφο) ταυτόχρονα με τα κύματα των εξεγέρσεων τη δεκαετία του ‘60 – και τελικά να επιτεθούν στο ίδιο το </w:t>
      </w:r>
      <w:proofErr w:type="spellStart"/>
      <w:r w:rsidRPr="00E83568">
        <w:rPr>
          <w:rFonts w:ascii="Georgia" w:eastAsia="Times New Roman" w:hAnsi="Georgia" w:cs="Times New Roman"/>
          <w:color w:val="000080"/>
          <w:sz w:val="18"/>
          <w:szCs w:val="18"/>
          <w:lang w:eastAsia="el-GR"/>
        </w:rPr>
        <w:t>κοινωνικοχωρικό</w:t>
      </w:r>
      <w:proofErr w:type="spellEnd"/>
      <w:r w:rsidRPr="00E83568">
        <w:rPr>
          <w:rFonts w:ascii="Georgia" w:eastAsia="Times New Roman" w:hAnsi="Georgia" w:cs="Times New Roman"/>
          <w:color w:val="000080"/>
          <w:sz w:val="18"/>
          <w:szCs w:val="18"/>
          <w:lang w:eastAsia="el-GR"/>
        </w:rPr>
        <w:t xml:space="preserve"> επινόημα που τους ορίζει και τους περιορίζει.</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Σε ένα βιβλίο μου που θα κυκλοφορήσει προσεχώς στα Αγγλικά με τον τίτλο </w:t>
      </w:r>
      <w:proofErr w:type="spellStart"/>
      <w:r w:rsidRPr="00E83568">
        <w:rPr>
          <w:rFonts w:ascii="Georgia" w:eastAsia="Times New Roman" w:hAnsi="Georgia" w:cs="Times New Roman"/>
          <w:color w:val="000080"/>
          <w:sz w:val="18"/>
          <w:szCs w:val="18"/>
          <w:lang w:eastAsia="el-GR"/>
        </w:rPr>
        <w:t>The</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Two</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Faces</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of</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the</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Ghetto</w:t>
      </w:r>
      <w:proofErr w:type="spellEnd"/>
      <w:r w:rsidRPr="00E83568">
        <w:rPr>
          <w:rFonts w:ascii="Georgia" w:eastAsia="Times New Roman" w:hAnsi="Georgia" w:cs="Times New Roman"/>
          <w:color w:val="000080"/>
          <w:sz w:val="18"/>
          <w:szCs w:val="18"/>
          <w:lang w:eastAsia="el-GR"/>
        </w:rPr>
        <w:t xml:space="preserve"> – Τα δυο Πρόσωπα του Γκέτο (το οποίο όσοι από εσάς ξέρετε άπταιστα Γερμανικά μπορείτε να διαβάσετε με τον πιο υποβλητικό τίτλο</w:t>
      </w:r>
      <w:r w:rsidRPr="00E83568">
        <w:rPr>
          <w:rFonts w:ascii="Georgia" w:eastAsia="Times New Roman" w:hAnsi="Georgia" w:cs="Times New Roman"/>
          <w:color w:val="29303B"/>
          <w:sz w:val="18"/>
          <w:szCs w:val="18"/>
          <w:lang w:eastAsia="el-GR"/>
        </w:rPr>
        <w:t> </w:t>
      </w:r>
      <w:proofErr w:type="spellStart"/>
      <w:r w:rsidRPr="00E83568">
        <w:rPr>
          <w:rFonts w:ascii="Georgia" w:eastAsia="Times New Roman" w:hAnsi="Georgia" w:cs="Times New Roman"/>
          <w:i/>
          <w:iCs/>
          <w:color w:val="29303B"/>
          <w:sz w:val="18"/>
          <w:lang w:eastAsia="el-GR"/>
        </w:rPr>
        <w:fldChar w:fldCharType="begin"/>
      </w:r>
      <w:r w:rsidRPr="00E83568">
        <w:rPr>
          <w:rFonts w:ascii="Georgia" w:eastAsia="Times New Roman" w:hAnsi="Georgia" w:cs="Times New Roman"/>
          <w:i/>
          <w:iCs/>
          <w:color w:val="29303B"/>
          <w:sz w:val="18"/>
          <w:lang w:eastAsia="el-GR"/>
        </w:rPr>
        <w:instrText xml:space="preserve"> HYPERLINK "http://books.google.gr/books?id=gm7Gs-teZrQC&amp;printsec=frontcover&amp;dq=Lo%C3%AFc+Wacquant,+Das+Janusgesichte+des+Ghettos+und+andere+Essays&amp;source=bl&amp;ots=fDbTA2CLZp&amp;sig=XwQr0R6vsTs6hwEgO0v6TXPA0MU&amp;hl=el&amp;ei=IWuaTJWANcv44AaygvVR&amp;sa=X&amp;oi=book_result&amp;ct=result&amp;resnum=1&amp;ved=0CBQQ6AEwAA" \l "v=onepage&amp;q&amp;f=false" \t "_blank" </w:instrText>
      </w:r>
      <w:r w:rsidRPr="00E83568">
        <w:rPr>
          <w:rFonts w:ascii="Georgia" w:eastAsia="Times New Roman" w:hAnsi="Georgia" w:cs="Times New Roman"/>
          <w:i/>
          <w:iCs/>
          <w:color w:val="29303B"/>
          <w:sz w:val="18"/>
          <w:lang w:eastAsia="el-GR"/>
        </w:rPr>
        <w:fldChar w:fldCharType="separate"/>
      </w:r>
      <w:r w:rsidRPr="00E83568">
        <w:rPr>
          <w:rFonts w:ascii="Georgia" w:eastAsia="Times New Roman" w:hAnsi="Georgia" w:cs="Times New Roman"/>
          <w:i/>
          <w:iCs/>
          <w:color w:val="8A3207"/>
          <w:sz w:val="18"/>
          <w:lang w:eastAsia="el-GR"/>
        </w:rPr>
        <w:t>Das</w:t>
      </w:r>
      <w:proofErr w:type="spellEnd"/>
      <w:r w:rsidRPr="00E83568">
        <w:rPr>
          <w:rFonts w:ascii="Georgia" w:eastAsia="Times New Roman" w:hAnsi="Georgia" w:cs="Times New Roman"/>
          <w:i/>
          <w:iCs/>
          <w:color w:val="8A3207"/>
          <w:sz w:val="18"/>
          <w:lang w:eastAsia="el-GR"/>
        </w:rPr>
        <w:t xml:space="preserve"> </w:t>
      </w:r>
      <w:proofErr w:type="spellStart"/>
      <w:r w:rsidRPr="00E83568">
        <w:rPr>
          <w:rFonts w:ascii="Georgia" w:eastAsia="Times New Roman" w:hAnsi="Georgia" w:cs="Times New Roman"/>
          <w:i/>
          <w:iCs/>
          <w:color w:val="8A3207"/>
          <w:sz w:val="18"/>
          <w:lang w:eastAsia="el-GR"/>
        </w:rPr>
        <w:t>Janusgesich</w:t>
      </w:r>
      <w:proofErr w:type="spellEnd"/>
      <w:r w:rsidRPr="00E83568">
        <w:rPr>
          <w:rFonts w:ascii="Georgia" w:eastAsia="Times New Roman" w:hAnsi="Georgia" w:cs="Times New Roman"/>
          <w:i/>
          <w:iCs/>
          <w:color w:val="8A3207"/>
          <w:sz w:val="18"/>
          <w:lang w:eastAsia="el-GR"/>
        </w:rPr>
        <w:t xml:space="preserve"> </w:t>
      </w:r>
      <w:proofErr w:type="spellStart"/>
      <w:r w:rsidRPr="00E83568">
        <w:rPr>
          <w:rFonts w:ascii="Georgia" w:eastAsia="Times New Roman" w:hAnsi="Georgia" w:cs="Times New Roman"/>
          <w:i/>
          <w:iCs/>
          <w:color w:val="8A3207"/>
          <w:sz w:val="18"/>
          <w:lang w:eastAsia="el-GR"/>
        </w:rPr>
        <w:t>des</w:t>
      </w:r>
      <w:proofErr w:type="spellEnd"/>
      <w:r w:rsidRPr="00E83568">
        <w:rPr>
          <w:rFonts w:ascii="Georgia" w:eastAsia="Times New Roman" w:hAnsi="Georgia" w:cs="Times New Roman"/>
          <w:i/>
          <w:iCs/>
          <w:color w:val="8A3207"/>
          <w:sz w:val="18"/>
          <w:lang w:eastAsia="el-GR"/>
        </w:rPr>
        <w:t xml:space="preserve"> </w:t>
      </w:r>
      <w:proofErr w:type="spellStart"/>
      <w:r w:rsidRPr="00E83568">
        <w:rPr>
          <w:rFonts w:ascii="Georgia" w:eastAsia="Times New Roman" w:hAnsi="Georgia" w:cs="Times New Roman"/>
          <w:i/>
          <w:iCs/>
          <w:color w:val="8A3207"/>
          <w:sz w:val="18"/>
          <w:lang w:eastAsia="el-GR"/>
        </w:rPr>
        <w:t>Ghettos</w:t>
      </w:r>
      <w:proofErr w:type="spellEnd"/>
      <w:r w:rsidRPr="00E83568">
        <w:rPr>
          <w:rFonts w:ascii="Georgia" w:eastAsia="Times New Roman" w:hAnsi="Georgia" w:cs="Times New Roman"/>
          <w:i/>
          <w:iCs/>
          <w:color w:val="29303B"/>
          <w:sz w:val="18"/>
          <w:lang w:eastAsia="el-GR"/>
        </w:rPr>
        <w:fldChar w:fldCharType="end"/>
      </w:r>
      <w:r w:rsidRPr="00E83568">
        <w:rPr>
          <w:rFonts w:ascii="Georgia" w:eastAsia="Times New Roman" w:hAnsi="Georgia" w:cs="Times New Roman"/>
          <w:color w:val="000080"/>
          <w:sz w:val="18"/>
          <w:szCs w:val="18"/>
          <w:lang w:eastAsia="el-GR"/>
        </w:rPr>
        <w:t xml:space="preserve">), κάνω την παρατήρηση ότι τα γκέτο έχουν αντιμετωπιστεί μέσα από ένα στενό ηθικό πρίσμα συνοψισμένο από την λανθασμένα αυτονόητη εξίσωση: μελετώ την φυλετική κυριαρχία = είμαι ενάντια στο ρατσισμό = τα αντικείμενα που μελετώ είναι καταδικαστέα.29 Σαν τύποι φυλετικής κυριαρχίας, τα γκέτο προσβάλλουν τις ηθικές ευαισθησίες μας στο μέτρο που παραβιάζουν τις ιερές και όσιες αρχές της ατομικής ισότητας κι αξιοπρέπειας για όλους. Σαν αποτέλεσμα, απεικονίζονται επίμονα σαν ειδεχθείς </w:t>
      </w:r>
      <w:proofErr w:type="spellStart"/>
      <w:r w:rsidRPr="00E83568">
        <w:rPr>
          <w:rFonts w:ascii="Georgia" w:eastAsia="Times New Roman" w:hAnsi="Georgia" w:cs="Times New Roman"/>
          <w:color w:val="000080"/>
          <w:sz w:val="18"/>
          <w:szCs w:val="18"/>
          <w:lang w:eastAsia="el-GR"/>
        </w:rPr>
        <w:t>συναστερισμοί</w:t>
      </w:r>
      <w:proofErr w:type="spellEnd"/>
      <w:r w:rsidRPr="00E83568">
        <w:rPr>
          <w:rFonts w:ascii="Georgia" w:eastAsia="Times New Roman" w:hAnsi="Georgia" w:cs="Times New Roman"/>
          <w:color w:val="000080"/>
          <w:sz w:val="18"/>
          <w:szCs w:val="18"/>
          <w:lang w:eastAsia="el-GR"/>
        </w:rPr>
        <w:t xml:space="preserve"> με αρνητικό νόημα που θέλεις να καταδικάσεις, να εμποδίσεις να συμβεί, ή να εργαστείς για να το υπονομεύσεις. Αλλά το γενναιόδωρο ηθικό αίσθημα που τροφοδοτεί αυτή την αγανάκτηση αποτελεί σοβαρό εμπόδιο στην κοινωνιολογική ανάλυση. (Αυτή είναι μια ιδιαίτερη εφαρμογή της γενικής αρχής του κοινωνικού επιστημονικού συλλογισμού που ο μέντορας και φίλος μου </w:t>
      </w:r>
      <w:proofErr w:type="spellStart"/>
      <w:r w:rsidRPr="00E83568">
        <w:rPr>
          <w:rFonts w:ascii="Georgia" w:eastAsia="Times New Roman" w:hAnsi="Georgia" w:cs="Times New Roman"/>
          <w:color w:val="000080"/>
          <w:sz w:val="18"/>
          <w:szCs w:val="18"/>
          <w:lang w:eastAsia="el-GR"/>
        </w:rPr>
        <w:t>Pierre</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Bourdieu</w:t>
      </w:r>
      <w:proofErr w:type="spellEnd"/>
      <w:r w:rsidRPr="00E83568">
        <w:rPr>
          <w:rFonts w:ascii="Georgia" w:eastAsia="Times New Roman" w:hAnsi="Georgia" w:cs="Times New Roman"/>
          <w:color w:val="000080"/>
          <w:sz w:val="18"/>
          <w:szCs w:val="18"/>
          <w:lang w:eastAsia="el-GR"/>
        </w:rPr>
        <w:t xml:space="preserve"> αγαπούσε να τονίζει: «Τα καλά αισθήματα κάνουν κακή κοινωνιολογία.»)</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Η </w:t>
      </w:r>
      <w:r w:rsidRPr="00E83568">
        <w:rPr>
          <w:rFonts w:ascii="Georgia" w:eastAsia="Times New Roman" w:hAnsi="Georgia" w:cs="Times New Roman"/>
          <w:i/>
          <w:iCs/>
          <w:color w:val="000080"/>
          <w:sz w:val="18"/>
          <w:lang w:eastAsia="el-GR"/>
        </w:rPr>
        <w:t>κατηγορούσα προσέγγιση</w:t>
      </w:r>
      <w:r w:rsidRPr="00E83568">
        <w:rPr>
          <w:rFonts w:ascii="Georgia" w:eastAsia="Times New Roman" w:hAnsi="Georgia" w:cs="Times New Roman"/>
          <w:color w:val="000080"/>
          <w:sz w:val="18"/>
          <w:szCs w:val="18"/>
          <w:lang w:eastAsia="el-GR"/>
        </w:rPr>
        <w:t> (</w:t>
      </w:r>
      <w:proofErr w:type="spellStart"/>
      <w:r w:rsidRPr="00E83568">
        <w:rPr>
          <w:rFonts w:ascii="Georgia" w:eastAsia="Times New Roman" w:hAnsi="Georgia" w:cs="Times New Roman"/>
          <w:color w:val="000080"/>
          <w:sz w:val="18"/>
          <w:szCs w:val="18"/>
          <w:lang w:eastAsia="el-GR"/>
        </w:rPr>
        <w:t>prosecutorial</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approach</w:t>
      </w:r>
      <w:proofErr w:type="spellEnd"/>
      <w:r w:rsidRPr="00E83568">
        <w:rPr>
          <w:rFonts w:ascii="Georgia" w:eastAsia="Times New Roman" w:hAnsi="Georgia" w:cs="Times New Roman"/>
          <w:color w:val="000080"/>
          <w:sz w:val="18"/>
          <w:szCs w:val="18"/>
          <w:lang w:eastAsia="el-GR"/>
        </w:rPr>
        <w:t>) που έχει κοινώς υιοθετηθεί από κοινωνικούς αναλυτές τους έχει εμποδίσει από το να αναγνωρίσουν πως ένα γκέτο είναι ένα διπρόσωπο επινόημα: είναι δια μιας και </w:t>
      </w:r>
      <w:r w:rsidRPr="00E83568">
        <w:rPr>
          <w:rFonts w:ascii="Georgia" w:eastAsia="Times New Roman" w:hAnsi="Georgia" w:cs="Times New Roman"/>
          <w:i/>
          <w:iCs/>
          <w:color w:val="000080"/>
          <w:sz w:val="18"/>
          <w:lang w:eastAsia="el-GR"/>
        </w:rPr>
        <w:t>αδιάσπαστα</w:t>
      </w:r>
      <w:r w:rsidRPr="00E83568">
        <w:rPr>
          <w:rFonts w:ascii="Georgia" w:eastAsia="Times New Roman" w:hAnsi="Georgia" w:cs="Times New Roman"/>
          <w:color w:val="000080"/>
          <w:sz w:val="18"/>
          <w:szCs w:val="18"/>
          <w:lang w:eastAsia="el-GR"/>
        </w:rPr>
        <w:t> ένα εργαλείο υποταγής και αγωγός προστασίας, ενότητας και συνοχής. Πρέπει να είμαστε σε εγρήγορση για </w:t>
      </w:r>
      <w:r w:rsidRPr="00E83568">
        <w:rPr>
          <w:rFonts w:ascii="Georgia" w:eastAsia="Times New Roman" w:hAnsi="Georgia" w:cs="Times New Roman"/>
          <w:i/>
          <w:iCs/>
          <w:color w:val="000080"/>
          <w:sz w:val="18"/>
          <w:lang w:eastAsia="el-GR"/>
        </w:rPr>
        <w:t xml:space="preserve">τα κρυμμένα και ενάντια στο ένστικτο οφέλη της </w:t>
      </w:r>
      <w:proofErr w:type="spellStart"/>
      <w:r w:rsidRPr="00E83568">
        <w:rPr>
          <w:rFonts w:ascii="Georgia" w:eastAsia="Times New Roman" w:hAnsi="Georgia" w:cs="Times New Roman"/>
          <w:i/>
          <w:iCs/>
          <w:color w:val="000080"/>
          <w:sz w:val="18"/>
          <w:lang w:eastAsia="el-GR"/>
        </w:rPr>
        <w:t>γκετοποίησης</w:t>
      </w:r>
      <w:proofErr w:type="spellEnd"/>
      <w:r w:rsidRPr="00E83568">
        <w:rPr>
          <w:rFonts w:ascii="Georgia" w:eastAsia="Times New Roman" w:hAnsi="Georgia" w:cs="Times New Roman"/>
          <w:color w:val="000080"/>
          <w:sz w:val="18"/>
          <w:szCs w:val="18"/>
          <w:lang w:eastAsia="el-GR"/>
        </w:rPr>
        <w:t xml:space="preserve">, που προσφέρει στην κατώτερη </w:t>
      </w:r>
      <w:proofErr w:type="spellStart"/>
      <w:r w:rsidRPr="00E83568">
        <w:rPr>
          <w:rFonts w:ascii="Georgia" w:eastAsia="Times New Roman" w:hAnsi="Georgia" w:cs="Times New Roman"/>
          <w:color w:val="000080"/>
          <w:sz w:val="18"/>
          <w:szCs w:val="18"/>
          <w:lang w:eastAsia="el-GR"/>
        </w:rPr>
        <w:t>εθνοφυλετική</w:t>
      </w:r>
      <w:proofErr w:type="spellEnd"/>
      <w:r w:rsidRPr="00E83568">
        <w:rPr>
          <w:rFonts w:ascii="Georgia" w:eastAsia="Times New Roman" w:hAnsi="Georgia" w:cs="Times New Roman"/>
          <w:color w:val="000080"/>
          <w:sz w:val="18"/>
          <w:szCs w:val="18"/>
          <w:lang w:eastAsia="el-GR"/>
        </w:rPr>
        <w:t xml:space="preserve"> κατηγορία ένα όχημα για αυτό-οργάνωση και κινητοποίηση κι έτσι τους επιτρέπει να μοχλεύσουν τη «δύναμή τους από κάτω». Γι’ αυτό τα γκέτο είναι </w:t>
      </w:r>
      <w:r w:rsidRPr="00E83568">
        <w:rPr>
          <w:rFonts w:ascii="Georgia" w:eastAsia="Times New Roman" w:hAnsi="Georgia" w:cs="Times New Roman"/>
          <w:color w:val="000080"/>
          <w:sz w:val="18"/>
          <w:szCs w:val="18"/>
          <w:lang w:eastAsia="el-GR"/>
        </w:rPr>
        <w:lastRenderedPageBreak/>
        <w:t xml:space="preserve">δομικά ασταθείς σχηματισμοί που έχουν περιορισμένη διάρκεια ζωής (έξω από βασισμένους στο κράτος κοινωνικούς σχηματισμούς): φυτεύουν και μεγαλώνουν τους σπόρους της ίδιας τους της καταστροφής ενδυναμώνοντας τους υποδεέστερους και ποντίζοντας άγκυρες σε προεξέχοντα και ξεκάθαρα </w:t>
      </w:r>
      <w:proofErr w:type="spellStart"/>
      <w:r w:rsidRPr="00E83568">
        <w:rPr>
          <w:rFonts w:ascii="Georgia" w:eastAsia="Times New Roman" w:hAnsi="Georgia" w:cs="Times New Roman"/>
          <w:color w:val="000080"/>
          <w:sz w:val="18"/>
          <w:szCs w:val="18"/>
          <w:lang w:eastAsia="el-GR"/>
        </w:rPr>
        <w:t>εθνοφυλετικά</w:t>
      </w:r>
      <w:proofErr w:type="spellEnd"/>
      <w:r w:rsidRPr="00E83568">
        <w:rPr>
          <w:rFonts w:ascii="Georgia" w:eastAsia="Times New Roman" w:hAnsi="Georgia" w:cs="Times New Roman"/>
          <w:color w:val="000080"/>
          <w:sz w:val="18"/>
          <w:szCs w:val="18"/>
          <w:lang w:eastAsia="el-GR"/>
        </w:rPr>
        <w:t xml:space="preserve"> σύνορα μπορούν να γίνουν στόχος επίθεσης – ενώ άλλοι σχηματισμοί </w:t>
      </w:r>
      <w:proofErr w:type="spellStart"/>
      <w:r w:rsidRPr="00E83568">
        <w:rPr>
          <w:rFonts w:ascii="Georgia" w:eastAsia="Times New Roman" w:hAnsi="Georgia" w:cs="Times New Roman"/>
          <w:color w:val="000080"/>
          <w:sz w:val="18"/>
          <w:szCs w:val="18"/>
          <w:lang w:eastAsia="el-GR"/>
        </w:rPr>
        <w:t>εθνοφυλετικής</w:t>
      </w:r>
      <w:proofErr w:type="spellEnd"/>
      <w:r w:rsidRPr="00E83568">
        <w:rPr>
          <w:rFonts w:ascii="Georgia" w:eastAsia="Times New Roman" w:hAnsi="Georgia" w:cs="Times New Roman"/>
          <w:color w:val="000080"/>
          <w:sz w:val="18"/>
          <w:szCs w:val="18"/>
          <w:lang w:eastAsia="el-GR"/>
        </w:rPr>
        <w:t xml:space="preserve"> κυριαρχίας, όπως θολές διακρίσεις και ο διασπασμένος διαχωρισμός του είδους που έζησαν οι μετααποικιακοί μετανάστες στη Δυτική Ευρώπη ή οι Βραζιλιάνοι με το σκούρο δέρμα, για παράδειγμα, το κάνουν ακόμη πιο δύσκολο για έναν στιγματισμένο και φτωχό λαό να ενωθεί σαν ομάδα και να προκαλέσει την περιθωριοποίησή του.</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Τι συνέβη στο γκέτο των μαύρων Αμερικάνων ύστερα από τις ταραχές της δεκαετίας του ’60; Αν κατανοήσετε ότι ένα γκέτο δεν είναι απλά ένα απομονωμένο μέρος, μια περιοχή με ερειπωμένα σπίτια και κοινωνική εγκατάλειψη, μια «κακόφημη» γειτονιά που περιέχει όλων των ειδών τις κοινωνικές παθολογίες, και μεταξύ αυτών τη φαυλότητα και τη βία (τι μπορεί να γίνει αφού καταρρεύσει)∙ αν κατανοείτε πως είναι ένα ιδιόμορφο </w:t>
      </w:r>
      <w:proofErr w:type="spellStart"/>
      <w:r w:rsidRPr="00E83568">
        <w:rPr>
          <w:rFonts w:ascii="Georgia" w:eastAsia="Times New Roman" w:hAnsi="Georgia" w:cs="Times New Roman"/>
          <w:color w:val="000080"/>
          <w:sz w:val="18"/>
          <w:szCs w:val="18"/>
          <w:lang w:eastAsia="el-GR"/>
        </w:rPr>
        <w:t>κοινωνικοχωρικό</w:t>
      </w:r>
      <w:proofErr w:type="spellEnd"/>
      <w:r w:rsidRPr="00E83568">
        <w:rPr>
          <w:rFonts w:ascii="Georgia" w:eastAsia="Times New Roman" w:hAnsi="Georgia" w:cs="Times New Roman"/>
          <w:color w:val="000080"/>
          <w:sz w:val="18"/>
          <w:szCs w:val="18"/>
          <w:lang w:eastAsia="el-GR"/>
        </w:rPr>
        <w:t xml:space="preserve"> επινόημα </w:t>
      </w:r>
      <w:proofErr w:type="spellStart"/>
      <w:r w:rsidRPr="00E83568">
        <w:rPr>
          <w:rFonts w:ascii="Georgia" w:eastAsia="Times New Roman" w:hAnsi="Georgia" w:cs="Times New Roman"/>
          <w:color w:val="000080"/>
          <w:sz w:val="18"/>
          <w:szCs w:val="18"/>
          <w:lang w:eastAsia="el-GR"/>
        </w:rPr>
        <w:t>στοχευμένο</w:t>
      </w:r>
      <w:proofErr w:type="spellEnd"/>
      <w:r w:rsidRPr="00E83568">
        <w:rPr>
          <w:rFonts w:ascii="Georgia" w:eastAsia="Times New Roman" w:hAnsi="Georgia" w:cs="Times New Roman"/>
          <w:color w:val="000080"/>
          <w:sz w:val="18"/>
          <w:szCs w:val="18"/>
          <w:lang w:eastAsia="el-GR"/>
        </w:rPr>
        <w:t xml:space="preserve"> προς την επίτευξη της οικονομικής εκμετάλλευσης και του κοινωνικού εξοστρακισμού, τότε μπορείτε να ανιχνεύσετε τα αίτια της βάναυσης κατάρρευσης του “</w:t>
      </w:r>
      <w:proofErr w:type="spellStart"/>
      <w:r w:rsidRPr="00E83568">
        <w:rPr>
          <w:rFonts w:ascii="Georgia" w:eastAsia="Times New Roman" w:hAnsi="Georgia" w:cs="Times New Roman"/>
          <w:color w:val="000080"/>
          <w:sz w:val="18"/>
          <w:szCs w:val="18"/>
          <w:lang w:eastAsia="el-GR"/>
        </w:rPr>
        <w:t>Bronzeville</w:t>
      </w:r>
      <w:proofErr w:type="spellEnd"/>
      <w:r w:rsidRPr="00E83568">
        <w:rPr>
          <w:rFonts w:ascii="Georgia" w:eastAsia="Times New Roman" w:hAnsi="Georgia" w:cs="Times New Roman"/>
          <w:color w:val="000080"/>
          <w:sz w:val="18"/>
          <w:szCs w:val="18"/>
          <w:lang w:eastAsia="el-GR"/>
        </w:rPr>
        <w:t>” της Αμερικής ύστερα από την κορύφωση του Κινήματος των Πολιτικών Δικαιωμάτων. Το γκέτο διαλύθηκε και καταπλακώθηκε από τα ερείπιά του, όπως φάνηκε, υπό την πίεση τριών συγκλινουσών δυνάμεων. Η πρώτη είναι </w:t>
      </w:r>
      <w:r w:rsidRPr="00E83568">
        <w:rPr>
          <w:rFonts w:ascii="Georgia" w:eastAsia="Times New Roman" w:hAnsi="Georgia" w:cs="Times New Roman"/>
          <w:i/>
          <w:iCs/>
          <w:color w:val="000080"/>
          <w:sz w:val="18"/>
          <w:lang w:eastAsia="el-GR"/>
        </w:rPr>
        <w:t>οικονομική</w:t>
      </w:r>
      <w:r w:rsidRPr="00E83568">
        <w:rPr>
          <w:rFonts w:ascii="Georgia" w:eastAsia="Times New Roman" w:hAnsi="Georgia" w:cs="Times New Roman"/>
          <w:color w:val="000080"/>
          <w:sz w:val="18"/>
          <w:szCs w:val="18"/>
          <w:lang w:eastAsia="el-GR"/>
        </w:rPr>
        <w:t>: είναι η στροφή από την βιομηχανική οικονομία του Φορντ, αγκιστρωμένη από την εργοστασιακή παραγωγή τοποθετημένη μέσα στην πόλη και που απαιτούσε πλήθη ανειδίκευτου εργατικού δυναμικού, σε μια αποκέντρωση βασισμένη στις υπηρεσίες οικονομία στην οποία ο αυτοματισμός, η παγκόσμια μετεγκατάσταση, και η ανανεωμένη μετανάστευση των κατώτερων τάξεων κατέστησε του μαύρους εργάτες περιττούς. Ο δεύτερος παράγοντας είναι </w:t>
      </w:r>
      <w:r w:rsidRPr="00E83568">
        <w:rPr>
          <w:rFonts w:ascii="Georgia" w:eastAsia="Times New Roman" w:hAnsi="Georgia" w:cs="Times New Roman"/>
          <w:i/>
          <w:iCs/>
          <w:color w:val="000080"/>
          <w:sz w:val="18"/>
          <w:lang w:eastAsia="el-GR"/>
        </w:rPr>
        <w:t>δημογραφικός και πολιτικός</w:t>
      </w:r>
      <w:r w:rsidRPr="00E83568">
        <w:rPr>
          <w:rFonts w:ascii="Georgia" w:eastAsia="Times New Roman" w:hAnsi="Georgia" w:cs="Times New Roman"/>
          <w:color w:val="000080"/>
          <w:sz w:val="18"/>
          <w:szCs w:val="18"/>
          <w:lang w:eastAsia="el-GR"/>
        </w:rPr>
        <w:t>: είναι αυτό που αποκαλώ η μεγάλη μετανάστευση </w:t>
      </w:r>
      <w:r w:rsidRPr="00E83568">
        <w:rPr>
          <w:rFonts w:ascii="Georgia" w:eastAsia="Times New Roman" w:hAnsi="Georgia" w:cs="Times New Roman"/>
          <w:i/>
          <w:iCs/>
          <w:color w:val="000080"/>
          <w:sz w:val="18"/>
          <w:lang w:eastAsia="el-GR"/>
        </w:rPr>
        <w:t>των λευκών</w:t>
      </w:r>
      <w:r w:rsidRPr="00E83568">
        <w:rPr>
          <w:rFonts w:ascii="Georgia" w:eastAsia="Times New Roman" w:hAnsi="Georgia" w:cs="Times New Roman"/>
          <w:color w:val="000080"/>
          <w:sz w:val="18"/>
          <w:szCs w:val="18"/>
          <w:lang w:eastAsia="el-GR"/>
        </w:rPr>
        <w:t>. Οι ιστορικοί έχουν γράψει σπουδαία βιβλία για τη μεγάλη μετανάστευση των μαύρων από το Νότο προς την πόλη του Βορρά μεταξύ των δυο Παγκοσμίων πολέμων,</w:t>
      </w:r>
      <w:hyperlink r:id="rId60" w:anchor="_ftn14" w:tooltip="_ftnref14" w:history="1">
        <w:r w:rsidRPr="00E83568">
          <w:rPr>
            <w:rFonts w:ascii="Georgia" w:eastAsia="Times New Roman" w:hAnsi="Georgia" w:cs="Times New Roman"/>
            <w:color w:val="8A3207"/>
            <w:sz w:val="18"/>
            <w:lang w:eastAsia="el-GR"/>
          </w:rPr>
          <w:t>[14]</w:t>
        </w:r>
      </w:hyperlink>
      <w:r w:rsidRPr="00E83568">
        <w:rPr>
          <w:rFonts w:ascii="Georgia" w:eastAsia="Times New Roman" w:hAnsi="Georgia" w:cs="Times New Roman"/>
          <w:color w:val="000080"/>
          <w:sz w:val="18"/>
          <w:szCs w:val="18"/>
          <w:lang w:eastAsia="el-GR"/>
        </w:rPr>
        <w:t>αλλά ακόμη περιμένουμε έναν κατανοητό απολογισμό της μαζικής λευκής φυγής προς τα προάστια σαν αντίδραση στη μαύρη είσοδο και της εκκωφαντικής επίδρασης της στην Αμερικάνικη κοινωνία, πολιτισμό και πολιτική.</w:t>
      </w:r>
      <w:hyperlink r:id="rId61" w:anchor="_ftn15" w:tooltip="_ftnref15" w:history="1">
        <w:r w:rsidRPr="00E83568">
          <w:rPr>
            <w:rFonts w:ascii="Georgia" w:eastAsia="Times New Roman" w:hAnsi="Georgia" w:cs="Times New Roman"/>
            <w:color w:val="8A3207"/>
            <w:sz w:val="18"/>
            <w:lang w:eastAsia="el-GR"/>
          </w:rPr>
          <w:t>[15]</w:t>
        </w:r>
      </w:hyperlink>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Στις δεκαετίες του ’60 και ’70, οι λευκοί έφυγαν κατά εκατομμύρια για να αναδημιουργήσουν στα προάστια την κοινωνική και χωρική απόσταση από τους μαύρους του νότου που συρρέουν στη μητρόπολη. Αυτή η τεράστια μετακίνηση πληθυσμού μετέθεσε το εκλογικό κέντρο βάρους της χώρας από τις κεντρικές πόλεις στα προάστια, μειώνοντας έτσι την πολιτική απήχηση ενός πληθυσμού που ζούσε μέσα στην πόλη κι είχε ήδη περιθωριοποιηθεί στην οικονομική σφαίρα. Επίσης προξένησε τη δημοσιονομική κρίση των πόλεων τη δεκαετία του ’70 που χρησιμοποίησαν οι πολιτικές ελίτ σαν πρόσχημα για να συρρικνώσουν τα προγράμματα για τους φτωχούς και να </w:t>
      </w:r>
      <w:proofErr w:type="spellStart"/>
      <w:r w:rsidRPr="00E83568">
        <w:rPr>
          <w:rFonts w:ascii="Georgia" w:eastAsia="Times New Roman" w:hAnsi="Georgia" w:cs="Times New Roman"/>
          <w:color w:val="000080"/>
          <w:sz w:val="18"/>
          <w:szCs w:val="18"/>
          <w:lang w:eastAsia="el-GR"/>
        </w:rPr>
        <w:t>επαναπροσανατολίσουν</w:t>
      </w:r>
      <w:proofErr w:type="spellEnd"/>
      <w:r w:rsidRPr="00E83568">
        <w:rPr>
          <w:rFonts w:ascii="Georgia" w:eastAsia="Times New Roman" w:hAnsi="Georgia" w:cs="Times New Roman"/>
          <w:color w:val="000080"/>
          <w:sz w:val="18"/>
          <w:szCs w:val="18"/>
          <w:lang w:eastAsia="el-GR"/>
        </w:rPr>
        <w:t xml:space="preserve"> την αστική πολιτική προς την πρόβλεψη εταιρικών υπηρεσιών και ανέσεις για τη μεσαία τάξη. Η τρίτη δύναμη που διέλυσε το γκέτο είναι η επιτυχημένη </w:t>
      </w:r>
      <w:r w:rsidRPr="00E83568">
        <w:rPr>
          <w:rFonts w:ascii="Georgia" w:eastAsia="Times New Roman" w:hAnsi="Georgia" w:cs="Times New Roman"/>
          <w:i/>
          <w:iCs/>
          <w:color w:val="000080"/>
          <w:sz w:val="18"/>
          <w:lang w:eastAsia="el-GR"/>
        </w:rPr>
        <w:t>μαύρη κινητοποίηση</w:t>
      </w:r>
      <w:r w:rsidRPr="00E83568">
        <w:rPr>
          <w:rFonts w:ascii="Georgia" w:eastAsia="Times New Roman" w:hAnsi="Georgia" w:cs="Times New Roman"/>
          <w:color w:val="000080"/>
          <w:sz w:val="18"/>
          <w:szCs w:val="18"/>
          <w:lang w:eastAsia="el-GR"/>
        </w:rPr>
        <w:t xml:space="preserve"> εναντίον της λευκής κυριαρχίας, με το μορφή του Κινήματος των Πολιτικών Δικαιωμάτων και το ριζοσπαστικό παρακλάδι του, το Κίνημα της Μαύρης Δύναμης, στράφηκαν στην μετωπική πρόκληση της </w:t>
      </w:r>
      <w:proofErr w:type="spellStart"/>
      <w:r w:rsidRPr="00E83568">
        <w:rPr>
          <w:rFonts w:ascii="Georgia" w:eastAsia="Times New Roman" w:hAnsi="Georgia" w:cs="Times New Roman"/>
          <w:color w:val="000080"/>
          <w:sz w:val="18"/>
          <w:szCs w:val="18"/>
          <w:lang w:eastAsia="el-GR"/>
        </w:rPr>
        <w:t>κοινωνικοχωρικής</w:t>
      </w:r>
      <w:proofErr w:type="spellEnd"/>
      <w:r w:rsidRPr="00E83568">
        <w:rPr>
          <w:rFonts w:ascii="Georgia" w:eastAsia="Times New Roman" w:hAnsi="Georgia" w:cs="Times New Roman"/>
          <w:color w:val="000080"/>
          <w:sz w:val="18"/>
          <w:szCs w:val="18"/>
          <w:lang w:eastAsia="el-GR"/>
        </w:rPr>
        <w:t xml:space="preserve"> απομόνωσης και της </w:t>
      </w:r>
      <w:r w:rsidRPr="00E83568">
        <w:rPr>
          <w:rFonts w:ascii="Georgia" w:eastAsia="Times New Roman" w:hAnsi="Georgia" w:cs="Times New Roman"/>
          <w:color w:val="000080"/>
          <w:sz w:val="18"/>
          <w:szCs w:val="18"/>
          <w:lang w:eastAsia="el-GR"/>
        </w:rPr>
        <w:lastRenderedPageBreak/>
        <w:t>οικονομικής ανισότητας στη μητρόπολη.</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Αυτοί οι τρεις παράγοντες συνέκλιναν στην κατάρρευση του γκέτο, που έδωσε τη θέση του σ’ έναν δυαδικό </w:t>
      </w:r>
      <w:proofErr w:type="spellStart"/>
      <w:r w:rsidRPr="00E83568">
        <w:rPr>
          <w:rFonts w:ascii="Georgia" w:eastAsia="Times New Roman" w:hAnsi="Georgia" w:cs="Times New Roman"/>
          <w:color w:val="000080"/>
          <w:sz w:val="18"/>
          <w:szCs w:val="18"/>
          <w:lang w:eastAsia="el-GR"/>
        </w:rPr>
        <w:t>συναστερισμό</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συντεθιμένο</w:t>
      </w:r>
      <w:proofErr w:type="spellEnd"/>
      <w:r w:rsidRPr="00E83568">
        <w:rPr>
          <w:rFonts w:ascii="Georgia" w:eastAsia="Times New Roman" w:hAnsi="Georgia" w:cs="Times New Roman"/>
          <w:color w:val="000080"/>
          <w:sz w:val="18"/>
          <w:szCs w:val="18"/>
          <w:lang w:eastAsia="el-GR"/>
        </w:rPr>
        <w:t xml:space="preserve"> από το </w:t>
      </w:r>
      <w:proofErr w:type="spellStart"/>
      <w:r w:rsidRPr="00E83568">
        <w:rPr>
          <w:rFonts w:ascii="Georgia" w:eastAsia="Times New Roman" w:hAnsi="Georgia" w:cs="Times New Roman"/>
          <w:color w:val="000080"/>
          <w:sz w:val="18"/>
          <w:szCs w:val="18"/>
          <w:lang w:eastAsia="el-GR"/>
        </w:rPr>
        <w:t>υπεργκέτο</w:t>
      </w:r>
      <w:proofErr w:type="spellEnd"/>
      <w:r w:rsidRPr="00E83568">
        <w:rPr>
          <w:rFonts w:ascii="Georgia" w:eastAsia="Times New Roman" w:hAnsi="Georgia" w:cs="Times New Roman"/>
          <w:color w:val="000080"/>
          <w:sz w:val="18"/>
          <w:szCs w:val="18"/>
          <w:lang w:eastAsia="el-GR"/>
        </w:rPr>
        <w:t xml:space="preserve"> και τις δορυφορικές μαύρες γειτονιές της μεσαίας τάξης.</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Η μαζική φυγή των λευκών στα προάστια δημιούργησε τις κενές θέσεις που έδωσαν τη δυνατότητα στην </w:t>
      </w:r>
      <w:proofErr w:type="spellStart"/>
      <w:r w:rsidRPr="00E83568">
        <w:rPr>
          <w:rFonts w:ascii="Georgia" w:eastAsia="Times New Roman" w:hAnsi="Georgia" w:cs="Times New Roman"/>
          <w:color w:val="000080"/>
          <w:sz w:val="18"/>
          <w:szCs w:val="18"/>
          <w:lang w:eastAsia="el-GR"/>
        </w:rPr>
        <w:t>Αφροαμερικάνικη</w:t>
      </w:r>
      <w:proofErr w:type="spellEnd"/>
      <w:r w:rsidRPr="00E83568">
        <w:rPr>
          <w:rFonts w:ascii="Georgia" w:eastAsia="Times New Roman" w:hAnsi="Georgia" w:cs="Times New Roman"/>
          <w:color w:val="000080"/>
          <w:sz w:val="18"/>
          <w:szCs w:val="18"/>
          <w:lang w:eastAsia="el-GR"/>
        </w:rPr>
        <w:t xml:space="preserve"> μεσαία τάξη να μεταναστεύσει, να αναπτυχθεί εκεί, απομονωμένες περιοχές γειτονικές στο ιστορικό γκέτο, ξεχωριστά από τους λευκούς αλλά κι από τη μαύρη κατώτερη τάξη που είχε παγιδευτεί στη </w:t>
      </w:r>
      <w:proofErr w:type="spellStart"/>
      <w:r w:rsidRPr="00E83568">
        <w:rPr>
          <w:rFonts w:ascii="Georgia" w:eastAsia="Times New Roman" w:hAnsi="Georgia" w:cs="Times New Roman"/>
          <w:color w:val="000080"/>
          <w:sz w:val="18"/>
          <w:szCs w:val="18"/>
          <w:lang w:eastAsia="el-GR"/>
        </w:rPr>
        <w:t>Bronzeville</w:t>
      </w:r>
      <w:proofErr w:type="spellEnd"/>
      <w:r w:rsidRPr="00E83568">
        <w:rPr>
          <w:rFonts w:ascii="Georgia" w:eastAsia="Times New Roman" w:hAnsi="Georgia" w:cs="Times New Roman"/>
          <w:color w:val="000080"/>
          <w:sz w:val="18"/>
          <w:szCs w:val="18"/>
          <w:lang w:eastAsia="el-GR"/>
        </w:rPr>
        <w:t xml:space="preserve"> που κατέρρεε.</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Έτσι η δεκαετία του ‘70 εισήγαγε μια διπλή διαδικασία κοινωνικής διαφοροποίησης και χωρικού διαχωρισμού του μαύρου πληθυσμού, με τρόπο που η </w:t>
      </w:r>
      <w:proofErr w:type="spellStart"/>
      <w:r w:rsidRPr="00E83568">
        <w:rPr>
          <w:rFonts w:ascii="Georgia" w:eastAsia="Times New Roman" w:hAnsi="Georgia" w:cs="Times New Roman"/>
          <w:color w:val="000080"/>
          <w:sz w:val="18"/>
          <w:szCs w:val="18"/>
          <w:lang w:eastAsia="el-GR"/>
        </w:rPr>
        <w:t>κοινωνικοχωρική</w:t>
      </w:r>
      <w:proofErr w:type="spellEnd"/>
      <w:r w:rsidRPr="00E83568">
        <w:rPr>
          <w:rFonts w:ascii="Georgia" w:eastAsia="Times New Roman" w:hAnsi="Georgia" w:cs="Times New Roman"/>
          <w:color w:val="000080"/>
          <w:sz w:val="18"/>
          <w:szCs w:val="18"/>
          <w:lang w:eastAsia="el-GR"/>
        </w:rPr>
        <w:t xml:space="preserve"> απομόνωση των </w:t>
      </w:r>
      <w:proofErr w:type="spellStart"/>
      <w:r w:rsidRPr="00E83568">
        <w:rPr>
          <w:rFonts w:ascii="Georgia" w:eastAsia="Times New Roman" w:hAnsi="Georgia" w:cs="Times New Roman"/>
          <w:color w:val="000080"/>
          <w:sz w:val="18"/>
          <w:szCs w:val="18"/>
          <w:lang w:eastAsia="el-GR"/>
        </w:rPr>
        <w:t>Αφροαμερικανών</w:t>
      </w:r>
      <w:proofErr w:type="spellEnd"/>
      <w:r w:rsidRPr="00E83568">
        <w:rPr>
          <w:rFonts w:ascii="Georgia" w:eastAsia="Times New Roman" w:hAnsi="Georgia" w:cs="Times New Roman"/>
          <w:color w:val="000080"/>
          <w:sz w:val="18"/>
          <w:szCs w:val="18"/>
          <w:lang w:eastAsia="el-GR"/>
        </w:rPr>
        <w:t xml:space="preserve"> στην πόλη συνεχίστηκε, αλλά μέσω ενός διχαλωτού επινοήματος που εξέφραζε δυο ξεχωριστά αστικά δοχεία: το </w:t>
      </w:r>
      <w:proofErr w:type="spellStart"/>
      <w:r w:rsidRPr="00E83568">
        <w:rPr>
          <w:rFonts w:ascii="Georgia" w:eastAsia="Times New Roman" w:hAnsi="Georgia" w:cs="Times New Roman"/>
          <w:i/>
          <w:iCs/>
          <w:color w:val="000080"/>
          <w:sz w:val="18"/>
          <w:lang w:eastAsia="el-GR"/>
        </w:rPr>
        <w:t>υπεργκέτο</w:t>
      </w:r>
      <w:proofErr w:type="spellEnd"/>
      <w:r w:rsidRPr="00E83568">
        <w:rPr>
          <w:rFonts w:ascii="Georgia" w:eastAsia="Times New Roman" w:hAnsi="Georgia" w:cs="Times New Roman"/>
          <w:color w:val="000080"/>
          <w:sz w:val="18"/>
          <w:szCs w:val="18"/>
          <w:lang w:eastAsia="el-GR"/>
        </w:rPr>
        <w:t xml:space="preserve">, για τις επισφαλείς φατρίες της εργατικής τάξης και απομονωμένες φυσικά και κοινωνικά γειτονιές διαχωρισμένες από το </w:t>
      </w:r>
      <w:proofErr w:type="spellStart"/>
      <w:r w:rsidRPr="00E83568">
        <w:rPr>
          <w:rFonts w:ascii="Georgia" w:eastAsia="Times New Roman" w:hAnsi="Georgia" w:cs="Times New Roman"/>
          <w:color w:val="000080"/>
          <w:sz w:val="18"/>
          <w:szCs w:val="18"/>
          <w:lang w:eastAsia="el-GR"/>
        </w:rPr>
        <w:t>υπεργκέτο</w:t>
      </w:r>
      <w:proofErr w:type="spellEnd"/>
      <w:r w:rsidRPr="00E83568">
        <w:rPr>
          <w:rFonts w:ascii="Georgia" w:eastAsia="Times New Roman" w:hAnsi="Georgia" w:cs="Times New Roman"/>
          <w:color w:val="000080"/>
          <w:sz w:val="18"/>
          <w:szCs w:val="18"/>
          <w:lang w:eastAsia="el-GR"/>
        </w:rPr>
        <w:t>, για τις μεσαίες και ανώτερες τάξεις.</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Τρεις ιδιότητες διαχωρίζουν το γκέτο του τέλους του αιώνα από το κοινό γκέτο που δημιουργήθηκε τη δεκαετία του ’10, άνθισε γύρω στο ’50, και κατέρρευσε στα τέλη του ’60. Πρώτον, το </w:t>
      </w:r>
      <w:proofErr w:type="spellStart"/>
      <w:r w:rsidRPr="00E83568">
        <w:rPr>
          <w:rFonts w:ascii="Georgia" w:eastAsia="Times New Roman" w:hAnsi="Georgia" w:cs="Times New Roman"/>
          <w:color w:val="000080"/>
          <w:sz w:val="18"/>
          <w:szCs w:val="18"/>
          <w:lang w:eastAsia="el-GR"/>
        </w:rPr>
        <w:t>υπεργκέτο</w:t>
      </w:r>
      <w:proofErr w:type="spellEnd"/>
      <w:r w:rsidRPr="00E83568">
        <w:rPr>
          <w:rFonts w:ascii="Georgia" w:eastAsia="Times New Roman" w:hAnsi="Georgia" w:cs="Times New Roman"/>
          <w:color w:val="000080"/>
          <w:sz w:val="18"/>
          <w:szCs w:val="18"/>
          <w:lang w:eastAsia="el-GR"/>
        </w:rPr>
        <w:t xml:space="preserve"> στερείται οικονομικής λειτουργίας επειδή η εργατική δύναμη που περιέχει έχει καταστεί υπεράριθμη. Δεύτερον, ο οικονομικός πλεονασμός έχει οδηγήσει σε κοινωνική από-διαφοροποίηση και σε εξανέμιση της μαύρης μεγαλοαστικής τάξης, τόσο που το </w:t>
      </w:r>
      <w:proofErr w:type="spellStart"/>
      <w:r w:rsidRPr="00E83568">
        <w:rPr>
          <w:rFonts w:ascii="Georgia" w:eastAsia="Times New Roman" w:hAnsi="Georgia" w:cs="Times New Roman"/>
          <w:color w:val="000080"/>
          <w:sz w:val="18"/>
          <w:szCs w:val="18"/>
          <w:lang w:eastAsia="el-GR"/>
        </w:rPr>
        <w:t>υπεργκέτο</w:t>
      </w:r>
      <w:proofErr w:type="spellEnd"/>
      <w:r w:rsidRPr="00E83568">
        <w:rPr>
          <w:rFonts w:ascii="Georgia" w:eastAsia="Times New Roman" w:hAnsi="Georgia" w:cs="Times New Roman"/>
          <w:color w:val="000080"/>
          <w:sz w:val="18"/>
          <w:szCs w:val="18"/>
          <w:lang w:eastAsia="el-GR"/>
        </w:rPr>
        <w:t xml:space="preserve"> είναι διπλά διαχωρισμένο σε φυλή και τάξη. Τρίτον και αναμενόμενο, έχει απογυμνωθεί από το σύνολο των εσωτερικών θεσμών που προστάτευαν από την κυριαρχία και παρέχουν το πλαίσιο της καθημερινής ζωής. Οι κοινωνικοί θεσμοί του ιστορικού </w:t>
      </w:r>
      <w:proofErr w:type="spellStart"/>
      <w:r w:rsidRPr="00E83568">
        <w:rPr>
          <w:rFonts w:ascii="Georgia" w:eastAsia="Times New Roman" w:hAnsi="Georgia" w:cs="Times New Roman"/>
          <w:color w:val="000080"/>
          <w:sz w:val="18"/>
          <w:szCs w:val="18"/>
          <w:lang w:eastAsia="el-GR"/>
        </w:rPr>
        <w:t>Bronzeville</w:t>
      </w:r>
      <w:proofErr w:type="spellEnd"/>
      <w:r w:rsidRPr="00E83568">
        <w:rPr>
          <w:rFonts w:ascii="Georgia" w:eastAsia="Times New Roman" w:hAnsi="Georgia" w:cs="Times New Roman"/>
          <w:color w:val="000080"/>
          <w:sz w:val="18"/>
          <w:szCs w:val="18"/>
          <w:lang w:eastAsia="el-GR"/>
        </w:rPr>
        <w:t> </w:t>
      </w:r>
      <w:hyperlink r:id="rId62" w:tgtFrame="_blank" w:history="1">
        <w:r w:rsidRPr="00E83568">
          <w:rPr>
            <w:rFonts w:ascii="Georgia" w:eastAsia="Times New Roman" w:hAnsi="Georgia" w:cs="Times New Roman"/>
            <w:color w:val="8A3207"/>
            <w:sz w:val="18"/>
            <w:lang w:eastAsia="el-GR"/>
          </w:rPr>
          <w:t>έχουν αντικατασταθεί από τις γραφειοκρατίες κοινωνικού ελέγχου του κράτους</w:t>
        </w:r>
      </w:hyperlink>
      <w:r w:rsidRPr="00E83568">
        <w:rPr>
          <w:rFonts w:ascii="Georgia" w:eastAsia="Times New Roman" w:hAnsi="Georgia" w:cs="Times New Roman"/>
          <w:color w:val="000080"/>
          <w:sz w:val="18"/>
          <w:szCs w:val="18"/>
          <w:lang w:eastAsia="el-GR"/>
        </w:rPr>
        <w:t xml:space="preserve">: η πρόνοια μετατράπηκε σε ανταποδοτικότητα, τα δημόσια σχολεία υποβαθμίστηκαν στην κατηγορία των σωφρονιστικών ιδρυμάτων, κι επιθετική αστυνομία, ποινικά δικαστήρια, κι ένα αδιάκριτο σύστημα φυλακών και οι προεκτάσεις του, δηλαδή οι πράκτορες που επιτηρούσαν τους υπό όρους αποφυλακισμένους.32 Εν ολίγοις, το </w:t>
      </w:r>
      <w:proofErr w:type="spellStart"/>
      <w:r w:rsidRPr="00E83568">
        <w:rPr>
          <w:rFonts w:ascii="Georgia" w:eastAsia="Times New Roman" w:hAnsi="Georgia" w:cs="Times New Roman"/>
          <w:color w:val="000080"/>
          <w:sz w:val="18"/>
          <w:szCs w:val="18"/>
          <w:lang w:eastAsia="el-GR"/>
        </w:rPr>
        <w:t>υπεργκέτο</w:t>
      </w:r>
      <w:proofErr w:type="spellEnd"/>
      <w:r w:rsidRPr="00E83568">
        <w:rPr>
          <w:rFonts w:ascii="Georgia" w:eastAsia="Times New Roman" w:hAnsi="Georgia" w:cs="Times New Roman"/>
          <w:color w:val="000080"/>
          <w:sz w:val="18"/>
          <w:szCs w:val="18"/>
          <w:lang w:eastAsia="el-GR"/>
        </w:rPr>
        <w:t xml:space="preserve"> είναι ένα </w:t>
      </w:r>
      <w:proofErr w:type="spellStart"/>
      <w:r w:rsidRPr="00E83568">
        <w:rPr>
          <w:rFonts w:ascii="Georgia" w:eastAsia="Times New Roman" w:hAnsi="Georgia" w:cs="Times New Roman"/>
          <w:color w:val="000080"/>
          <w:sz w:val="18"/>
          <w:szCs w:val="18"/>
          <w:lang w:eastAsia="el-GR"/>
        </w:rPr>
        <w:t>κοινωνικοχωρικό</w:t>
      </w:r>
      <w:proofErr w:type="spellEnd"/>
      <w:r w:rsidRPr="00E83568">
        <w:rPr>
          <w:rFonts w:ascii="Georgia" w:eastAsia="Times New Roman" w:hAnsi="Georgia" w:cs="Times New Roman"/>
          <w:color w:val="000080"/>
          <w:sz w:val="18"/>
          <w:szCs w:val="18"/>
          <w:lang w:eastAsia="el-GR"/>
        </w:rPr>
        <w:t xml:space="preserve"> επινόημα στραμμένο προς το γυμνό αποκλεισμό που διασπά τη μαύρη κοινότητα σε κοινωνικές τάξεις και δεν προσφέρει καμία από τις συλλογικές προστασίες και παράπλευρα οφέλη της </w:t>
      </w:r>
      <w:proofErr w:type="spellStart"/>
      <w:r w:rsidRPr="00E83568">
        <w:rPr>
          <w:rFonts w:ascii="Georgia" w:eastAsia="Times New Roman" w:hAnsi="Georgia" w:cs="Times New Roman"/>
          <w:color w:val="000080"/>
          <w:sz w:val="18"/>
          <w:szCs w:val="18"/>
          <w:lang w:eastAsia="el-GR"/>
        </w:rPr>
        <w:t>γκετοποίησης</w:t>
      </w:r>
      <w:proofErr w:type="spellEnd"/>
      <w:r w:rsidRPr="00E83568">
        <w:rPr>
          <w:rFonts w:ascii="Georgia" w:eastAsia="Times New Roman" w:hAnsi="Georgia" w:cs="Times New Roman"/>
          <w:color w:val="000080"/>
          <w:sz w:val="18"/>
          <w:szCs w:val="18"/>
          <w:lang w:eastAsia="el-GR"/>
        </w:rPr>
        <w:t>.</w:t>
      </w:r>
    </w:p>
    <w:p w:rsidR="00E83568" w:rsidRPr="00E83568" w:rsidRDefault="00E83568" w:rsidP="00E83568">
      <w:pPr>
        <w:shd w:val="clear" w:color="auto" w:fill="FFFFFF"/>
        <w:spacing w:after="240" w:line="360" w:lineRule="atLeast"/>
        <w:rPr>
          <w:rFonts w:ascii="Georgia" w:eastAsia="Times New Roman" w:hAnsi="Georgia" w:cs="Times New Roman"/>
          <w:color w:val="29303B"/>
          <w:sz w:val="18"/>
          <w:szCs w:val="18"/>
          <w:lang w:eastAsia="el-GR"/>
        </w:rPr>
      </w:pPr>
      <w:r w:rsidRPr="00E83568">
        <w:rPr>
          <w:rFonts w:ascii="Georgia" w:eastAsia="Times New Roman" w:hAnsi="Georgia" w:cs="Times New Roman"/>
          <w:b/>
          <w:bCs/>
          <w:color w:val="000080"/>
          <w:sz w:val="18"/>
          <w:lang w:eastAsia="el-GR"/>
        </w:rPr>
        <w:t xml:space="preserve">Ευρωπαϊκή απομόνωση: Από τις γειτονιές της εργατικής τάξης στο </w:t>
      </w:r>
      <w:proofErr w:type="spellStart"/>
      <w:r w:rsidRPr="00E83568">
        <w:rPr>
          <w:rFonts w:ascii="Georgia" w:eastAsia="Times New Roman" w:hAnsi="Georgia" w:cs="Times New Roman"/>
          <w:b/>
          <w:bCs/>
          <w:color w:val="000080"/>
          <w:sz w:val="18"/>
          <w:lang w:eastAsia="el-GR"/>
        </w:rPr>
        <w:t>αντιγκέτο</w:t>
      </w:r>
      <w:proofErr w:type="spellEnd"/>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Ας διασχίσουμε τώρα τον Ατλαντικό για να ανιχνεύσουμε την πορεία της παρακμάζουσας περιφέρειας της Δυτικοευρωπαϊκής πόλης μετά τα μέσα της δεκαετίας του ’70. Για να ξεκινήσουμε, αυτά τα εδάφη της εργατικής τάξης έχουν κοινώς απεικονιστεί – και υποτιμητικά χαρακτηριστεί- ως «γκέτο μεταναστών» στη διαμάχη μεταξύ μέσων και πολιτικής, όταν στην πραγματικότητα ήταν ανάμεικτες περιοχές και ως προς το επάγγελμα και ως προς την εθνικότητα.</w:t>
      </w:r>
      <w:hyperlink r:id="rId63" w:anchor="_ftn16" w:tooltip="_ftnref16" w:history="1">
        <w:r w:rsidRPr="00E83568">
          <w:rPr>
            <w:rFonts w:ascii="Georgia" w:eastAsia="Times New Roman" w:hAnsi="Georgia" w:cs="Times New Roman"/>
            <w:color w:val="8A3207"/>
            <w:sz w:val="18"/>
            <w:lang w:eastAsia="el-GR"/>
          </w:rPr>
          <w:t>[16]</w:t>
        </w:r>
      </w:hyperlink>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Εκτός από μερικές τοπικές εξαιρέσεις, τα </w:t>
      </w:r>
      <w:proofErr w:type="spellStart"/>
      <w:r w:rsidRPr="00E83568">
        <w:rPr>
          <w:rFonts w:ascii="Georgia" w:eastAsia="Times New Roman" w:hAnsi="Georgia" w:cs="Times New Roman"/>
          <w:i/>
          <w:iCs/>
          <w:color w:val="000080"/>
          <w:sz w:val="18"/>
          <w:lang w:eastAsia="el-GR"/>
        </w:rPr>
        <w:t>banlieues</w:t>
      </w:r>
      <w:proofErr w:type="spellEnd"/>
      <w:r w:rsidRPr="00E83568">
        <w:rPr>
          <w:rFonts w:ascii="Georgia" w:eastAsia="Times New Roman" w:hAnsi="Georgia" w:cs="Times New Roman"/>
          <w:color w:val="000080"/>
          <w:sz w:val="18"/>
          <w:szCs w:val="18"/>
          <w:lang w:eastAsia="el-GR"/>
        </w:rPr>
        <w:t xml:space="preserve"> της Γαλλικής κατώτερης τάξης περιέχουν πληθυσμούς που είναι στην πλειοψηφία τους Γάλλοι και μίγματα κατοίκων που προέρχονται από μια έως δώδεκα ντουζίνες εθνικοτήτων. Ιστορικά, έχουν στηριχτεί στην εργασία σε εργοστάσια και χαρακτηριστεί από τη σφιχτή ενσωμάτωση της μισθωτής εργασίας, των δημοτικών υπηρεσιών, της εργατικής γειτονιάς και της </w:t>
      </w:r>
      <w:r w:rsidRPr="00E83568">
        <w:rPr>
          <w:rFonts w:ascii="Georgia" w:eastAsia="Times New Roman" w:hAnsi="Georgia" w:cs="Times New Roman"/>
          <w:color w:val="000080"/>
          <w:sz w:val="18"/>
          <w:szCs w:val="18"/>
          <w:lang w:eastAsia="el-GR"/>
        </w:rPr>
        <w:lastRenderedPageBreak/>
        <w:t>οικογενειακής ζωής. Αυτή η στενή εφαρμογή όμως μεταξύ εργοστασίου, τοπικής εξουσίας, και κοινότητας διαλύθηκε υπό την πίεση της αποβιομηχανοποίησης και μαζικής ανεργίας, της παγκοσμιοποίησης της εκπαίδευσης ως τρόπου πρόσβασης σε πολύτιμες κοινωνικές θέσεις, και αλλαγές στις κρατικές πολιτικές.</w:t>
      </w:r>
      <w:r w:rsidRPr="00E83568">
        <w:rPr>
          <w:rFonts w:ascii="Georgia" w:eastAsia="Times New Roman" w:hAnsi="Georgia" w:cs="Times New Roman"/>
          <w:color w:val="29303B"/>
          <w:sz w:val="18"/>
          <w:szCs w:val="18"/>
          <w:lang w:eastAsia="el-GR"/>
        </w:rPr>
        <w:br/>
      </w:r>
      <w:r>
        <w:rPr>
          <w:rFonts w:ascii="Georgia" w:eastAsia="Times New Roman" w:hAnsi="Georgia" w:cs="Times New Roman"/>
          <w:noProof/>
          <w:color w:val="8A3207"/>
          <w:sz w:val="18"/>
          <w:szCs w:val="18"/>
          <w:lang w:eastAsia="el-GR"/>
        </w:rPr>
        <w:drawing>
          <wp:inline distT="0" distB="0" distL="0" distR="0">
            <wp:extent cx="4762500" cy="2943225"/>
            <wp:effectExtent l="19050" t="0" r="0" b="0"/>
            <wp:docPr id="8" name="Εικόνα 8" descr="banlieu">
              <a:hlinkClick xmlns:a="http://schemas.openxmlformats.org/drawingml/2006/main" r:id="rId6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banlieu">
                      <a:hlinkClick r:id="rId64"/>
                    </pic:cNvPr>
                    <pic:cNvPicPr>
                      <a:picLocks noChangeAspect="1" noChangeArrowheads="1"/>
                    </pic:cNvPicPr>
                  </pic:nvPicPr>
                  <pic:blipFill>
                    <a:blip r:embed="rId65" cstate="print"/>
                    <a:srcRect/>
                    <a:stretch>
                      <a:fillRect/>
                    </a:stretch>
                  </pic:blipFill>
                  <pic:spPr bwMode="auto">
                    <a:xfrm>
                      <a:off x="0" y="0"/>
                      <a:ext cx="4762500" cy="2943225"/>
                    </a:xfrm>
                    <a:prstGeom prst="rect">
                      <a:avLst/>
                    </a:prstGeom>
                    <a:noFill/>
                    <a:ln w="9525">
                      <a:noFill/>
                      <a:miter lim="800000"/>
                      <a:headEnd/>
                      <a:tailEnd/>
                    </a:ln>
                  </pic:spPr>
                </pic:pic>
              </a:graphicData>
            </a:graphic>
          </wp:inline>
        </w:drawing>
      </w:r>
      <w:r w:rsidRPr="00E83568">
        <w:rPr>
          <w:rFonts w:ascii="Georgia" w:eastAsia="Times New Roman" w:hAnsi="Georgia" w:cs="Times New Roman"/>
          <w:color w:val="000080"/>
          <w:sz w:val="18"/>
          <w:szCs w:val="18"/>
          <w:lang w:eastAsia="el-GR"/>
        </w:rPr>
        <w:t>Θα εστιάσω στην κρατική πολιτική σε σχέση με τη στέγαση χαμηλών εισοδημάτων, μιας και αυτό είναι ένα ζήτημα που ενδιαφέρει τους αρχιτέκτονες και τους πολεοδόμους. Για το θέσουμε σχηματικά, τις τελευταίες τρεις δεκαετίες, οι κυβερνήσεις της Δυτικής Ευρώπης έχουν κάνει μεταστροφή από την χρηματοδότηση κατασκευής κοινωνικής στέγασης για την εργατική τάξη στη χορήγηση επιδοτήσεων για ατομικά νοικοκυριά για να τους βοηθήσουν να κινηθούν προς την αγορά των ιδιωτικών κατοικιών. Αυτό έχει δώσει τη δυνατότητα σε οικογένειες της κατώτερης και μεσαίας τάξης να φύγουν από μεγάλα συγκροτήματα του δημόσιου τομέα και να κινηθούν σε ατομικά σπίτια σε ιδιωτικές εκτάσεις. Η προσφορά αυτών των υλικά σταθερών νοικοκυριών άφησε πίσω στις εργατικές κατοικίες μόνο οικογένειες τα εργατικής τάξης, ακριβώς όταν εκείνες υπονομεύονταν από μια δραματική αύξηση της ανεργίας και μια αμείλικτη εξάπλωση της αβέβαιης εργασίας. Το αποτέλεσμα ήταν η φυσική φθορά, η οικονομική εξαθλίωση και η δημόσια δυσφήμιση της αστικής περιφέρειας που τώρα γίνεται παγκοσμίως αντιληπτή σαν</w:t>
      </w:r>
      <w:r w:rsidRPr="00E83568">
        <w:rPr>
          <w:rFonts w:ascii="Georgia" w:eastAsia="Times New Roman" w:hAnsi="Georgia" w:cs="Times New Roman"/>
          <w:color w:val="29303B"/>
          <w:sz w:val="18"/>
          <w:szCs w:val="18"/>
          <w:lang w:eastAsia="el-GR"/>
        </w:rPr>
        <w:t> </w:t>
      </w:r>
      <w:hyperlink r:id="rId66" w:tgtFrame="_blank" w:history="1">
        <w:r w:rsidRPr="00E83568">
          <w:rPr>
            <w:rFonts w:ascii="Georgia" w:eastAsia="Times New Roman" w:hAnsi="Georgia" w:cs="Times New Roman"/>
            <w:color w:val="8A3207"/>
            <w:sz w:val="18"/>
            <w:lang w:eastAsia="el-GR"/>
          </w:rPr>
          <w:t>τα κολαστήρια των πόλεων στα οποία μόνο οι απόβλητοι της κοινωνίας θα ανέχονταν να ζήσουν</w:t>
        </w:r>
      </w:hyperlink>
      <w:r w:rsidRPr="00E83568">
        <w:rPr>
          <w:rFonts w:ascii="Georgia" w:eastAsia="Times New Roman" w:hAnsi="Georgia" w:cs="Times New Roman"/>
          <w:color w:val="29303B"/>
          <w:sz w:val="18"/>
          <w:szCs w:val="18"/>
          <w:lang w:eastAsia="el-GR"/>
        </w:rPr>
        <w:t>.</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Τίθεται τότε το ερώτημα: μήπως αυτά τα εξαθλιωμένα και στιγματισμένα εδάφη της εργατικής τάξης εξελίσσονται έτσι που να γίνονται γκέτο ή σαν γκέτο; Έχοντας σφυρηλατήσει μια ενδελεχή περιγραφή του τι είναι γκέτο, μπορούμε να παράσχουμε μια ενδελεχή απάντηση. Αν δεν είχαμε ξεκαθαρίσει εννοιολογικά τι εννοούμε με τον όρο, η ερώτηση θα ήταν είτε κενή νοήματος ή ανεπίλυτη. Ανάλογα, αν επιμείνετε στην αδιαμόρφωτη ακόμη παραδοσιακή έννοια που κυριαρχεί σαν ρεύμα στην καθημερινή ζωή, στα μέσα, και σε μεγάλους τομείς της έρευνας, στην θολή και μονίμως μεταστρεφόμενη συνηθισμένη σύλληψη του γκέτο σαν μια «κακή γειτονιά», ή μια απομονωμένη, φτωχή, βίαιη, ή ερειπωμένη περιοχή στην οποία θα προτιμούσατε να μην πάτε ή να ζήσετε, τότε μπορείτε να βρείτε </w:t>
      </w:r>
      <w:r w:rsidRPr="00E83568">
        <w:rPr>
          <w:rFonts w:ascii="Georgia" w:eastAsia="Times New Roman" w:hAnsi="Georgia" w:cs="Times New Roman"/>
          <w:color w:val="000080"/>
          <w:sz w:val="18"/>
          <w:szCs w:val="18"/>
          <w:lang w:eastAsia="el-GR"/>
        </w:rPr>
        <w:lastRenderedPageBreak/>
        <w:t>γκέτο σχεδόν παντού. Και τα γκέτο εξαφανίζονται τόσο γρήγορα όσο εμφανίζονται, εξαρτώμενα από ένα πλήθος συγκυριακών παραγόντων όπως τις τάσεις του εγκλήματος και τα ποσοστά ανεργίας! Τότε όμως, αν δεχτούμε οποιονδήποτε από αυτούς τους ορισμούς, οι δυο περιπτώσεις – κανόνες του γκέτο, τα </w:t>
      </w:r>
      <w:proofErr w:type="spellStart"/>
      <w:r w:rsidRPr="00E83568">
        <w:rPr>
          <w:rFonts w:ascii="Georgia" w:eastAsia="Times New Roman" w:hAnsi="Georgia" w:cs="Times New Roman"/>
          <w:i/>
          <w:iCs/>
          <w:color w:val="000080"/>
          <w:sz w:val="18"/>
          <w:lang w:eastAsia="el-GR"/>
        </w:rPr>
        <w:t>gietto</w:t>
      </w:r>
      <w:proofErr w:type="spellEnd"/>
      <w:r w:rsidRPr="00E83568">
        <w:rPr>
          <w:rFonts w:ascii="Georgia" w:eastAsia="Times New Roman" w:hAnsi="Georgia" w:cs="Times New Roman"/>
          <w:color w:val="000080"/>
          <w:sz w:val="18"/>
          <w:szCs w:val="18"/>
          <w:lang w:eastAsia="el-GR"/>
        </w:rPr>
        <w:t xml:space="preserve"> της Βενετίας, της Φλωρεντίας, ή της Ρώμης του δέκατου έκτου αιώνα και οι </w:t>
      </w:r>
      <w:proofErr w:type="spellStart"/>
      <w:r w:rsidRPr="00E83568">
        <w:rPr>
          <w:rFonts w:ascii="Georgia" w:eastAsia="Times New Roman" w:hAnsi="Georgia" w:cs="Times New Roman"/>
          <w:color w:val="000080"/>
          <w:sz w:val="18"/>
          <w:szCs w:val="18"/>
          <w:lang w:eastAsia="el-GR"/>
        </w:rPr>
        <w:t>Bronzeville</w:t>
      </w:r>
      <w:proofErr w:type="spellEnd"/>
      <w:r w:rsidRPr="00E83568">
        <w:rPr>
          <w:rFonts w:ascii="Georgia" w:eastAsia="Times New Roman" w:hAnsi="Georgia" w:cs="Times New Roman"/>
          <w:color w:val="000080"/>
          <w:sz w:val="18"/>
          <w:szCs w:val="18"/>
          <w:lang w:eastAsia="el-GR"/>
        </w:rPr>
        <w:t xml:space="preserve"> που άνθισαν στα μέσα του εικοστού αιώνα στο Σικάγο, το </w:t>
      </w:r>
      <w:proofErr w:type="spellStart"/>
      <w:r w:rsidRPr="00E83568">
        <w:rPr>
          <w:rFonts w:ascii="Georgia" w:eastAsia="Times New Roman" w:hAnsi="Georgia" w:cs="Times New Roman"/>
          <w:color w:val="000080"/>
          <w:sz w:val="18"/>
          <w:szCs w:val="18"/>
          <w:lang w:eastAsia="el-GR"/>
        </w:rPr>
        <w:t>Ντητρόιτ</w:t>
      </w:r>
      <w:proofErr w:type="spellEnd"/>
      <w:r w:rsidRPr="00E83568">
        <w:rPr>
          <w:rFonts w:ascii="Georgia" w:eastAsia="Times New Roman" w:hAnsi="Georgia" w:cs="Times New Roman"/>
          <w:color w:val="000080"/>
          <w:sz w:val="18"/>
          <w:szCs w:val="18"/>
          <w:lang w:eastAsia="el-GR"/>
        </w:rPr>
        <w:t xml:space="preserve">, ή τη Νέα Υόρκη δεν ήταν γκέτο! Έχει λοιπόν η περιφέρεια της εργατικής τάξης των πόλεων της Δυτικής Ευρώπης κυλήσει προς την κατεύθυνση των γκέτο; Η απάντησή μου </w:t>
      </w:r>
      <w:proofErr w:type="spellStart"/>
      <w:r w:rsidRPr="00E83568">
        <w:rPr>
          <w:rFonts w:ascii="Georgia" w:eastAsia="Times New Roman" w:hAnsi="Georgia" w:cs="Times New Roman"/>
          <w:color w:val="000080"/>
          <w:sz w:val="18"/>
          <w:szCs w:val="18"/>
          <w:lang w:eastAsia="el-GR"/>
        </w:rPr>
        <w:t>σ΄</w:t>
      </w:r>
      <w:proofErr w:type="spellEnd"/>
      <w:r w:rsidRPr="00E83568">
        <w:rPr>
          <w:rFonts w:ascii="Georgia" w:eastAsia="Times New Roman" w:hAnsi="Georgia" w:cs="Times New Roman"/>
          <w:color w:val="000080"/>
          <w:sz w:val="18"/>
          <w:szCs w:val="18"/>
          <w:lang w:eastAsia="el-GR"/>
        </w:rPr>
        <w:t xml:space="preserve"> αυτή των ερώτηση είναι σταθερά και απερίφραστα </w:t>
      </w:r>
      <w:r w:rsidRPr="00E83568">
        <w:rPr>
          <w:rFonts w:ascii="Georgia" w:eastAsia="Times New Roman" w:hAnsi="Georgia" w:cs="Times New Roman"/>
          <w:i/>
          <w:iCs/>
          <w:color w:val="000080"/>
          <w:sz w:val="18"/>
          <w:lang w:eastAsia="el-GR"/>
        </w:rPr>
        <w:t>αρνητική</w:t>
      </w:r>
      <w:r w:rsidRPr="00E83568">
        <w:rPr>
          <w:rFonts w:ascii="Georgia" w:eastAsia="Times New Roman" w:hAnsi="Georgia" w:cs="Times New Roman"/>
          <w:color w:val="000080"/>
          <w:sz w:val="18"/>
          <w:szCs w:val="18"/>
          <w:lang w:eastAsia="el-GR"/>
        </w:rPr>
        <w:t>. Θα σας κατευθύνω στο </w:t>
      </w:r>
      <w:r w:rsidRPr="00E83568">
        <w:rPr>
          <w:rFonts w:ascii="Georgia" w:eastAsia="Times New Roman" w:hAnsi="Georgia" w:cs="Times New Roman"/>
          <w:i/>
          <w:iCs/>
          <w:color w:val="000080"/>
          <w:sz w:val="18"/>
          <w:lang w:eastAsia="el-GR"/>
        </w:rPr>
        <w:t>Απόβλητοι των Πόλεων</w:t>
      </w:r>
      <w:r w:rsidRPr="00E83568">
        <w:rPr>
          <w:rFonts w:ascii="Georgia" w:eastAsia="Times New Roman" w:hAnsi="Georgia" w:cs="Times New Roman"/>
          <w:color w:val="000080"/>
          <w:sz w:val="18"/>
          <w:szCs w:val="18"/>
          <w:lang w:eastAsia="el-GR"/>
        </w:rPr>
        <w:t xml:space="preserve"> για τις εμπειρικές λεπτομέρειες. Εδώ θέλω να τονίσω τέσσερις τάσεις που δείχνουν πως οι κακόφημες περιοχές της Ευρωπαϊκής μητρόπολης έχουν ταξιδέψει προς την αντίθετη κατεύθυνση, οπότε μπορούμε να πούμε ότι μετατρέπονται σε </w:t>
      </w:r>
      <w:proofErr w:type="spellStart"/>
      <w:r w:rsidRPr="00E83568">
        <w:rPr>
          <w:rFonts w:ascii="Georgia" w:eastAsia="Times New Roman" w:hAnsi="Georgia" w:cs="Times New Roman"/>
          <w:color w:val="000080"/>
          <w:sz w:val="18"/>
          <w:szCs w:val="18"/>
          <w:lang w:eastAsia="el-GR"/>
        </w:rPr>
        <w:t>αντιγκέτο</w:t>
      </w:r>
      <w:proofErr w:type="spellEnd"/>
      <w:r w:rsidRPr="00E83568">
        <w:rPr>
          <w:rFonts w:ascii="Georgia" w:eastAsia="Times New Roman" w:hAnsi="Georgia" w:cs="Times New Roman"/>
          <w:color w:val="000080"/>
          <w:sz w:val="18"/>
          <w:szCs w:val="18"/>
          <w:lang w:eastAsia="el-GR"/>
        </w:rPr>
        <w:t xml:space="preserve"> – αν θέλουμε να κρατήσουμε αυτή τη γλώσσα, την οποία δε θεωρώ ούτε εύστοχη ούτε χρήσιμη.</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Πρώτον, </w:t>
      </w:r>
      <w:proofErr w:type="spellStart"/>
      <w:r w:rsidRPr="00E83568">
        <w:rPr>
          <w:rFonts w:ascii="Georgia" w:eastAsia="Times New Roman" w:hAnsi="Georgia" w:cs="Times New Roman"/>
          <w:color w:val="000080"/>
          <w:sz w:val="18"/>
          <w:szCs w:val="18"/>
          <w:lang w:eastAsia="el-GR"/>
        </w:rPr>
        <w:t>γκετοποίηση</w:t>
      </w:r>
      <w:proofErr w:type="spellEnd"/>
      <w:r w:rsidRPr="00E83568">
        <w:rPr>
          <w:rFonts w:ascii="Georgia" w:eastAsia="Times New Roman" w:hAnsi="Georgia" w:cs="Times New Roman"/>
          <w:color w:val="000080"/>
          <w:sz w:val="18"/>
          <w:szCs w:val="18"/>
          <w:lang w:eastAsia="el-GR"/>
        </w:rPr>
        <w:t xml:space="preserve"> σημαίνει ότι τα μέλη μιας περιορισμένης κατηγορίας αναγκάζονται να ζήσουν σε ένα ξεχωριστό χώρο κρατημένο γι’ αυτούς, που μηχανικά μεταφράζεται στην αύξηση της </w:t>
      </w:r>
      <w:r w:rsidRPr="00E83568">
        <w:rPr>
          <w:rFonts w:ascii="Georgia" w:eastAsia="Times New Roman" w:hAnsi="Georgia" w:cs="Times New Roman"/>
          <w:i/>
          <w:iCs/>
          <w:color w:val="000080"/>
          <w:sz w:val="18"/>
          <w:lang w:eastAsia="el-GR"/>
        </w:rPr>
        <w:t>εθνικής ομοιογένειας</w:t>
      </w:r>
      <w:r w:rsidRPr="00E83568">
        <w:rPr>
          <w:rFonts w:ascii="Georgia" w:eastAsia="Times New Roman" w:hAnsi="Georgia" w:cs="Times New Roman"/>
          <w:color w:val="000080"/>
          <w:sz w:val="18"/>
          <w:szCs w:val="18"/>
          <w:lang w:eastAsia="el-GR"/>
        </w:rPr>
        <w:t>. Όμως οι παρακμιακές περιοχές της Κόκκινης Ζώνης του Παρισιού και τα συγγενή </w:t>
      </w:r>
      <w:proofErr w:type="spellStart"/>
      <w:r w:rsidRPr="00E83568">
        <w:rPr>
          <w:rFonts w:ascii="Georgia" w:eastAsia="Times New Roman" w:hAnsi="Georgia" w:cs="Times New Roman"/>
          <w:i/>
          <w:iCs/>
          <w:color w:val="000080"/>
          <w:sz w:val="18"/>
          <w:lang w:eastAsia="el-GR"/>
        </w:rPr>
        <w:t>banlieues</w:t>
      </w:r>
      <w:proofErr w:type="spellEnd"/>
      <w:r w:rsidRPr="00E83568">
        <w:rPr>
          <w:rFonts w:ascii="Georgia" w:eastAsia="Times New Roman" w:hAnsi="Georgia" w:cs="Times New Roman"/>
          <w:color w:val="000080"/>
          <w:sz w:val="18"/>
          <w:szCs w:val="18"/>
          <w:lang w:eastAsia="el-GR"/>
        </w:rPr>
        <w:t xml:space="preserve"> της Γαλλίας έχουν γίνει λιγότερο ομοιογενή ως προς αυτό στις τελευταίες δυο δεκαετίες. Όταν έκανα έρευνα πεδίου στην πόλη </w:t>
      </w:r>
      <w:proofErr w:type="spellStart"/>
      <w:r w:rsidRPr="00E83568">
        <w:rPr>
          <w:rFonts w:ascii="Georgia" w:eastAsia="Times New Roman" w:hAnsi="Georgia" w:cs="Times New Roman"/>
          <w:color w:val="000080"/>
          <w:sz w:val="18"/>
          <w:szCs w:val="18"/>
          <w:lang w:eastAsia="el-GR"/>
        </w:rPr>
        <w:t>La</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Courneuve</w:t>
      </w:r>
      <w:proofErr w:type="spellEnd"/>
      <w:r w:rsidRPr="00E83568">
        <w:rPr>
          <w:rFonts w:ascii="Georgia" w:eastAsia="Times New Roman" w:hAnsi="Georgia" w:cs="Times New Roman"/>
          <w:color w:val="000080"/>
          <w:sz w:val="18"/>
          <w:szCs w:val="18"/>
          <w:lang w:eastAsia="el-GR"/>
        </w:rPr>
        <w:t xml:space="preserve"> το 1991, κοντά στο αεροδρόμιο </w:t>
      </w:r>
      <w:proofErr w:type="spellStart"/>
      <w:r w:rsidRPr="00E83568">
        <w:rPr>
          <w:rFonts w:ascii="Georgia" w:eastAsia="Times New Roman" w:hAnsi="Georgia" w:cs="Times New Roman"/>
          <w:color w:val="000080"/>
          <w:sz w:val="18"/>
          <w:szCs w:val="18"/>
          <w:lang w:eastAsia="el-GR"/>
        </w:rPr>
        <w:t>Charles</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de</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Gaulle</w:t>
      </w:r>
      <w:proofErr w:type="spellEnd"/>
      <w:r w:rsidRPr="00E83568">
        <w:rPr>
          <w:rFonts w:ascii="Georgia" w:eastAsia="Times New Roman" w:hAnsi="Georgia" w:cs="Times New Roman"/>
          <w:color w:val="000080"/>
          <w:sz w:val="18"/>
          <w:szCs w:val="18"/>
          <w:lang w:eastAsia="el-GR"/>
        </w:rPr>
        <w:t xml:space="preserve">, ο πληθυσμός που κατοικούσε σ’ αυτό το κακόφημο συγκρότημα κατοικιών των </w:t>
      </w:r>
      <w:proofErr w:type="spellStart"/>
      <w:r w:rsidRPr="00E83568">
        <w:rPr>
          <w:rFonts w:ascii="Georgia" w:eastAsia="Times New Roman" w:hAnsi="Georgia" w:cs="Times New Roman"/>
          <w:color w:val="000080"/>
          <w:sz w:val="18"/>
          <w:szCs w:val="18"/>
          <w:lang w:eastAsia="el-GR"/>
        </w:rPr>
        <w:t>Les</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Quatre</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mille</w:t>
      </w:r>
      <w:proofErr w:type="spellEnd"/>
      <w:r w:rsidRPr="00E83568">
        <w:rPr>
          <w:rFonts w:ascii="Georgia" w:eastAsia="Times New Roman" w:hAnsi="Georgia" w:cs="Times New Roman"/>
          <w:color w:val="000080"/>
          <w:sz w:val="18"/>
          <w:szCs w:val="18"/>
          <w:lang w:eastAsia="el-GR"/>
        </w:rPr>
        <w:t xml:space="preserve"> προερχόταν από </w:t>
      </w:r>
      <w:proofErr w:type="spellStart"/>
      <w:r w:rsidRPr="00E83568">
        <w:rPr>
          <w:rFonts w:ascii="Georgia" w:eastAsia="Times New Roman" w:hAnsi="Georgia" w:cs="Times New Roman"/>
          <w:color w:val="000080"/>
          <w:sz w:val="18"/>
          <w:szCs w:val="18"/>
          <w:lang w:eastAsia="el-GR"/>
        </w:rPr>
        <w:t>εικοσιέξι</w:t>
      </w:r>
      <w:proofErr w:type="spellEnd"/>
      <w:r w:rsidRPr="00E83568">
        <w:rPr>
          <w:rFonts w:ascii="Georgia" w:eastAsia="Times New Roman" w:hAnsi="Georgia" w:cs="Times New Roman"/>
          <w:color w:val="000080"/>
          <w:sz w:val="18"/>
          <w:szCs w:val="18"/>
          <w:lang w:eastAsia="el-GR"/>
        </w:rPr>
        <w:t xml:space="preserve"> εθνικότητες. Όταν επέστρεψα σ’ αυτή την πόλη για να συζητήσω για το βιβλίο μου με τοπικούς ακτιβιστές το 2006, ανακάλυψα ότι το συγκρότημα τώρα φιλοξενούσε γύρω στις 62 εθνικότητες.</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Ένας δεύτερος δείκτης </w:t>
      </w:r>
      <w:proofErr w:type="spellStart"/>
      <w:r w:rsidRPr="00E83568">
        <w:rPr>
          <w:rFonts w:ascii="Georgia" w:eastAsia="Times New Roman" w:hAnsi="Georgia" w:cs="Times New Roman"/>
          <w:color w:val="000080"/>
          <w:sz w:val="18"/>
          <w:szCs w:val="18"/>
          <w:lang w:eastAsia="el-GR"/>
        </w:rPr>
        <w:t>γκετοποίησης</w:t>
      </w:r>
      <w:proofErr w:type="spellEnd"/>
      <w:r w:rsidRPr="00E83568">
        <w:rPr>
          <w:rFonts w:ascii="Georgia" w:eastAsia="Times New Roman" w:hAnsi="Georgia" w:cs="Times New Roman"/>
          <w:color w:val="000080"/>
          <w:sz w:val="18"/>
          <w:szCs w:val="18"/>
          <w:lang w:eastAsia="el-GR"/>
        </w:rPr>
        <w:t xml:space="preserve"> είναι η αυξανόμενη </w:t>
      </w:r>
      <w:r w:rsidRPr="00E83568">
        <w:rPr>
          <w:rFonts w:ascii="Georgia" w:eastAsia="Times New Roman" w:hAnsi="Georgia" w:cs="Times New Roman"/>
          <w:i/>
          <w:iCs/>
          <w:color w:val="000080"/>
          <w:sz w:val="18"/>
          <w:lang w:eastAsia="el-GR"/>
        </w:rPr>
        <w:t>οργανωτική πυκνότητα</w:t>
      </w:r>
      <w:r w:rsidRPr="00E83568">
        <w:rPr>
          <w:rFonts w:ascii="Georgia" w:eastAsia="Times New Roman" w:hAnsi="Georgia" w:cs="Times New Roman"/>
          <w:color w:val="000080"/>
          <w:sz w:val="18"/>
          <w:szCs w:val="18"/>
          <w:lang w:eastAsia="el-GR"/>
        </w:rPr>
        <w:t xml:space="preserve">: μια στιγματισμένη κατηγορία τοποθετημένη σε έναν κρατημένο γι’ αυτήν θύλακα θα τον γεμίσει με δικούς της θεσμούς, όπως έχει καταγραφεί στην ανάπτυξη κι αυξημένη διαφοροποίηση άτυπων και επίσημων οργανισμών. Αλλά τα εδάφη της εργατικής τάξης σ’ όλη τη Δυτική Ευρώπη, από τις κεντρικές περιοχές της Βρετανίας στο Γερμανικό </w:t>
      </w:r>
      <w:proofErr w:type="spellStart"/>
      <w:r w:rsidRPr="00E83568">
        <w:rPr>
          <w:rFonts w:ascii="Georgia" w:eastAsia="Times New Roman" w:hAnsi="Georgia" w:cs="Times New Roman"/>
          <w:color w:val="000080"/>
          <w:sz w:val="18"/>
          <w:szCs w:val="18"/>
          <w:lang w:eastAsia="el-GR"/>
        </w:rPr>
        <w:t>Ruhr</w:t>
      </w:r>
      <w:proofErr w:type="spellEnd"/>
      <w:r w:rsidRPr="00E83568">
        <w:rPr>
          <w:rFonts w:ascii="Georgia" w:eastAsia="Times New Roman" w:hAnsi="Georgia" w:cs="Times New Roman"/>
          <w:color w:val="000080"/>
          <w:sz w:val="18"/>
          <w:szCs w:val="18"/>
          <w:lang w:eastAsia="el-GR"/>
        </w:rPr>
        <w:t xml:space="preserve"> και στα </w:t>
      </w:r>
      <w:proofErr w:type="spellStart"/>
      <w:r w:rsidRPr="00E83568">
        <w:rPr>
          <w:rFonts w:ascii="Georgia" w:eastAsia="Times New Roman" w:hAnsi="Georgia" w:cs="Times New Roman"/>
          <w:i/>
          <w:iCs/>
          <w:color w:val="000080"/>
          <w:sz w:val="18"/>
          <w:lang w:eastAsia="el-GR"/>
        </w:rPr>
        <w:t>quartieri</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degradati</w:t>
      </w:r>
      <w:proofErr w:type="spellEnd"/>
      <w:r w:rsidRPr="00E83568">
        <w:rPr>
          <w:rFonts w:ascii="Georgia" w:eastAsia="Times New Roman" w:hAnsi="Georgia" w:cs="Times New Roman"/>
          <w:color w:val="000080"/>
          <w:sz w:val="18"/>
          <w:szCs w:val="18"/>
          <w:lang w:eastAsia="el-GR"/>
        </w:rPr>
        <w:t> των πόλεων της βόρειας Ιταλίας, έχουν γίνει μάρτυρες του τελείως αντίθετου: της παρακμής και του θανάτου των τοπικών οργανισμών, ειδικά εκείνων που προσφέρουν αρωγή στη βιομηχανική εργατική τάξη και στη σφαίρα της εργασίας και σ’ αυτή της γειτονίας. Περισσότερο συχνά, οι σύλλογοι παρόντες σ’ αυτές τις περιοχές είναι άμεσα ή έμμεσα παρακλάδια του κράτους, και συγκεκριμένα, δημόσιες γραφειοκρατίες και κοινοτικές αντιπροσωπείες που στηρίζονται στο χρήμα του κράτους.</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Τρίτον, νωρίτερα τόνισα ότι το γκέτο είναι μια </w:t>
      </w:r>
      <w:r w:rsidRPr="00E83568">
        <w:rPr>
          <w:rFonts w:ascii="Georgia" w:eastAsia="Times New Roman" w:hAnsi="Georgia" w:cs="Times New Roman"/>
          <w:i/>
          <w:iCs/>
          <w:color w:val="000080"/>
          <w:sz w:val="18"/>
          <w:lang w:eastAsia="el-GR"/>
        </w:rPr>
        <w:t>μηχανή πολιτισμικής συγχώνευσης</w:t>
      </w:r>
      <w:r w:rsidRPr="00E83568">
        <w:rPr>
          <w:rFonts w:ascii="Georgia" w:eastAsia="Times New Roman" w:hAnsi="Georgia" w:cs="Times New Roman"/>
          <w:color w:val="000080"/>
          <w:sz w:val="18"/>
          <w:szCs w:val="18"/>
          <w:lang w:eastAsia="el-GR"/>
        </w:rPr>
        <w:t xml:space="preserve"> που τρέφει την ανάδυση ενός κοινού ιδιώματος ταυτοποίησης και διεκδίκησης δικαιωμάτων που περικλείει τα διάφορα συστατικά στοιχεία του στιγματισμένου πληθυσμού. Έτσι η </w:t>
      </w:r>
      <w:proofErr w:type="spellStart"/>
      <w:r w:rsidRPr="00E83568">
        <w:rPr>
          <w:rFonts w:ascii="Georgia" w:eastAsia="Times New Roman" w:hAnsi="Georgia" w:cs="Times New Roman"/>
          <w:color w:val="000080"/>
          <w:sz w:val="18"/>
          <w:szCs w:val="18"/>
          <w:lang w:eastAsia="el-GR"/>
        </w:rPr>
        <w:t>γκετοποίηση</w:t>
      </w:r>
      <w:proofErr w:type="spellEnd"/>
      <w:r w:rsidRPr="00E83568">
        <w:rPr>
          <w:rFonts w:ascii="Georgia" w:eastAsia="Times New Roman" w:hAnsi="Georgia" w:cs="Times New Roman"/>
          <w:color w:val="000080"/>
          <w:sz w:val="18"/>
          <w:szCs w:val="18"/>
          <w:lang w:eastAsia="el-GR"/>
        </w:rPr>
        <w:t xml:space="preserve"> διέβρωσε τη διάκριση μεταξύ των </w:t>
      </w:r>
      <w:proofErr w:type="spellStart"/>
      <w:r w:rsidRPr="00E83568">
        <w:rPr>
          <w:rFonts w:ascii="Georgia" w:eastAsia="Times New Roman" w:hAnsi="Georgia" w:cs="Times New Roman"/>
          <w:color w:val="000080"/>
          <w:sz w:val="18"/>
          <w:szCs w:val="18"/>
          <w:lang w:eastAsia="el-GR"/>
        </w:rPr>
        <w:t>Ασκενάζι</w:t>
      </w:r>
      <w:proofErr w:type="spellEnd"/>
      <w:r w:rsidRPr="00E83568">
        <w:rPr>
          <w:rFonts w:ascii="Georgia" w:eastAsia="Times New Roman" w:hAnsi="Georgia" w:cs="Times New Roman"/>
          <w:color w:val="000080"/>
          <w:sz w:val="18"/>
          <w:szCs w:val="18"/>
          <w:lang w:eastAsia="el-GR"/>
        </w:rPr>
        <w:t xml:space="preserve"> και των </w:t>
      </w:r>
      <w:proofErr w:type="spellStart"/>
      <w:r w:rsidRPr="00E83568">
        <w:rPr>
          <w:rFonts w:ascii="Georgia" w:eastAsia="Times New Roman" w:hAnsi="Georgia" w:cs="Times New Roman"/>
          <w:color w:val="000080"/>
          <w:sz w:val="18"/>
          <w:szCs w:val="18"/>
          <w:lang w:eastAsia="el-GR"/>
        </w:rPr>
        <w:t>Σεφαραδιτών</w:t>
      </w:r>
      <w:proofErr w:type="spellEnd"/>
      <w:r w:rsidRPr="00E83568">
        <w:rPr>
          <w:rFonts w:ascii="Georgia" w:eastAsia="Times New Roman" w:hAnsi="Georgia" w:cs="Times New Roman"/>
          <w:color w:val="000080"/>
          <w:sz w:val="18"/>
          <w:szCs w:val="18"/>
          <w:lang w:eastAsia="el-GR"/>
        </w:rPr>
        <w:t xml:space="preserve"> στην περίπτωση των Εβραίων, και παρόμοια λείανε τις διαφορές μεταξύ Νέγρων και μιγάδων που είχαν τη φιλοδοξία να αναγνωριστούν σαν ξεχωριστή κατηγορία μέχρι τη δεκαετία του ’20 στην περίπτωση των </w:t>
      </w:r>
      <w:proofErr w:type="spellStart"/>
      <w:r w:rsidRPr="00E83568">
        <w:rPr>
          <w:rFonts w:ascii="Georgia" w:eastAsia="Times New Roman" w:hAnsi="Georgia" w:cs="Times New Roman"/>
          <w:color w:val="000080"/>
          <w:sz w:val="18"/>
          <w:szCs w:val="18"/>
          <w:lang w:eastAsia="el-GR"/>
        </w:rPr>
        <w:t>Αφροαμερικανών</w:t>
      </w:r>
      <w:proofErr w:type="spellEnd"/>
      <w:r w:rsidRPr="00E83568">
        <w:rPr>
          <w:rFonts w:ascii="Georgia" w:eastAsia="Times New Roman" w:hAnsi="Georgia" w:cs="Times New Roman"/>
          <w:color w:val="000080"/>
          <w:sz w:val="18"/>
          <w:szCs w:val="18"/>
          <w:lang w:eastAsia="el-GR"/>
        </w:rPr>
        <w:t xml:space="preserve">. Και πάλι, τα παρηκμασμένα εδάφη της εργατικής τάξης της Δυτικής Ευρώπης αποκλίνουν από αυτό το σχήμα μέσα στην αξιοθρήνητη αποτυχία </w:t>
      </w:r>
      <w:r w:rsidRPr="00E83568">
        <w:rPr>
          <w:rFonts w:ascii="Georgia" w:eastAsia="Times New Roman" w:hAnsi="Georgia" w:cs="Times New Roman"/>
          <w:color w:val="000080"/>
          <w:sz w:val="18"/>
          <w:szCs w:val="18"/>
          <w:lang w:eastAsia="el-GR"/>
        </w:rPr>
        <w:lastRenderedPageBreak/>
        <w:t>τους να εξασφαλίσουν μια ενοποιημένη ταυτότητα για τους κατοίκους τους. Εδώ και τριάντα χρόνια, πολιτικοί και δημοσιογράφοι έχουν ανακοινώσει ότι το «γκέτο» έχει φτάσει στη Γαλλία κι έχουν καταγγείλει, με τρομαχτικούς όρους, την υποτιθέμενη «</w:t>
      </w:r>
      <w:proofErr w:type="spellStart"/>
      <w:r w:rsidRPr="00E83568">
        <w:rPr>
          <w:rFonts w:ascii="Georgia" w:eastAsia="Times New Roman" w:hAnsi="Georgia" w:cs="Times New Roman"/>
          <w:color w:val="000080"/>
          <w:sz w:val="18"/>
          <w:szCs w:val="18"/>
          <w:lang w:eastAsia="el-GR"/>
        </w:rPr>
        <w:t>Αμερικανοποίηση</w:t>
      </w:r>
      <w:proofErr w:type="spellEnd"/>
      <w:r w:rsidRPr="00E83568">
        <w:rPr>
          <w:rFonts w:ascii="Georgia" w:eastAsia="Times New Roman" w:hAnsi="Georgia" w:cs="Times New Roman"/>
          <w:color w:val="000080"/>
          <w:sz w:val="18"/>
          <w:szCs w:val="18"/>
          <w:lang w:eastAsia="el-GR"/>
        </w:rPr>
        <w:t>» της πόλης, στην πραγματικότητα όμως οι κάτοικοι των </w:t>
      </w:r>
      <w:proofErr w:type="spellStart"/>
      <w:r w:rsidRPr="00E83568">
        <w:rPr>
          <w:rFonts w:ascii="Georgia" w:eastAsia="Times New Roman" w:hAnsi="Georgia" w:cs="Times New Roman"/>
          <w:i/>
          <w:iCs/>
          <w:color w:val="000080"/>
          <w:sz w:val="18"/>
          <w:lang w:eastAsia="el-GR"/>
        </w:rPr>
        <w:t>banlieues</w:t>
      </w:r>
      <w:proofErr w:type="spellEnd"/>
      <w:r w:rsidRPr="00E83568">
        <w:rPr>
          <w:rFonts w:ascii="Georgia" w:eastAsia="Times New Roman" w:hAnsi="Georgia" w:cs="Times New Roman"/>
          <w:i/>
          <w:iCs/>
          <w:color w:val="000080"/>
          <w:sz w:val="18"/>
          <w:lang w:eastAsia="el-GR"/>
        </w:rPr>
        <w:t> </w:t>
      </w:r>
      <w:r w:rsidRPr="00E83568">
        <w:rPr>
          <w:rFonts w:ascii="Georgia" w:eastAsia="Times New Roman" w:hAnsi="Georgia" w:cs="Times New Roman"/>
          <w:color w:val="000080"/>
          <w:sz w:val="18"/>
          <w:szCs w:val="18"/>
          <w:lang w:eastAsia="el-GR"/>
        </w:rPr>
        <w:t xml:space="preserve">παραμένουν βαθιά διχασμένοι ως προς την τάξη, την εθνικότητα, την εθνότητα (μέσα στην εθνικότητα), την ηλικία, και τη γενιά. Ένα παράδειγμα: στην </w:t>
      </w:r>
      <w:proofErr w:type="spellStart"/>
      <w:r w:rsidRPr="00E83568">
        <w:rPr>
          <w:rFonts w:ascii="Georgia" w:eastAsia="Times New Roman" w:hAnsi="Georgia" w:cs="Times New Roman"/>
          <w:color w:val="000080"/>
          <w:sz w:val="18"/>
          <w:szCs w:val="18"/>
          <w:lang w:eastAsia="el-GR"/>
        </w:rPr>
        <w:t>La</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Courneuve</w:t>
      </w:r>
      <w:proofErr w:type="spellEnd"/>
      <w:r w:rsidRPr="00E83568">
        <w:rPr>
          <w:rFonts w:ascii="Georgia" w:eastAsia="Times New Roman" w:hAnsi="Georgia" w:cs="Times New Roman"/>
          <w:color w:val="000080"/>
          <w:sz w:val="18"/>
          <w:szCs w:val="18"/>
          <w:lang w:eastAsia="el-GR"/>
        </w:rPr>
        <w:t xml:space="preserve">, πριν από τρεις δεκαετίες στους ενοικιαστές του </w:t>
      </w:r>
      <w:proofErr w:type="spellStart"/>
      <w:r w:rsidRPr="00E83568">
        <w:rPr>
          <w:rFonts w:ascii="Georgia" w:eastAsia="Times New Roman" w:hAnsi="Georgia" w:cs="Times New Roman"/>
          <w:color w:val="000080"/>
          <w:sz w:val="18"/>
          <w:szCs w:val="18"/>
          <w:lang w:eastAsia="el-GR"/>
        </w:rPr>
        <w:t>Les</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Quatre</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mille</w:t>
      </w:r>
      <w:proofErr w:type="spellEnd"/>
      <w:r w:rsidRPr="00E83568">
        <w:rPr>
          <w:rFonts w:ascii="Georgia" w:eastAsia="Times New Roman" w:hAnsi="Georgia" w:cs="Times New Roman"/>
          <w:color w:val="000080"/>
          <w:sz w:val="18"/>
          <w:szCs w:val="18"/>
          <w:lang w:eastAsia="el-GR"/>
        </w:rPr>
        <w:t xml:space="preserve"> παραχωρήθηκε η ελεύθερη χρήση ενός οικοπέδου της πόλης για να χτίσουν ένα τζαμί. Όμως οι διάφοροι πληθυσμοί που εξασκούν την Ισλαμική πίστη – Μαροκινοί, Αλγερινοί, Τυνήσιοι, Τούρκοι, λιγοστοί Κινέζοι, κι αυξανόμενοι αριθμοί μεταναστών από την Ανατολική Αφρική – έχουν αποδειχτεί ανίκανοι να έλθουν στην ελάχιστη συμφωνία να ξεκινήσει το έργο, εφόσον ο καθένας επιθυμεί να λειτουργεί τον δικό του ξεχωριστό τόπο λατρείας. Ο φόβος πως το Ισλάμ θα μπορούσε να προβάλει μια κοινή κοσμοθεωρία κι ένα ιδίωμα ικανό να ενοποιήσει μετααποικιακούς μετανάστες στα Γαλλικά </w:t>
      </w:r>
      <w:proofErr w:type="spellStart"/>
      <w:r w:rsidRPr="00E83568">
        <w:rPr>
          <w:rFonts w:ascii="Georgia" w:eastAsia="Times New Roman" w:hAnsi="Georgia" w:cs="Times New Roman"/>
          <w:i/>
          <w:iCs/>
          <w:color w:val="000080"/>
          <w:sz w:val="18"/>
          <w:lang w:eastAsia="el-GR"/>
        </w:rPr>
        <w:t>banlieues</w:t>
      </w:r>
      <w:proofErr w:type="spellEnd"/>
      <w:r w:rsidRPr="00E83568">
        <w:rPr>
          <w:rFonts w:ascii="Georgia" w:eastAsia="Times New Roman" w:hAnsi="Georgia" w:cs="Times New Roman"/>
          <w:color w:val="000080"/>
          <w:sz w:val="18"/>
          <w:szCs w:val="18"/>
          <w:lang w:eastAsia="el-GR"/>
        </w:rPr>
        <w:t>, στα Βρετανικά “</w:t>
      </w:r>
      <w:proofErr w:type="spellStart"/>
      <w:r w:rsidRPr="00E83568">
        <w:rPr>
          <w:rFonts w:ascii="Georgia" w:eastAsia="Times New Roman" w:hAnsi="Georgia" w:cs="Times New Roman"/>
          <w:color w:val="000080"/>
          <w:sz w:val="18"/>
          <w:szCs w:val="18"/>
          <w:lang w:eastAsia="el-GR"/>
        </w:rPr>
        <w:t>sink</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estates</w:t>
      </w:r>
      <w:proofErr w:type="spellEnd"/>
      <w:r w:rsidRPr="00E83568">
        <w:rPr>
          <w:rFonts w:ascii="Georgia" w:eastAsia="Times New Roman" w:hAnsi="Georgia" w:cs="Times New Roman"/>
          <w:color w:val="000080"/>
          <w:sz w:val="18"/>
          <w:szCs w:val="18"/>
          <w:lang w:eastAsia="el-GR"/>
        </w:rPr>
        <w:t>,” (εργατικές κατοικίες), στο Γερμανικό </w:t>
      </w:r>
      <w:proofErr w:type="spellStart"/>
      <w:r w:rsidRPr="00E83568">
        <w:rPr>
          <w:rFonts w:ascii="Georgia" w:eastAsia="Times New Roman" w:hAnsi="Georgia" w:cs="Times New Roman"/>
          <w:i/>
          <w:iCs/>
          <w:color w:val="000080"/>
          <w:sz w:val="18"/>
          <w:lang w:eastAsia="el-GR"/>
        </w:rPr>
        <w:t>Problemquartier</w:t>
      </w:r>
      <w:proofErr w:type="spellEnd"/>
      <w:r w:rsidRPr="00E83568">
        <w:rPr>
          <w:rFonts w:ascii="Georgia" w:eastAsia="Times New Roman" w:hAnsi="Georgia" w:cs="Times New Roman"/>
          <w:color w:val="000080"/>
          <w:sz w:val="18"/>
          <w:szCs w:val="18"/>
          <w:lang w:eastAsia="el-GR"/>
        </w:rPr>
        <w:t>, κλπ., έχει αποδειχτεί αβάσιμος. Ο μόνος συμβολικός δείκτης που μοιράζονται οι κάτοικοι των Γαλλικών </w:t>
      </w:r>
      <w:proofErr w:type="spellStart"/>
      <w:r w:rsidRPr="00E83568">
        <w:rPr>
          <w:rFonts w:ascii="Georgia" w:eastAsia="Times New Roman" w:hAnsi="Georgia" w:cs="Times New Roman"/>
          <w:i/>
          <w:iCs/>
          <w:color w:val="000080"/>
          <w:sz w:val="18"/>
          <w:lang w:eastAsia="el-GR"/>
        </w:rPr>
        <w:t>banlieues</w:t>
      </w:r>
      <w:proofErr w:type="spellEnd"/>
      <w:r w:rsidRPr="00E83568">
        <w:rPr>
          <w:rFonts w:ascii="Georgia" w:eastAsia="Times New Roman" w:hAnsi="Georgia" w:cs="Times New Roman"/>
          <w:color w:val="000080"/>
          <w:sz w:val="18"/>
          <w:szCs w:val="18"/>
          <w:lang w:eastAsia="el-GR"/>
        </w:rPr>
        <w:t> είναι το στίγμα ότι κατοικούν σε μια περιοχή εγκατάλειψης.</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Ένα τέταρτο χαρακτηριστικό του γκέτο είναι ότι τα όριά του είναι </w:t>
      </w:r>
      <w:r w:rsidRPr="00E83568">
        <w:rPr>
          <w:rFonts w:ascii="Georgia" w:eastAsia="Times New Roman" w:hAnsi="Georgia" w:cs="Times New Roman"/>
          <w:i/>
          <w:iCs/>
          <w:color w:val="000080"/>
          <w:sz w:val="18"/>
          <w:lang w:eastAsia="el-GR"/>
        </w:rPr>
        <w:t>αδιαπέραστα</w:t>
      </w:r>
      <w:r w:rsidRPr="00E83568">
        <w:rPr>
          <w:rFonts w:ascii="Georgia" w:eastAsia="Times New Roman" w:hAnsi="Georgia" w:cs="Times New Roman"/>
          <w:color w:val="000080"/>
          <w:sz w:val="18"/>
          <w:szCs w:val="18"/>
          <w:lang w:eastAsia="el-GR"/>
        </w:rPr>
        <w:t xml:space="preserve">, καθώς στοχεύει στον περιορισμό όλων των μελών της </w:t>
      </w:r>
      <w:proofErr w:type="spellStart"/>
      <w:r w:rsidRPr="00E83568">
        <w:rPr>
          <w:rFonts w:ascii="Georgia" w:eastAsia="Times New Roman" w:hAnsi="Georgia" w:cs="Times New Roman"/>
          <w:color w:val="000080"/>
          <w:sz w:val="18"/>
          <w:szCs w:val="18"/>
          <w:lang w:eastAsia="el-GR"/>
        </w:rPr>
        <w:t>στοχοθετημένης</w:t>
      </w:r>
      <w:proofErr w:type="spellEnd"/>
      <w:r w:rsidRPr="00E83568">
        <w:rPr>
          <w:rFonts w:ascii="Georgia" w:eastAsia="Times New Roman" w:hAnsi="Georgia" w:cs="Times New Roman"/>
          <w:color w:val="000080"/>
          <w:sz w:val="18"/>
          <w:szCs w:val="18"/>
          <w:lang w:eastAsia="el-GR"/>
        </w:rPr>
        <w:t xml:space="preserve"> κατηγορίας, ανεξάρτητα από το εισόδημά τους και την κοινωνική θέση. Τα Εβραϊκά γκέτο της προεπαναστατικής Ευρώπης, σαν αυτά της Φρανκφούρτης και της Πράγας, είχαν πλούσιους και φτωχούς Εβραίους </w:t>
      </w:r>
      <w:proofErr w:type="spellStart"/>
      <w:r w:rsidRPr="00E83568">
        <w:rPr>
          <w:rFonts w:ascii="Georgia" w:eastAsia="Times New Roman" w:hAnsi="Georgia" w:cs="Times New Roman"/>
          <w:color w:val="000080"/>
          <w:sz w:val="18"/>
          <w:szCs w:val="18"/>
          <w:lang w:eastAsia="el-GR"/>
        </w:rPr>
        <w:t>μαζί∙</w:t>
      </w:r>
      <w:proofErr w:type="spellEnd"/>
      <w:r w:rsidRPr="00E83568">
        <w:rPr>
          <w:rFonts w:ascii="Georgia" w:eastAsia="Times New Roman" w:hAnsi="Georgia" w:cs="Times New Roman"/>
          <w:color w:val="000080"/>
          <w:sz w:val="18"/>
          <w:szCs w:val="18"/>
          <w:lang w:eastAsia="el-GR"/>
        </w:rPr>
        <w:t xml:space="preserve"> το </w:t>
      </w:r>
      <w:proofErr w:type="spellStart"/>
      <w:r w:rsidRPr="00E83568">
        <w:rPr>
          <w:rFonts w:ascii="Georgia" w:eastAsia="Times New Roman" w:hAnsi="Georgia" w:cs="Times New Roman"/>
          <w:color w:val="000080"/>
          <w:sz w:val="18"/>
          <w:szCs w:val="18"/>
          <w:lang w:eastAsia="el-GR"/>
        </w:rPr>
        <w:t>Bronzeville</w:t>
      </w:r>
      <w:proofErr w:type="spellEnd"/>
      <w:r w:rsidRPr="00E83568">
        <w:rPr>
          <w:rFonts w:ascii="Georgia" w:eastAsia="Times New Roman" w:hAnsi="Georgia" w:cs="Times New Roman"/>
          <w:color w:val="000080"/>
          <w:sz w:val="18"/>
          <w:szCs w:val="18"/>
          <w:lang w:eastAsia="el-GR"/>
        </w:rPr>
        <w:t xml:space="preserve"> του Σικάγο είχε κλειδωμένες μέσα στην περίμετρό του όλες τις τάξεις των μαύρων, από τους άπορους μέχρι τους εύπορους, τους εγκληματίες και τους ευυπόληπτους, ακόμη κι ενώ αυτοί συνέρεαν προς διαφορετικές κατευθύνσεις μέσα στη Μαύρη Ζώνη. Όχι και τόσο στην Ευρωπαϊκή αστική περιφέρεια, όπου οι οικογένειες των μετααποικιακών μεταναστών που ανεβαίνουν στην κοινωνική κλίμακα – μέσα από τα σχολεία, ήσσονος σημασίας επιχειρηματικότητα, έμμισθη</w:t>
      </w:r>
      <w:r w:rsidRPr="00E83568">
        <w:rPr>
          <w:rFonts w:ascii="Georgia" w:eastAsia="Times New Roman" w:hAnsi="Georgia" w:cs="Times New Roman"/>
          <w:color w:val="29303B"/>
          <w:sz w:val="18"/>
          <w:lang w:eastAsia="el-GR"/>
        </w:rPr>
        <w:t> </w:t>
      </w:r>
      <w:r w:rsidRPr="00E83568">
        <w:rPr>
          <w:rFonts w:ascii="Georgia" w:eastAsia="Times New Roman" w:hAnsi="Georgia" w:cs="Times New Roman"/>
          <w:color w:val="000080"/>
          <w:sz w:val="18"/>
          <w:szCs w:val="18"/>
          <w:lang w:eastAsia="el-GR"/>
        </w:rPr>
        <w:t xml:space="preserve">απασχόληση (συχνά στο δημόσιο τομέα), ή γάμους – άμεσα μετακομίζουν έξω από τις φτωχογειτονιές τους. Και, όπως με τους </w:t>
      </w:r>
      <w:proofErr w:type="spellStart"/>
      <w:r w:rsidRPr="00E83568">
        <w:rPr>
          <w:rFonts w:ascii="Georgia" w:eastAsia="Times New Roman" w:hAnsi="Georgia" w:cs="Times New Roman"/>
          <w:color w:val="000080"/>
          <w:sz w:val="18"/>
          <w:szCs w:val="18"/>
          <w:lang w:eastAsia="el-GR"/>
        </w:rPr>
        <w:t>Λατινόφωνους</w:t>
      </w:r>
      <w:proofErr w:type="spellEnd"/>
      <w:r w:rsidRPr="00E83568">
        <w:rPr>
          <w:rFonts w:ascii="Georgia" w:eastAsia="Times New Roman" w:hAnsi="Georgia" w:cs="Times New Roman"/>
          <w:color w:val="000080"/>
          <w:sz w:val="18"/>
          <w:szCs w:val="18"/>
          <w:lang w:eastAsia="el-GR"/>
        </w:rPr>
        <w:t xml:space="preserve"> και τις αποκαλούμενες Ευρωπαϊκές εθνικές μειονότητες, η ανοδική κοινωνική κινητικότητα οδηγεί σε χωρική διασπορά και κοινωνική ενσωμάτωση. Οι Αλγερινοί κυριαρχούσαν κάποτε στο βόρειο </w:t>
      </w:r>
      <w:proofErr w:type="spellStart"/>
      <w:r w:rsidRPr="00E83568">
        <w:rPr>
          <w:rFonts w:ascii="Georgia" w:eastAsia="Times New Roman" w:hAnsi="Georgia" w:cs="Times New Roman"/>
          <w:color w:val="000080"/>
          <w:sz w:val="18"/>
          <w:szCs w:val="18"/>
          <w:lang w:eastAsia="el-GR"/>
        </w:rPr>
        <w:t>Les</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Quatre</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mille</w:t>
      </w:r>
      <w:proofErr w:type="spellEnd"/>
      <w:r w:rsidRPr="00E83568">
        <w:rPr>
          <w:rFonts w:ascii="Georgia" w:eastAsia="Times New Roman" w:hAnsi="Georgia" w:cs="Times New Roman"/>
          <w:color w:val="000080"/>
          <w:sz w:val="18"/>
          <w:szCs w:val="18"/>
          <w:lang w:eastAsia="el-GR"/>
        </w:rPr>
        <w:t xml:space="preserve">, τη συστάδα του συγκροτήματος στη </w:t>
      </w:r>
      <w:proofErr w:type="spellStart"/>
      <w:r w:rsidRPr="00E83568">
        <w:rPr>
          <w:rFonts w:ascii="Georgia" w:eastAsia="Times New Roman" w:hAnsi="Georgia" w:cs="Times New Roman"/>
          <w:color w:val="000080"/>
          <w:sz w:val="18"/>
          <w:szCs w:val="18"/>
          <w:lang w:eastAsia="el-GR"/>
        </w:rPr>
        <w:t>La</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Courneuve</w:t>
      </w:r>
      <w:proofErr w:type="spellEnd"/>
      <w:r w:rsidRPr="00E83568">
        <w:rPr>
          <w:rFonts w:ascii="Georgia" w:eastAsia="Times New Roman" w:hAnsi="Georgia" w:cs="Times New Roman"/>
          <w:color w:val="000080"/>
          <w:sz w:val="18"/>
          <w:szCs w:val="18"/>
          <w:lang w:eastAsia="el-GR"/>
        </w:rPr>
        <w:t xml:space="preserve"> όπου έκανα παρατηρήσεις το 1991∙ είκοσι χρόνια αργότερα, έχουν σχεδόν εξαφανιστεί από αυτό το συγκρότημα (για να αντικατασταθούν από οικογένειες </w:t>
      </w:r>
      <w:proofErr w:type="spellStart"/>
      <w:r w:rsidRPr="00E83568">
        <w:rPr>
          <w:rFonts w:ascii="Georgia" w:eastAsia="Times New Roman" w:hAnsi="Georgia" w:cs="Times New Roman"/>
          <w:color w:val="000080"/>
          <w:sz w:val="18"/>
          <w:szCs w:val="18"/>
          <w:lang w:eastAsia="el-GR"/>
        </w:rPr>
        <w:t>Ανατολικοαφρικάνικης</w:t>
      </w:r>
      <w:proofErr w:type="spellEnd"/>
      <w:r w:rsidRPr="00E83568">
        <w:rPr>
          <w:rFonts w:ascii="Georgia" w:eastAsia="Times New Roman" w:hAnsi="Georgia" w:cs="Times New Roman"/>
          <w:color w:val="000080"/>
          <w:sz w:val="18"/>
          <w:szCs w:val="18"/>
          <w:lang w:eastAsia="el-GR"/>
        </w:rPr>
        <w:t xml:space="preserve"> και Ασιατικής προέλευσης). Εκείνοι και τα παιδιά τους έχουν μεταναστεύσει σε παρόμοια συγκροτήματα στην Κόκκινη Ζώνη του Παρισιού ή ανέβηκαν στην κοινωνική δομή και διασκορπίστηκαν στον αστικό χώρο, αφού αναμείχθηκαν με «λευκές» Γαλλικές οικογένειες παρόμοιας κοινωνικής τάξης. Υπάρχει μια ευμεγέθης </w:t>
      </w:r>
      <w:proofErr w:type="spellStart"/>
      <w:r w:rsidRPr="00E83568">
        <w:rPr>
          <w:rFonts w:ascii="Georgia" w:eastAsia="Times New Roman" w:hAnsi="Georgia" w:cs="Times New Roman"/>
          <w:color w:val="000080"/>
          <w:sz w:val="18"/>
          <w:szCs w:val="18"/>
          <w:lang w:eastAsia="el-GR"/>
        </w:rPr>
        <w:t>ψευδο</w:t>
      </w:r>
      <w:proofErr w:type="spellEnd"/>
      <w:r w:rsidRPr="00E83568">
        <w:rPr>
          <w:rFonts w:ascii="Georgia" w:eastAsia="Times New Roman" w:hAnsi="Georgia" w:cs="Times New Roman"/>
          <w:color w:val="000080"/>
          <w:sz w:val="18"/>
          <w:szCs w:val="18"/>
          <w:lang w:eastAsia="el-GR"/>
        </w:rPr>
        <w:t xml:space="preserve">-αστική και αστική τάξη </w:t>
      </w:r>
      <w:proofErr w:type="spellStart"/>
      <w:r w:rsidRPr="00E83568">
        <w:rPr>
          <w:rFonts w:ascii="Georgia" w:eastAsia="Times New Roman" w:hAnsi="Georgia" w:cs="Times New Roman"/>
          <w:color w:val="000080"/>
          <w:sz w:val="18"/>
          <w:szCs w:val="18"/>
          <w:lang w:eastAsia="el-GR"/>
        </w:rPr>
        <w:t>Βοριεοαφρικανικής</w:t>
      </w:r>
      <w:proofErr w:type="spellEnd"/>
      <w:r w:rsidRPr="00E83568">
        <w:rPr>
          <w:rFonts w:ascii="Georgia" w:eastAsia="Times New Roman" w:hAnsi="Georgia" w:cs="Times New Roman"/>
          <w:color w:val="000080"/>
          <w:sz w:val="18"/>
          <w:szCs w:val="18"/>
          <w:lang w:eastAsia="el-GR"/>
        </w:rPr>
        <w:t xml:space="preserve"> προέλευσης στη Γαλλία – που μερικές φορές χαρακτηρίζεται ως </w:t>
      </w:r>
      <w:proofErr w:type="spellStart"/>
      <w:r w:rsidRPr="00E83568">
        <w:rPr>
          <w:rFonts w:ascii="Georgia" w:eastAsia="Times New Roman" w:hAnsi="Georgia" w:cs="Times New Roman"/>
          <w:i/>
          <w:iCs/>
          <w:color w:val="000080"/>
          <w:sz w:val="18"/>
          <w:lang w:eastAsia="el-GR"/>
        </w:rPr>
        <w:t>beurgeoisie</w:t>
      </w:r>
      <w:proofErr w:type="spellEnd"/>
      <w:r w:rsidRPr="00E83568">
        <w:rPr>
          <w:rFonts w:ascii="Georgia" w:eastAsia="Times New Roman" w:hAnsi="Georgia" w:cs="Times New Roman"/>
          <w:color w:val="000080"/>
          <w:sz w:val="18"/>
          <w:szCs w:val="18"/>
          <w:lang w:eastAsia="el-GR"/>
        </w:rPr>
        <w:t> (αστική τάξη προερχόμενη από Αραβικές χώρες)– αλλά δεν υπάρχουν πουθενά αναγνωρίσιμες περιοχές της μεσαίας τάξης των </w:t>
      </w:r>
      <w:proofErr w:type="spellStart"/>
      <w:r w:rsidRPr="00E83568">
        <w:rPr>
          <w:rFonts w:ascii="Georgia" w:eastAsia="Times New Roman" w:hAnsi="Georgia" w:cs="Times New Roman"/>
          <w:i/>
          <w:iCs/>
          <w:color w:val="000080"/>
          <w:sz w:val="18"/>
          <w:lang w:eastAsia="el-GR"/>
        </w:rPr>
        <w:t>beur</w:t>
      </w:r>
      <w:proofErr w:type="spellEnd"/>
      <w:r w:rsidRPr="00E83568">
        <w:rPr>
          <w:rFonts w:ascii="Georgia" w:eastAsia="Times New Roman" w:hAnsi="Georgia" w:cs="Times New Roman"/>
          <w:i/>
          <w:iCs/>
          <w:color w:val="000080"/>
          <w:sz w:val="18"/>
          <w:lang w:eastAsia="el-GR"/>
        </w:rPr>
        <w:t> </w:t>
      </w:r>
      <w:proofErr w:type="spellStart"/>
      <w:r w:rsidRPr="00E83568">
        <w:rPr>
          <w:rFonts w:ascii="Georgia" w:eastAsia="Times New Roman" w:hAnsi="Georgia" w:cs="Times New Roman"/>
          <w:color w:val="000080"/>
          <w:sz w:val="18"/>
          <w:szCs w:val="18"/>
          <w:lang w:eastAsia="el-GR"/>
        </w:rPr>
        <w:t>Βορειοαφρικανών</w:t>
      </w:r>
      <w:proofErr w:type="spellEnd"/>
      <w:r w:rsidRPr="00E83568">
        <w:rPr>
          <w:rFonts w:ascii="Georgia" w:eastAsia="Times New Roman" w:hAnsi="Georgia" w:cs="Times New Roman"/>
          <w:color w:val="000080"/>
          <w:sz w:val="18"/>
          <w:szCs w:val="18"/>
          <w:lang w:eastAsia="el-GR"/>
        </w:rPr>
        <w:t>.</w:t>
      </w:r>
      <w:hyperlink r:id="rId67" w:anchor="_ftn17" w:tooltip="_ftnref17" w:history="1">
        <w:r w:rsidRPr="00E83568">
          <w:rPr>
            <w:rFonts w:ascii="Georgia" w:eastAsia="Times New Roman" w:hAnsi="Georgia" w:cs="Times New Roman"/>
            <w:color w:val="8A3207"/>
            <w:sz w:val="18"/>
            <w:lang w:eastAsia="el-GR"/>
          </w:rPr>
          <w:t>[17]</w:t>
        </w:r>
      </w:hyperlink>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Εν ολίγοις, οι φθίνουσες περιοχές της κατώτερης τάξης της Ευρωπαϊκής μητρόπολης γίνονται όλο και πιο εθνικά ετερογενείς και λιγότερο πυκνές </w:t>
      </w:r>
      <w:proofErr w:type="spellStart"/>
      <w:r w:rsidRPr="00E83568">
        <w:rPr>
          <w:rFonts w:ascii="Georgia" w:eastAsia="Times New Roman" w:hAnsi="Georgia" w:cs="Times New Roman"/>
          <w:color w:val="000080"/>
          <w:sz w:val="18"/>
          <w:szCs w:val="18"/>
          <w:lang w:eastAsia="el-GR"/>
        </w:rPr>
        <w:t>οργανωτικά∙</w:t>
      </w:r>
      <w:proofErr w:type="spellEnd"/>
      <w:r w:rsidRPr="00E83568">
        <w:rPr>
          <w:rFonts w:ascii="Georgia" w:eastAsia="Times New Roman" w:hAnsi="Georgia" w:cs="Times New Roman"/>
          <w:color w:val="000080"/>
          <w:sz w:val="18"/>
          <w:szCs w:val="18"/>
          <w:lang w:eastAsia="el-GR"/>
        </w:rPr>
        <w:t xml:space="preserve"> τα όρια τους είναι πορώδη κι απέτυχαν να </w:t>
      </w:r>
      <w:r w:rsidRPr="00E83568">
        <w:rPr>
          <w:rFonts w:ascii="Georgia" w:eastAsia="Times New Roman" w:hAnsi="Georgia" w:cs="Times New Roman"/>
          <w:color w:val="000080"/>
          <w:sz w:val="18"/>
          <w:szCs w:val="18"/>
          <w:lang w:eastAsia="el-GR"/>
        </w:rPr>
        <w:lastRenderedPageBreak/>
        <w:t xml:space="preserve">σφυρηλατήσουν μια κοινή πολιτισμική ταυτότητα. Κι από τις τέσσερις απόψεις, υπακούν σε μια </w:t>
      </w:r>
      <w:proofErr w:type="spellStart"/>
      <w:r w:rsidRPr="00E83568">
        <w:rPr>
          <w:rFonts w:ascii="Georgia" w:eastAsia="Times New Roman" w:hAnsi="Georgia" w:cs="Times New Roman"/>
          <w:color w:val="000080"/>
          <w:sz w:val="18"/>
          <w:szCs w:val="18"/>
          <w:lang w:eastAsia="el-GR"/>
        </w:rPr>
        <w:t>κοινωνικοχωρική</w:t>
      </w:r>
      <w:proofErr w:type="spellEnd"/>
      <w:r w:rsidRPr="00E83568">
        <w:rPr>
          <w:rFonts w:ascii="Georgia" w:eastAsia="Times New Roman" w:hAnsi="Georgia" w:cs="Times New Roman"/>
          <w:color w:val="000080"/>
          <w:sz w:val="18"/>
          <w:szCs w:val="18"/>
          <w:lang w:eastAsia="el-GR"/>
        </w:rPr>
        <w:t xml:space="preserve"> δυναμική ακριβώς αντίθετη από αυτή που παράγει ένα γκέτο. Γι’ αυτό τα αποκαλώ </w:t>
      </w:r>
      <w:proofErr w:type="spellStart"/>
      <w:r w:rsidRPr="00E83568">
        <w:rPr>
          <w:rFonts w:ascii="Georgia" w:eastAsia="Times New Roman" w:hAnsi="Georgia" w:cs="Times New Roman"/>
          <w:color w:val="000080"/>
          <w:sz w:val="18"/>
          <w:szCs w:val="18"/>
          <w:lang w:eastAsia="el-GR"/>
        </w:rPr>
        <w:t>αντιγκέτο</w:t>
      </w:r>
      <w:proofErr w:type="spellEnd"/>
      <w:r w:rsidRPr="00E83568">
        <w:rPr>
          <w:rFonts w:ascii="Georgia" w:eastAsia="Times New Roman" w:hAnsi="Georgia" w:cs="Times New Roman"/>
          <w:color w:val="000080"/>
          <w:sz w:val="18"/>
          <w:szCs w:val="18"/>
          <w:lang w:eastAsia="el-GR"/>
        </w:rPr>
        <w:t xml:space="preserve">, μέσω της πρόκλησης που θέλω να απευθύνω στους θιασώτες της </w:t>
      </w:r>
      <w:proofErr w:type="spellStart"/>
      <w:r w:rsidRPr="00E83568">
        <w:rPr>
          <w:rFonts w:ascii="Georgia" w:eastAsia="Times New Roman" w:hAnsi="Georgia" w:cs="Times New Roman"/>
          <w:color w:val="000080"/>
          <w:sz w:val="18"/>
          <w:szCs w:val="18"/>
          <w:lang w:eastAsia="el-GR"/>
        </w:rPr>
        <w:t>μοδάτης</w:t>
      </w:r>
      <w:proofErr w:type="spellEnd"/>
      <w:r w:rsidRPr="00E83568">
        <w:rPr>
          <w:rFonts w:ascii="Georgia" w:eastAsia="Times New Roman" w:hAnsi="Georgia" w:cs="Times New Roman"/>
          <w:color w:val="000080"/>
          <w:sz w:val="18"/>
          <w:szCs w:val="18"/>
          <w:lang w:eastAsia="el-GR"/>
        </w:rPr>
        <w:t xml:space="preserve"> θέσης της «</w:t>
      </w:r>
      <w:proofErr w:type="spellStart"/>
      <w:r w:rsidRPr="00E83568">
        <w:rPr>
          <w:rFonts w:ascii="Georgia" w:eastAsia="Times New Roman" w:hAnsi="Georgia" w:cs="Times New Roman"/>
          <w:color w:val="000080"/>
          <w:sz w:val="18"/>
          <w:szCs w:val="18"/>
          <w:lang w:eastAsia="el-GR"/>
        </w:rPr>
        <w:t>Αμερικανοποίησης</w:t>
      </w:r>
      <w:proofErr w:type="spellEnd"/>
      <w:r w:rsidRPr="00E83568">
        <w:rPr>
          <w:rFonts w:ascii="Georgia" w:eastAsia="Times New Roman" w:hAnsi="Georgia" w:cs="Times New Roman"/>
          <w:color w:val="000080"/>
          <w:sz w:val="18"/>
          <w:szCs w:val="18"/>
          <w:lang w:eastAsia="el-GR"/>
        </w:rPr>
        <w:t xml:space="preserve">» της Ευρωπαϊκής πόλης. Ύστερα από προσεκτική εξέταση, η γλώσσα της </w:t>
      </w:r>
      <w:proofErr w:type="spellStart"/>
      <w:r w:rsidRPr="00E83568">
        <w:rPr>
          <w:rFonts w:ascii="Georgia" w:eastAsia="Times New Roman" w:hAnsi="Georgia" w:cs="Times New Roman"/>
          <w:color w:val="000080"/>
          <w:sz w:val="18"/>
          <w:szCs w:val="18"/>
          <w:lang w:eastAsia="el-GR"/>
        </w:rPr>
        <w:t>γκετοποίησης</w:t>
      </w:r>
      <w:proofErr w:type="spellEnd"/>
      <w:r w:rsidRPr="00E83568">
        <w:rPr>
          <w:rFonts w:ascii="Georgia" w:eastAsia="Times New Roman" w:hAnsi="Georgia" w:cs="Times New Roman"/>
          <w:color w:val="000080"/>
          <w:sz w:val="18"/>
          <w:szCs w:val="18"/>
          <w:lang w:eastAsia="el-GR"/>
        </w:rPr>
        <w:t xml:space="preserve"> αποδεικνύεται θεμελιωδώς ακατάλληλη για να περιγράψει την αστική απομόνωση στη Δυτική Ευρώπη στην αυγή του εικοστού πρώτου αιώνα.</w:t>
      </w:r>
      <w:r w:rsidRPr="00E83568">
        <w:rPr>
          <w:rFonts w:ascii="Georgia" w:eastAsia="Times New Roman" w:hAnsi="Georgia" w:cs="Times New Roman"/>
          <w:color w:val="29303B"/>
          <w:sz w:val="18"/>
          <w:szCs w:val="18"/>
          <w:lang w:eastAsia="el-GR"/>
        </w:rPr>
        <w:br/>
      </w:r>
      <w:r>
        <w:rPr>
          <w:rFonts w:ascii="Georgia" w:eastAsia="Times New Roman" w:hAnsi="Georgia" w:cs="Times New Roman"/>
          <w:noProof/>
          <w:color w:val="8A3207"/>
          <w:sz w:val="18"/>
          <w:szCs w:val="18"/>
          <w:lang w:eastAsia="el-GR"/>
        </w:rPr>
        <w:drawing>
          <wp:inline distT="0" distB="0" distL="0" distR="0">
            <wp:extent cx="2381250" cy="1800225"/>
            <wp:effectExtent l="19050" t="0" r="0" b="0"/>
            <wp:docPr id="9" name="Εικόνα 9" descr="resizedimage250189-63rdStreet_AddictionCorrected">
              <a:hlinkClick xmlns:a="http://schemas.openxmlformats.org/drawingml/2006/main" r:id="rId6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resizedimage250189-63rdStreet_AddictionCorrected">
                      <a:hlinkClick r:id="rId68"/>
                    </pic:cNvPr>
                    <pic:cNvPicPr>
                      <a:picLocks noChangeAspect="1" noChangeArrowheads="1"/>
                    </pic:cNvPicPr>
                  </pic:nvPicPr>
                  <pic:blipFill>
                    <a:blip r:embed="rId69" cstate="print"/>
                    <a:srcRect/>
                    <a:stretch>
                      <a:fillRect/>
                    </a:stretch>
                  </pic:blipFill>
                  <pic:spPr bwMode="auto">
                    <a:xfrm>
                      <a:off x="0" y="0"/>
                      <a:ext cx="2381250" cy="1800225"/>
                    </a:xfrm>
                    <a:prstGeom prst="rect">
                      <a:avLst/>
                    </a:prstGeom>
                    <a:noFill/>
                    <a:ln w="9525">
                      <a:noFill/>
                      <a:miter lim="800000"/>
                      <a:headEnd/>
                      <a:tailEnd/>
                    </a:ln>
                  </pic:spPr>
                </pic:pic>
              </a:graphicData>
            </a:graphic>
          </wp:inline>
        </w:drawing>
      </w:r>
      <w:r w:rsidRPr="00E83568">
        <w:rPr>
          <w:rFonts w:ascii="Georgia" w:eastAsia="Times New Roman" w:hAnsi="Georgia" w:cs="Times New Roman"/>
          <w:b/>
          <w:bCs/>
          <w:color w:val="000080"/>
          <w:sz w:val="18"/>
          <w:lang w:eastAsia="el-GR"/>
        </w:rPr>
        <w:t>Συμπέρασμα</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Επιτρέψτε μου τώρα, σαν συμπέρασμα, να έρθω στο τελευταίο στοιχείο στην εξίσωση της αστικής απομόνωσης. Για να κατανοήσουμε τη λογική </w:t>
      </w:r>
      <w:proofErr w:type="spellStart"/>
      <w:r w:rsidRPr="00E83568">
        <w:rPr>
          <w:rFonts w:ascii="Georgia" w:eastAsia="Times New Roman" w:hAnsi="Georgia" w:cs="Times New Roman"/>
          <w:color w:val="000080"/>
          <w:sz w:val="18"/>
          <w:szCs w:val="18"/>
          <w:lang w:eastAsia="el-GR"/>
        </w:rPr>
        <w:t>υποβαθμισμού</w:t>
      </w:r>
      <w:proofErr w:type="spellEnd"/>
      <w:r w:rsidRPr="00E83568">
        <w:rPr>
          <w:rFonts w:ascii="Georgia" w:eastAsia="Times New Roman" w:hAnsi="Georgia" w:cs="Times New Roman"/>
          <w:color w:val="000080"/>
          <w:sz w:val="18"/>
          <w:szCs w:val="18"/>
          <w:lang w:eastAsia="el-GR"/>
        </w:rPr>
        <w:t xml:space="preserve"> στην Αμερικάνικη και Ευρωπαϊκή μητρόπολη, πρέπει να ξεκαθαρίσουμε τα κριτήρια βάσει των οποίων πληθυσμοί διαχωρίζονται και σπρώχνονται στον πυθμένα του συστήματος διαστρωμάτωσης των χώρων που συνθέτουν την πόλη. Στις ΗΠΑ, ο εξορισμός σε γκέτο καθορίζεται από την εθνικότητα – δηλαδή, από αυτή την αλλόκοτη παραλλαγή της απαρνημένης εθνικότητας που κοινώς αποκαλούμε «φυλή» – και μεταγενέστερα μεταβλήθηκε σε τάξη (με την ανάδειξη του ντουέτου που σχηματίστηκε από το </w:t>
      </w:r>
      <w:proofErr w:type="spellStart"/>
      <w:r w:rsidRPr="00E83568">
        <w:rPr>
          <w:rFonts w:ascii="Georgia" w:eastAsia="Times New Roman" w:hAnsi="Georgia" w:cs="Times New Roman"/>
          <w:color w:val="000080"/>
          <w:sz w:val="18"/>
          <w:szCs w:val="18"/>
          <w:lang w:eastAsia="el-GR"/>
        </w:rPr>
        <w:t>υπεργκέτο</w:t>
      </w:r>
      <w:proofErr w:type="spellEnd"/>
      <w:r w:rsidRPr="00E83568">
        <w:rPr>
          <w:rFonts w:ascii="Georgia" w:eastAsia="Times New Roman" w:hAnsi="Georgia" w:cs="Times New Roman"/>
          <w:color w:val="000080"/>
          <w:sz w:val="18"/>
          <w:szCs w:val="18"/>
          <w:lang w:eastAsia="el-GR"/>
        </w:rPr>
        <w:t xml:space="preserve"> και το δορυφόρο της διαχωρισμένης μαύρης μεσαίας τάξης), και ευδιάκριτα εντάθηκε από το κράτος μέσω των οικονομικών, </w:t>
      </w:r>
      <w:proofErr w:type="spellStart"/>
      <w:r w:rsidRPr="00E83568">
        <w:rPr>
          <w:rFonts w:ascii="Georgia" w:eastAsia="Times New Roman" w:hAnsi="Georgia" w:cs="Times New Roman"/>
          <w:color w:val="000080"/>
          <w:sz w:val="18"/>
          <w:szCs w:val="18"/>
          <w:lang w:eastAsia="el-GR"/>
        </w:rPr>
        <w:t>προνοιακών</w:t>
      </w:r>
      <w:proofErr w:type="spellEnd"/>
      <w:r w:rsidRPr="00E83568">
        <w:rPr>
          <w:rFonts w:ascii="Georgia" w:eastAsia="Times New Roman" w:hAnsi="Georgia" w:cs="Times New Roman"/>
          <w:color w:val="000080"/>
          <w:sz w:val="18"/>
          <w:szCs w:val="18"/>
          <w:lang w:eastAsia="el-GR"/>
        </w:rPr>
        <w:t xml:space="preserve">, εκπαιδευτικών, στεγαστικών και υγειονομικών πολιτικών του, όλες εκ των οποίων εργάζονται προς την κατεύθυνση της εμβάθυνσης των ανισοτήτων στην πόλη και της κατοχύρωσης της φτώχειας. Μπορούμε να αθροίσουμε αυτή τη δυναμική με τον αλγεβρικό τύπο: (E &gt; Τ) x Κ που σημαίνει «η </w:t>
      </w:r>
      <w:proofErr w:type="spellStart"/>
      <w:r w:rsidRPr="00E83568">
        <w:rPr>
          <w:rFonts w:ascii="Georgia" w:eastAsia="Times New Roman" w:hAnsi="Georgia" w:cs="Times New Roman"/>
          <w:color w:val="000080"/>
          <w:sz w:val="18"/>
          <w:szCs w:val="18"/>
          <w:lang w:eastAsia="el-GR"/>
        </w:rPr>
        <w:t>κοινωνικοχωρική</w:t>
      </w:r>
      <w:proofErr w:type="spellEnd"/>
      <w:r w:rsidRPr="00E83568">
        <w:rPr>
          <w:rFonts w:ascii="Georgia" w:eastAsia="Times New Roman" w:hAnsi="Georgia" w:cs="Times New Roman"/>
          <w:color w:val="000080"/>
          <w:sz w:val="18"/>
          <w:szCs w:val="18"/>
          <w:lang w:eastAsia="el-GR"/>
        </w:rPr>
        <w:t xml:space="preserve"> απομόνωση καθορίζεται από έναν συνδυασμό όπου η εθνικότητα υπερτερεί της τάξης και πολλαπλασιάζεται από το κράτος». Αντίθετα, στη Δυτική Ευρώπη, η τάξη προηγείται της εθνικότητας στον καθορισμό του υποβιβασμού, και η περιθωριοποίηση είναι προστατεύεται σθεναρά κι εν μέρει μετριάζεται από το κράτος, μέσω ενός συνδυασμού καθολικής κοινωνικής προστασίας και </w:t>
      </w:r>
      <w:proofErr w:type="spellStart"/>
      <w:r w:rsidRPr="00E83568">
        <w:rPr>
          <w:rFonts w:ascii="Georgia" w:eastAsia="Times New Roman" w:hAnsi="Georgia" w:cs="Times New Roman"/>
          <w:color w:val="000080"/>
          <w:sz w:val="18"/>
          <w:szCs w:val="18"/>
          <w:lang w:eastAsia="el-GR"/>
        </w:rPr>
        <w:t>στοχευμένων</w:t>
      </w:r>
      <w:proofErr w:type="spellEnd"/>
      <w:r w:rsidRPr="00E83568">
        <w:rPr>
          <w:rFonts w:ascii="Georgia" w:eastAsia="Times New Roman" w:hAnsi="Georgia" w:cs="Times New Roman"/>
          <w:color w:val="000080"/>
          <w:sz w:val="18"/>
          <w:szCs w:val="18"/>
          <w:lang w:eastAsia="el-GR"/>
        </w:rPr>
        <w:t xml:space="preserve"> παρεμβάσεων που σκοπό έχουν να ελέγξουν την αστική μετάβαση, δίνοντας μας τον αλγεβρικό τύπο: (Τ &gt; E) χ Κ.</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000080"/>
          <w:sz w:val="18"/>
          <w:szCs w:val="18"/>
          <w:lang w:eastAsia="el-GR"/>
        </w:rPr>
        <w:t xml:space="preserve">Αυτό διευκρινίζει την πρώτη λέξη στον τίτλο της διάλεξής μου: «Σχεδιάζοντας την αστική απομόνωση στον εικοστό πρώτο αιώνα». Και στις δυο πλευρές του Ατλαντικού, αποδεικνύεται τελικά ότι ο μεγάλος αρχιτέκτονας της αστικής περιθωριοποίησης, λόγω παράλειψης ή ανάθεσης, είναι το κράτος. Το κράτος είναι ο παράγοντας που θέτει τις παραμέτρους σύμφωνα με τις οποίες η κατανομή των ανθρώπων, πηγών, και δραστηριοτήτων επιτελείται κατά μήκος του ανά δυο χώρου που περιγράφεται στο σχεδιάγραμμα της </w:t>
      </w:r>
      <w:proofErr w:type="spellStart"/>
      <w:r w:rsidRPr="00E83568">
        <w:rPr>
          <w:rFonts w:ascii="Georgia" w:eastAsia="Times New Roman" w:hAnsi="Georgia" w:cs="Times New Roman"/>
          <w:color w:val="000080"/>
          <w:sz w:val="18"/>
          <w:szCs w:val="18"/>
          <w:lang w:eastAsia="el-GR"/>
        </w:rPr>
        <w:t>κοινωνικοχωρικής</w:t>
      </w:r>
      <w:proofErr w:type="spellEnd"/>
      <w:r w:rsidRPr="00E83568">
        <w:rPr>
          <w:rFonts w:ascii="Georgia" w:eastAsia="Times New Roman" w:hAnsi="Georgia" w:cs="Times New Roman"/>
          <w:color w:val="000080"/>
          <w:sz w:val="18"/>
          <w:szCs w:val="18"/>
          <w:lang w:eastAsia="el-GR"/>
        </w:rPr>
        <w:t xml:space="preserve"> απομόνωσης. Μέσα από τα διάφορα προγράμματά του, από την πολεοδομία, τους δημοσιονομικούς κανονισμούς, τη δημοσιονομική πολιτική, και τις επενδύσεις </w:t>
      </w:r>
      <w:r w:rsidRPr="00E83568">
        <w:rPr>
          <w:rFonts w:ascii="Georgia" w:eastAsia="Times New Roman" w:hAnsi="Georgia" w:cs="Times New Roman"/>
          <w:color w:val="000080"/>
          <w:sz w:val="18"/>
          <w:szCs w:val="18"/>
          <w:lang w:eastAsia="el-GR"/>
        </w:rPr>
        <w:lastRenderedPageBreak/>
        <w:t xml:space="preserve">υποδομής, μέχρι την εδαφικά διαφοροποιημένη πρόβλεψη για ουσιαστικά δημόσια αγαθά όπως η στέγαση, η εκπαίδευση, η υγεία, η πρόνοια, και η αστυνόμευση, το κράτος καθορίζει την έκταση της απόστασης μεταξύ της κορυφής και της βάσης της τάξης μέσα στην </w:t>
      </w:r>
      <w:proofErr w:type="spellStart"/>
      <w:r w:rsidRPr="00E83568">
        <w:rPr>
          <w:rFonts w:ascii="Georgia" w:eastAsia="Times New Roman" w:hAnsi="Georgia" w:cs="Times New Roman"/>
          <w:color w:val="000080"/>
          <w:sz w:val="18"/>
          <w:szCs w:val="18"/>
          <w:lang w:eastAsia="el-GR"/>
        </w:rPr>
        <w:t>πόλη∙</w:t>
      </w:r>
      <w:proofErr w:type="spellEnd"/>
      <w:r w:rsidRPr="00E83568">
        <w:rPr>
          <w:rFonts w:ascii="Georgia" w:eastAsia="Times New Roman" w:hAnsi="Georgia" w:cs="Times New Roman"/>
          <w:color w:val="000080"/>
          <w:sz w:val="18"/>
          <w:szCs w:val="18"/>
          <w:lang w:eastAsia="el-GR"/>
        </w:rPr>
        <w:t xml:space="preserve"> τα οχήματα, τους δρόμους, και την ευκολία με την οποία αυτή η απόσταση μπορεί να </w:t>
      </w:r>
      <w:proofErr w:type="spellStart"/>
      <w:r w:rsidRPr="00E83568">
        <w:rPr>
          <w:rFonts w:ascii="Georgia" w:eastAsia="Times New Roman" w:hAnsi="Georgia" w:cs="Times New Roman"/>
          <w:color w:val="000080"/>
          <w:sz w:val="18"/>
          <w:szCs w:val="18"/>
          <w:lang w:eastAsia="el-GR"/>
        </w:rPr>
        <w:t>διανυθεί∙</w:t>
      </w:r>
      <w:proofErr w:type="spellEnd"/>
      <w:r w:rsidRPr="00E83568">
        <w:rPr>
          <w:rFonts w:ascii="Georgia" w:eastAsia="Times New Roman" w:hAnsi="Georgia" w:cs="Times New Roman"/>
          <w:color w:val="000080"/>
          <w:sz w:val="18"/>
          <w:szCs w:val="18"/>
          <w:lang w:eastAsia="el-GR"/>
        </w:rPr>
        <w:t xml:space="preserve"> Και ποια είδη </w:t>
      </w:r>
      <w:proofErr w:type="spellStart"/>
      <w:r w:rsidRPr="00E83568">
        <w:rPr>
          <w:rFonts w:ascii="Georgia" w:eastAsia="Times New Roman" w:hAnsi="Georgia" w:cs="Times New Roman"/>
          <w:color w:val="000080"/>
          <w:sz w:val="18"/>
          <w:szCs w:val="18"/>
          <w:lang w:eastAsia="el-GR"/>
        </w:rPr>
        <w:t>κοινωνικοχωρικής</w:t>
      </w:r>
      <w:proofErr w:type="spellEnd"/>
      <w:r w:rsidRPr="00E83568">
        <w:rPr>
          <w:rFonts w:ascii="Georgia" w:eastAsia="Times New Roman" w:hAnsi="Georgia" w:cs="Times New Roman"/>
          <w:color w:val="000080"/>
          <w:sz w:val="18"/>
          <w:szCs w:val="18"/>
          <w:lang w:eastAsia="el-GR"/>
        </w:rPr>
        <w:t xml:space="preserve"> απομόνωσης βγάζουν ρίζες κι αναπτύσσονται (αν οι στερημένες και κακόφημες κατηγορίες θα μαντρωθούν σ’ ένα γκέτο, έναν εθνικό θύλακα, ή σε μια </w:t>
      </w:r>
      <w:proofErr w:type="spellStart"/>
      <w:r w:rsidRPr="00E83568">
        <w:rPr>
          <w:rFonts w:ascii="Georgia" w:eastAsia="Times New Roman" w:hAnsi="Georgia" w:cs="Times New Roman"/>
          <w:color w:val="000080"/>
          <w:sz w:val="18"/>
          <w:szCs w:val="18"/>
          <w:lang w:eastAsia="el-GR"/>
        </w:rPr>
        <w:t>φτωχογειτονιά∙</w:t>
      </w:r>
      <w:proofErr w:type="spellEnd"/>
      <w:r w:rsidRPr="00E83568">
        <w:rPr>
          <w:rFonts w:ascii="Georgia" w:eastAsia="Times New Roman" w:hAnsi="Georgia" w:cs="Times New Roman"/>
          <w:color w:val="000080"/>
          <w:sz w:val="18"/>
          <w:szCs w:val="18"/>
          <w:lang w:eastAsia="el-GR"/>
        </w:rPr>
        <w:t xml:space="preserve"> πόσο μεγάλο είναι το σύστημα των</w:t>
      </w:r>
      <w:r w:rsidRPr="00E83568">
        <w:rPr>
          <w:rFonts w:ascii="Georgia" w:eastAsia="Times New Roman" w:hAnsi="Georgia" w:cs="Times New Roman"/>
          <w:color w:val="29303B"/>
          <w:sz w:val="18"/>
          <w:lang w:eastAsia="el-GR"/>
        </w:rPr>
        <w:t> </w:t>
      </w:r>
      <w:r w:rsidRPr="00E83568">
        <w:rPr>
          <w:rFonts w:ascii="Georgia" w:eastAsia="Times New Roman" w:hAnsi="Georgia" w:cs="Times New Roman"/>
          <w:color w:val="000080"/>
          <w:sz w:val="18"/>
          <w:szCs w:val="18"/>
          <w:lang w:eastAsia="el-GR"/>
        </w:rPr>
        <w:t xml:space="preserve">φυλακών πόσο κλειστές κι απομονωμένες είναι οι περιοχές της ανώτερης τάξης, κλπ.). Μέσα από τη δομή και τις πολιτικές τους, μοτίβα δράσεων και μη, ο Λεβιάθαν καθορίζει την έκταση, εξάπλωση, και ένταση της περιθωριοποίησης στην πόλη. Αυτό υπονοεί ότι, στο βαθμό που συνεργάζονται για να διαμορφώσουν το δομημένο περιβάλλον, οι πολεοδόμοι και οι αρχιτέκτονες μετέχουν στην παραγωγή του χώρου της </w:t>
      </w:r>
      <w:proofErr w:type="spellStart"/>
      <w:r w:rsidRPr="00E83568">
        <w:rPr>
          <w:rFonts w:ascii="Georgia" w:eastAsia="Times New Roman" w:hAnsi="Georgia" w:cs="Times New Roman"/>
          <w:color w:val="000080"/>
          <w:sz w:val="18"/>
          <w:szCs w:val="18"/>
          <w:lang w:eastAsia="el-GR"/>
        </w:rPr>
        <w:t>κοινωνικοχωρικής</w:t>
      </w:r>
      <w:proofErr w:type="spellEnd"/>
      <w:r w:rsidRPr="00E83568">
        <w:rPr>
          <w:rFonts w:ascii="Georgia" w:eastAsia="Times New Roman" w:hAnsi="Georgia" w:cs="Times New Roman"/>
          <w:color w:val="000080"/>
          <w:sz w:val="18"/>
          <w:szCs w:val="18"/>
          <w:lang w:eastAsia="el-GR"/>
        </w:rPr>
        <w:t xml:space="preserve"> υποβάθμισης. Και θα εμπλακούν ακόμη περισσότερο στο σχεδιασμό της αστικής απομόνωσης καθώς οι προηγμένες κοινωνίες όλο και πιο πολύ στηρίζονται σε χωρικές «λύσεις» για κακοφορμισμένα κοινωνικά προβλήματα στη διττή μητρόπολη.</w:t>
      </w:r>
      <w:hyperlink r:id="rId70" w:anchor="_ftn18" w:tooltip="_ftnref18" w:history="1">
        <w:r w:rsidRPr="00E83568">
          <w:rPr>
            <w:rFonts w:ascii="Georgia" w:eastAsia="Times New Roman" w:hAnsi="Georgia" w:cs="Times New Roman"/>
            <w:color w:val="8A3207"/>
            <w:sz w:val="18"/>
            <w:lang w:eastAsia="el-GR"/>
          </w:rPr>
          <w:t>[18]</w:t>
        </w:r>
      </w:hyperlink>
    </w:p>
    <w:p w:rsidR="00E83568" w:rsidRPr="00E83568" w:rsidRDefault="00E83568" w:rsidP="00E83568">
      <w:pPr>
        <w:shd w:val="clear" w:color="auto" w:fill="FFFFFF"/>
        <w:spacing w:after="240" w:line="360" w:lineRule="atLeast"/>
        <w:rPr>
          <w:rFonts w:ascii="Georgia" w:eastAsia="Times New Roman" w:hAnsi="Georgia" w:cs="Times New Roman"/>
          <w:color w:val="29303B"/>
          <w:sz w:val="18"/>
          <w:szCs w:val="18"/>
          <w:lang w:val="en-US" w:eastAsia="el-GR"/>
        </w:rPr>
      </w:pPr>
      <w:r w:rsidRPr="00E83568">
        <w:rPr>
          <w:rFonts w:ascii="Georgia" w:eastAsia="Times New Roman" w:hAnsi="Georgia" w:cs="Times New Roman"/>
          <w:b/>
          <w:bCs/>
          <w:color w:val="000080"/>
          <w:sz w:val="18"/>
          <w:lang w:eastAsia="el-GR"/>
        </w:rPr>
        <w:t>Σημειώσεις</w:t>
      </w:r>
      <w:r w:rsidRPr="00E83568">
        <w:rPr>
          <w:rFonts w:ascii="Georgia" w:eastAsia="Times New Roman" w:hAnsi="Georgia" w:cs="Times New Roman"/>
          <w:color w:val="29303B"/>
          <w:sz w:val="18"/>
          <w:szCs w:val="18"/>
          <w:lang w:eastAsia="el-GR"/>
        </w:rPr>
        <w:br/>
      </w:r>
      <w:hyperlink r:id="rId71" w:anchor="_ftnref1" w:tooltip="_ftn1" w:history="1">
        <w:r w:rsidRPr="00E83568">
          <w:rPr>
            <w:rFonts w:ascii="Georgia" w:eastAsia="Times New Roman" w:hAnsi="Georgia" w:cs="Times New Roman"/>
            <w:color w:val="8A3207"/>
            <w:sz w:val="18"/>
            <w:lang w:eastAsia="el-GR"/>
          </w:rPr>
          <w:t>[1]</w:t>
        </w:r>
      </w:hyperlink>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 xml:space="preserve">Αυτή είναι μια συνοπτική κι αναθεωρημένη εκδοχή της έκτης διάλεξης </w:t>
      </w:r>
      <w:proofErr w:type="spellStart"/>
      <w:r w:rsidRPr="00E83568">
        <w:rPr>
          <w:rFonts w:ascii="Georgia" w:eastAsia="Times New Roman" w:hAnsi="Georgia" w:cs="Times New Roman"/>
          <w:color w:val="000080"/>
          <w:sz w:val="18"/>
          <w:szCs w:val="18"/>
          <w:lang w:eastAsia="el-GR"/>
        </w:rPr>
        <w:t>Roth</w:t>
      </w:r>
      <w:proofErr w:type="spellEnd"/>
      <w:r w:rsidRPr="00E83568">
        <w:rPr>
          <w:rFonts w:ascii="Georgia" w:eastAsia="Times New Roman" w:hAnsi="Georgia" w:cs="Times New Roman"/>
          <w:color w:val="000080"/>
          <w:sz w:val="18"/>
          <w:szCs w:val="18"/>
          <w:lang w:eastAsia="el-GR"/>
        </w:rPr>
        <w:t>-</w:t>
      </w:r>
      <w:proofErr w:type="spellStart"/>
      <w:r w:rsidRPr="00E83568">
        <w:rPr>
          <w:rFonts w:ascii="Georgia" w:eastAsia="Times New Roman" w:hAnsi="Georgia" w:cs="Times New Roman"/>
          <w:color w:val="000080"/>
          <w:sz w:val="18"/>
          <w:szCs w:val="18"/>
          <w:lang w:eastAsia="el-GR"/>
        </w:rPr>
        <w:t>Symonds</w:t>
      </w:r>
      <w:proofErr w:type="spellEnd"/>
      <w:r w:rsidRPr="00E83568">
        <w:rPr>
          <w:rFonts w:ascii="Georgia" w:eastAsia="Times New Roman" w:hAnsi="Georgia" w:cs="Times New Roman"/>
          <w:color w:val="000080"/>
          <w:sz w:val="18"/>
          <w:szCs w:val="18"/>
          <w:lang w:eastAsia="el-GR"/>
        </w:rPr>
        <w:t xml:space="preserve"> και της εναρκτήριας ομιλίας στο Συμπόσιο για τους Χωρικούς Αναλφαβητισμούς, που ανακοινώθηκε στη Σχολή Αρχιτεκτονικής του </w:t>
      </w:r>
      <w:proofErr w:type="spellStart"/>
      <w:r w:rsidRPr="00E83568">
        <w:rPr>
          <w:rFonts w:ascii="Georgia" w:eastAsia="Times New Roman" w:hAnsi="Georgia" w:cs="Times New Roman"/>
          <w:color w:val="000080"/>
          <w:sz w:val="18"/>
          <w:szCs w:val="18"/>
          <w:lang w:eastAsia="el-GR"/>
        </w:rPr>
        <w:t>Yale</w:t>
      </w:r>
      <w:proofErr w:type="spellEnd"/>
      <w:r w:rsidRPr="00E83568">
        <w:rPr>
          <w:rFonts w:ascii="Georgia" w:eastAsia="Times New Roman" w:hAnsi="Georgia" w:cs="Times New Roman"/>
          <w:color w:val="000080"/>
          <w:sz w:val="18"/>
          <w:szCs w:val="18"/>
          <w:lang w:eastAsia="el-GR"/>
        </w:rPr>
        <w:t xml:space="preserve"> στις 27 Μαρτίου, 2009. Έχω αποκόψει πολλά διαφωτιστικά παραδείγματα και αναλυτικές παρεκβάσεις, αλλά διατήρησα την προφορική μορφή της ομιλίας. Θα ήθελα να ευχαριστήσω τους </w:t>
      </w:r>
      <w:proofErr w:type="spellStart"/>
      <w:r w:rsidRPr="00E83568">
        <w:rPr>
          <w:rFonts w:ascii="Georgia" w:eastAsia="Times New Roman" w:hAnsi="Georgia" w:cs="Times New Roman"/>
          <w:color w:val="000080"/>
          <w:sz w:val="18"/>
          <w:szCs w:val="18"/>
          <w:lang w:eastAsia="el-GR"/>
        </w:rPr>
        <w:t>Iben</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Falconer</w:t>
      </w:r>
      <w:proofErr w:type="spellEnd"/>
      <w:r w:rsidRPr="00E83568">
        <w:rPr>
          <w:rFonts w:ascii="Georgia" w:eastAsia="Times New Roman" w:hAnsi="Georgia" w:cs="Times New Roman"/>
          <w:color w:val="000080"/>
          <w:sz w:val="18"/>
          <w:szCs w:val="18"/>
          <w:lang w:eastAsia="el-GR"/>
        </w:rPr>
        <w:t xml:space="preserve"> και Όλγα </w:t>
      </w:r>
      <w:proofErr w:type="spellStart"/>
      <w:r w:rsidRPr="00E83568">
        <w:rPr>
          <w:rFonts w:ascii="Georgia" w:eastAsia="Times New Roman" w:hAnsi="Georgia" w:cs="Times New Roman"/>
          <w:color w:val="000080"/>
          <w:sz w:val="18"/>
          <w:szCs w:val="18"/>
          <w:lang w:eastAsia="el-GR"/>
        </w:rPr>
        <w:t>Παντελίδου</w:t>
      </w:r>
      <w:proofErr w:type="spellEnd"/>
      <w:r w:rsidRPr="00E83568">
        <w:rPr>
          <w:rFonts w:ascii="Georgia" w:eastAsia="Times New Roman" w:hAnsi="Georgia" w:cs="Times New Roman"/>
          <w:color w:val="000080"/>
          <w:sz w:val="18"/>
          <w:szCs w:val="18"/>
          <w:lang w:eastAsia="el-GR"/>
        </w:rPr>
        <w:t xml:space="preserve"> που ευγενικά στάθηκαν σαν οδηγοί μου στο σύντομο ταξίδι μου στη γη της αρχιτεκτονικής του </w:t>
      </w:r>
      <w:proofErr w:type="spellStart"/>
      <w:r w:rsidRPr="00E83568">
        <w:rPr>
          <w:rFonts w:ascii="Georgia" w:eastAsia="Times New Roman" w:hAnsi="Georgia" w:cs="Times New Roman"/>
          <w:color w:val="000080"/>
          <w:sz w:val="18"/>
          <w:szCs w:val="18"/>
          <w:lang w:eastAsia="el-GR"/>
        </w:rPr>
        <w:t>Yale</w:t>
      </w:r>
      <w:proofErr w:type="spellEnd"/>
      <w:r w:rsidRPr="00E83568">
        <w:rPr>
          <w:rFonts w:ascii="Georgia" w:eastAsia="Times New Roman" w:hAnsi="Georgia" w:cs="Times New Roman"/>
          <w:color w:val="000080"/>
          <w:sz w:val="18"/>
          <w:szCs w:val="18"/>
          <w:lang w:eastAsia="el-GR"/>
        </w:rPr>
        <w:t xml:space="preserve">, και τον </w:t>
      </w:r>
      <w:proofErr w:type="spellStart"/>
      <w:r w:rsidRPr="00E83568">
        <w:rPr>
          <w:rFonts w:ascii="Georgia" w:eastAsia="Times New Roman" w:hAnsi="Georgia" w:cs="Times New Roman"/>
          <w:color w:val="000080"/>
          <w:sz w:val="18"/>
          <w:szCs w:val="18"/>
          <w:lang w:eastAsia="el-GR"/>
        </w:rPr>
        <w:t>Jack</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Brough</w:t>
      </w:r>
      <w:proofErr w:type="spellEnd"/>
      <w:r w:rsidRPr="00E83568">
        <w:rPr>
          <w:rFonts w:ascii="Georgia" w:eastAsia="Times New Roman" w:hAnsi="Georgia" w:cs="Times New Roman"/>
          <w:color w:val="000080"/>
          <w:sz w:val="18"/>
          <w:szCs w:val="18"/>
          <w:lang w:eastAsia="el-GR"/>
        </w:rPr>
        <w:t xml:space="preserve"> για την υπομονετική του βοήθεια στην προετοιμασία αυτού του κειμένου, και τους </w:t>
      </w:r>
      <w:proofErr w:type="spellStart"/>
      <w:r w:rsidRPr="00E83568">
        <w:rPr>
          <w:rFonts w:ascii="Georgia" w:eastAsia="Times New Roman" w:hAnsi="Georgia" w:cs="Times New Roman"/>
          <w:color w:val="000080"/>
          <w:sz w:val="18"/>
          <w:szCs w:val="18"/>
          <w:lang w:eastAsia="el-GR"/>
        </w:rPr>
        <w:t>Megan</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Comfort</w:t>
      </w:r>
      <w:proofErr w:type="spellEnd"/>
      <w:r w:rsidRPr="00E83568">
        <w:rPr>
          <w:rFonts w:ascii="Georgia" w:eastAsia="Times New Roman" w:hAnsi="Georgia" w:cs="Times New Roman"/>
          <w:color w:val="000080"/>
          <w:sz w:val="18"/>
          <w:szCs w:val="18"/>
          <w:lang w:eastAsia="el-GR"/>
        </w:rPr>
        <w:t xml:space="preserve"> και </w:t>
      </w:r>
      <w:proofErr w:type="spellStart"/>
      <w:r w:rsidRPr="00E83568">
        <w:rPr>
          <w:rFonts w:ascii="Georgia" w:eastAsia="Times New Roman" w:hAnsi="Georgia" w:cs="Times New Roman"/>
          <w:color w:val="000080"/>
          <w:sz w:val="18"/>
          <w:szCs w:val="18"/>
          <w:lang w:eastAsia="el-GR"/>
        </w:rPr>
        <w:t>Zach</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Levenson</w:t>
      </w:r>
      <w:proofErr w:type="spellEnd"/>
      <w:r w:rsidRPr="00E83568">
        <w:rPr>
          <w:rFonts w:ascii="Georgia" w:eastAsia="Times New Roman" w:hAnsi="Georgia" w:cs="Times New Roman"/>
          <w:color w:val="000080"/>
          <w:sz w:val="18"/>
          <w:szCs w:val="18"/>
          <w:lang w:eastAsia="el-GR"/>
        </w:rPr>
        <w:t xml:space="preserve"> για καθυστερημένα αλλά οξύνοα σχόλια που βοήθησαν στη διευκρίνισή του.</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29303B"/>
          <w:sz w:val="18"/>
          <w:szCs w:val="18"/>
          <w:lang w:eastAsia="el-GR"/>
        </w:rPr>
        <w:fldChar w:fldCharType="begin"/>
      </w:r>
      <w:r w:rsidRPr="00E83568">
        <w:rPr>
          <w:rFonts w:ascii="Georgia" w:eastAsia="Times New Roman" w:hAnsi="Georgia" w:cs="Times New Roman"/>
          <w:color w:val="29303B"/>
          <w:sz w:val="18"/>
          <w:szCs w:val="18"/>
          <w:lang w:eastAsia="el-GR"/>
        </w:rPr>
        <w:instrText xml:space="preserve"> HYPERLINK "http://www.re-public.gr/?p=2517" \l "_ftnref2" \o "_ftn2" </w:instrText>
      </w:r>
      <w:r w:rsidRPr="00E83568">
        <w:rPr>
          <w:rFonts w:ascii="Georgia" w:eastAsia="Times New Roman" w:hAnsi="Georgia" w:cs="Times New Roman"/>
          <w:color w:val="29303B"/>
          <w:sz w:val="18"/>
          <w:szCs w:val="18"/>
          <w:lang w:eastAsia="el-GR"/>
        </w:rPr>
        <w:fldChar w:fldCharType="separate"/>
      </w:r>
      <w:r w:rsidRPr="00E83568">
        <w:rPr>
          <w:rFonts w:ascii="Georgia" w:eastAsia="Times New Roman" w:hAnsi="Georgia" w:cs="Times New Roman"/>
          <w:color w:val="8A3207"/>
          <w:sz w:val="18"/>
          <w:lang w:eastAsia="el-GR"/>
        </w:rPr>
        <w:t>[2]</w:t>
      </w:r>
      <w:r w:rsidRPr="00E83568">
        <w:rPr>
          <w:rFonts w:ascii="Georgia" w:eastAsia="Times New Roman" w:hAnsi="Georgia" w:cs="Times New Roman"/>
          <w:color w:val="29303B"/>
          <w:sz w:val="18"/>
          <w:szCs w:val="18"/>
          <w:lang w:eastAsia="el-GR"/>
        </w:rPr>
        <w:fldChar w:fldCharType="end"/>
      </w:r>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 xml:space="preserve">Για μια συζήτηση για το πρακτικό υπόβαθρο και τους θεωρητικούς στόχους αυτών των δυο βιβλίων, δείτε την ανακεφαλαίωση των αναλυτικών διασυνδέσεων τους στο </w:t>
      </w:r>
      <w:proofErr w:type="spellStart"/>
      <w:r w:rsidRPr="00E83568">
        <w:rPr>
          <w:rFonts w:ascii="Georgia" w:eastAsia="Times New Roman" w:hAnsi="Georgia" w:cs="Times New Roman"/>
          <w:color w:val="000080"/>
          <w:sz w:val="18"/>
          <w:szCs w:val="18"/>
          <w:lang w:eastAsia="el-GR"/>
        </w:rPr>
        <w:t>Loïc</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Wacquant</w:t>
      </w:r>
      <w:proofErr w:type="spellEnd"/>
      <w:r w:rsidRPr="00E83568">
        <w:rPr>
          <w:rFonts w:ascii="Georgia" w:eastAsia="Times New Roman" w:hAnsi="Georgia" w:cs="Times New Roman"/>
          <w:color w:val="000080"/>
          <w:sz w:val="18"/>
          <w:szCs w:val="18"/>
          <w:lang w:eastAsia="el-GR"/>
        </w:rPr>
        <w:t xml:space="preserve"> , “</w:t>
      </w:r>
      <w:proofErr w:type="spellStart"/>
      <w:r w:rsidRPr="00E83568">
        <w:rPr>
          <w:rFonts w:ascii="Georgia" w:eastAsia="Times New Roman" w:hAnsi="Georgia" w:cs="Times New Roman"/>
          <w:color w:val="000080"/>
          <w:sz w:val="18"/>
          <w:szCs w:val="18"/>
          <w:lang w:eastAsia="el-GR"/>
        </w:rPr>
        <w:t>The</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Body</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the</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Ghetto</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and</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the</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Penal</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State</w:t>
      </w:r>
      <w:proofErr w:type="spellEnd"/>
      <w:r w:rsidRPr="00E83568">
        <w:rPr>
          <w:rFonts w:ascii="Georgia" w:eastAsia="Times New Roman" w:hAnsi="Georgia" w:cs="Times New Roman"/>
          <w:color w:val="000080"/>
          <w:sz w:val="18"/>
          <w:szCs w:val="18"/>
          <w:lang w:eastAsia="el-GR"/>
        </w:rPr>
        <w:t>,” </w:t>
      </w:r>
      <w:proofErr w:type="spellStart"/>
      <w:r w:rsidRPr="00E83568">
        <w:rPr>
          <w:rFonts w:ascii="Georgia" w:eastAsia="Times New Roman" w:hAnsi="Georgia" w:cs="Times New Roman"/>
          <w:i/>
          <w:iCs/>
          <w:color w:val="000080"/>
          <w:sz w:val="18"/>
          <w:lang w:eastAsia="el-GR"/>
        </w:rPr>
        <w:t>Qualitative</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Sociology</w:t>
      </w:r>
      <w:proofErr w:type="spellEnd"/>
      <w:r w:rsidRPr="00E83568">
        <w:rPr>
          <w:rFonts w:ascii="Georgia" w:eastAsia="Times New Roman" w:hAnsi="Georgia" w:cs="Times New Roman"/>
          <w:color w:val="000080"/>
          <w:sz w:val="18"/>
          <w:szCs w:val="18"/>
          <w:lang w:eastAsia="el-GR"/>
        </w:rPr>
        <w:t xml:space="preserve"> 32, </w:t>
      </w:r>
      <w:proofErr w:type="spellStart"/>
      <w:r w:rsidRPr="00E83568">
        <w:rPr>
          <w:rFonts w:ascii="Georgia" w:eastAsia="Times New Roman" w:hAnsi="Georgia" w:cs="Times New Roman"/>
          <w:color w:val="000080"/>
          <w:sz w:val="18"/>
          <w:szCs w:val="18"/>
          <w:lang w:eastAsia="el-GR"/>
        </w:rPr>
        <w:t>νο</w:t>
      </w:r>
      <w:proofErr w:type="spellEnd"/>
      <w:r w:rsidRPr="00E83568">
        <w:rPr>
          <w:rFonts w:ascii="Georgia" w:eastAsia="Times New Roman" w:hAnsi="Georgia" w:cs="Times New Roman"/>
          <w:color w:val="000080"/>
          <w:sz w:val="18"/>
          <w:szCs w:val="18"/>
          <w:lang w:eastAsia="el-GR"/>
        </w:rPr>
        <w:t>. 1 (Μάρτιος 2009): 101–29.</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29303B"/>
          <w:sz w:val="18"/>
          <w:szCs w:val="18"/>
          <w:lang w:eastAsia="el-GR"/>
        </w:rPr>
        <w:fldChar w:fldCharType="begin"/>
      </w:r>
      <w:r w:rsidRPr="00E83568">
        <w:rPr>
          <w:rFonts w:ascii="Georgia" w:eastAsia="Times New Roman" w:hAnsi="Georgia" w:cs="Times New Roman"/>
          <w:color w:val="29303B"/>
          <w:sz w:val="18"/>
          <w:szCs w:val="18"/>
          <w:lang w:eastAsia="el-GR"/>
        </w:rPr>
        <w:instrText xml:space="preserve"> HYPERLINK "http://www.re-public.gr/?p=2517" \l "_ftnref3" \o "_ftn3" </w:instrText>
      </w:r>
      <w:r w:rsidRPr="00E83568">
        <w:rPr>
          <w:rFonts w:ascii="Georgia" w:eastAsia="Times New Roman" w:hAnsi="Georgia" w:cs="Times New Roman"/>
          <w:color w:val="29303B"/>
          <w:sz w:val="18"/>
          <w:szCs w:val="18"/>
          <w:lang w:eastAsia="el-GR"/>
        </w:rPr>
        <w:fldChar w:fldCharType="separate"/>
      </w:r>
      <w:r w:rsidRPr="00E83568">
        <w:rPr>
          <w:rFonts w:ascii="Georgia" w:eastAsia="Times New Roman" w:hAnsi="Georgia" w:cs="Times New Roman"/>
          <w:color w:val="8A3207"/>
          <w:sz w:val="18"/>
          <w:lang w:eastAsia="el-GR"/>
        </w:rPr>
        <w:t>[3]</w:t>
      </w:r>
      <w:r w:rsidRPr="00E83568">
        <w:rPr>
          <w:rFonts w:ascii="Georgia" w:eastAsia="Times New Roman" w:hAnsi="Georgia" w:cs="Times New Roman"/>
          <w:color w:val="29303B"/>
          <w:sz w:val="18"/>
          <w:szCs w:val="18"/>
          <w:lang w:eastAsia="el-GR"/>
        </w:rPr>
        <w:fldChar w:fldCharType="end"/>
      </w:r>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Το </w:t>
      </w:r>
      <w:r w:rsidRPr="00E83568">
        <w:rPr>
          <w:rFonts w:ascii="Georgia" w:eastAsia="Times New Roman" w:hAnsi="Georgia" w:cs="Times New Roman"/>
          <w:i/>
          <w:iCs/>
          <w:color w:val="000080"/>
          <w:sz w:val="18"/>
          <w:lang w:eastAsia="el-GR"/>
        </w:rPr>
        <w:t>Αγγλικό Λεξικό της Οξφόρδης</w:t>
      </w:r>
      <w:r w:rsidRPr="00E83568">
        <w:rPr>
          <w:rFonts w:ascii="Georgia" w:eastAsia="Times New Roman" w:hAnsi="Georgia" w:cs="Times New Roman"/>
          <w:color w:val="000080"/>
          <w:sz w:val="18"/>
          <w:szCs w:val="18"/>
          <w:lang w:eastAsia="el-GR"/>
        </w:rPr>
        <w:t> (δεύτερη έκδοση, 1989) αποδίδει έξι έννοιες στο ρήμα “</w:t>
      </w:r>
      <w:proofErr w:type="spellStart"/>
      <w:r w:rsidRPr="00E83568">
        <w:rPr>
          <w:rFonts w:ascii="Georgia" w:eastAsia="Times New Roman" w:hAnsi="Georgia" w:cs="Times New Roman"/>
          <w:color w:val="000080"/>
          <w:sz w:val="18"/>
          <w:szCs w:val="18"/>
          <w:lang w:eastAsia="el-GR"/>
        </w:rPr>
        <w:t>to</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seclude”∙</w:t>
      </w:r>
      <w:proofErr w:type="spellEnd"/>
      <w:r w:rsidRPr="00E83568">
        <w:rPr>
          <w:rFonts w:ascii="Georgia" w:eastAsia="Times New Roman" w:hAnsi="Georgia" w:cs="Times New Roman"/>
          <w:color w:val="000080"/>
          <w:sz w:val="18"/>
          <w:szCs w:val="18"/>
          <w:lang w:eastAsia="el-GR"/>
        </w:rPr>
        <w:t xml:space="preserve"> οι δυο πρώτες εξυπηρετούν πολύ καλά το σκοπό μου: «Κλείνω εκτός, εγκλείω ή περιορίζω έτσι ώστε να αποτρέψω την πρόσβαση ή την επιρροή από έξω. Επίσης, εγκλείω ή περιορίζω (ένα υλικό αντικείμενο) σε ένα ξεχωριστό </w:t>
      </w:r>
      <w:proofErr w:type="spellStart"/>
      <w:r w:rsidRPr="00E83568">
        <w:rPr>
          <w:rFonts w:ascii="Georgia" w:eastAsia="Times New Roman" w:hAnsi="Georgia" w:cs="Times New Roman"/>
          <w:color w:val="000080"/>
          <w:sz w:val="18"/>
          <w:szCs w:val="18"/>
          <w:lang w:eastAsia="el-GR"/>
        </w:rPr>
        <w:t>μέρος»∙</w:t>
      </w:r>
      <w:proofErr w:type="spellEnd"/>
      <w:r w:rsidRPr="00E83568">
        <w:rPr>
          <w:rFonts w:ascii="Georgia" w:eastAsia="Times New Roman" w:hAnsi="Georgia" w:cs="Times New Roman"/>
          <w:color w:val="000080"/>
          <w:sz w:val="18"/>
          <w:szCs w:val="18"/>
          <w:lang w:eastAsia="el-GR"/>
        </w:rPr>
        <w:t xml:space="preserve"> «Με μια ευρύτερη έννοια: Αποσύρω ή προφυλάσσω από τη δημόσια </w:t>
      </w:r>
      <w:proofErr w:type="spellStart"/>
      <w:r w:rsidRPr="00E83568">
        <w:rPr>
          <w:rFonts w:ascii="Georgia" w:eastAsia="Times New Roman" w:hAnsi="Georgia" w:cs="Times New Roman"/>
          <w:color w:val="000080"/>
          <w:sz w:val="18"/>
          <w:szCs w:val="18"/>
          <w:lang w:eastAsia="el-GR"/>
        </w:rPr>
        <w:t>θέα∙</w:t>
      </w:r>
      <w:proofErr w:type="spellEnd"/>
      <w:r w:rsidRPr="00E83568">
        <w:rPr>
          <w:rFonts w:ascii="Georgia" w:eastAsia="Times New Roman" w:hAnsi="Georgia" w:cs="Times New Roman"/>
          <w:color w:val="000080"/>
          <w:sz w:val="18"/>
          <w:szCs w:val="18"/>
          <w:lang w:eastAsia="el-GR"/>
        </w:rPr>
        <w:t xml:space="preserve"> υπαναχωρώ από ευκαιρίες κοινωνικής συναναστροφής». Η σημασιολογική ευρύτητα του όρου εκτείνεται μέχρι την περίληψη των εννοιών του εξοστρακισμού και της απέλασης. Στα μεσαιωνικά μεσαία Αγγλικά, το ρήμα </w:t>
      </w:r>
      <w:proofErr w:type="spellStart"/>
      <w:r w:rsidRPr="00E83568">
        <w:rPr>
          <w:rFonts w:ascii="Georgia" w:eastAsia="Times New Roman" w:hAnsi="Georgia" w:cs="Times New Roman"/>
          <w:color w:val="000080"/>
          <w:sz w:val="18"/>
          <w:szCs w:val="18"/>
          <w:lang w:eastAsia="el-GR"/>
        </w:rPr>
        <w:t>to</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seclude</w:t>
      </w:r>
      <w:proofErr w:type="spellEnd"/>
      <w:r w:rsidRPr="00E83568">
        <w:rPr>
          <w:rFonts w:ascii="Georgia" w:eastAsia="Times New Roman" w:hAnsi="Georgia" w:cs="Times New Roman"/>
          <w:color w:val="000080"/>
          <w:sz w:val="18"/>
          <w:szCs w:val="18"/>
          <w:lang w:eastAsia="el-GR"/>
        </w:rPr>
        <w:t xml:space="preserve"> επίσης σήμαινε αποστερώ δικαιώματος, αποκλείω κάποιον από ένα προνόμιο ή την αξιοπρέπειά του.</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29303B"/>
          <w:sz w:val="18"/>
          <w:szCs w:val="18"/>
          <w:lang w:eastAsia="el-GR"/>
        </w:rPr>
        <w:fldChar w:fldCharType="begin"/>
      </w:r>
      <w:r w:rsidRPr="00E83568">
        <w:rPr>
          <w:rFonts w:ascii="Georgia" w:eastAsia="Times New Roman" w:hAnsi="Georgia" w:cs="Times New Roman"/>
          <w:color w:val="29303B"/>
          <w:sz w:val="18"/>
          <w:szCs w:val="18"/>
          <w:lang w:eastAsia="el-GR"/>
        </w:rPr>
        <w:instrText xml:space="preserve"> HYPERLINK "http://www.re-public.gr/?p=2517" \l "_ftnref4" \o "_ftn4" </w:instrText>
      </w:r>
      <w:r w:rsidRPr="00E83568">
        <w:rPr>
          <w:rFonts w:ascii="Georgia" w:eastAsia="Times New Roman" w:hAnsi="Georgia" w:cs="Times New Roman"/>
          <w:color w:val="29303B"/>
          <w:sz w:val="18"/>
          <w:szCs w:val="18"/>
          <w:lang w:eastAsia="el-GR"/>
        </w:rPr>
        <w:fldChar w:fldCharType="separate"/>
      </w:r>
      <w:r w:rsidRPr="00E83568">
        <w:rPr>
          <w:rFonts w:ascii="Georgia" w:eastAsia="Times New Roman" w:hAnsi="Georgia" w:cs="Times New Roman"/>
          <w:color w:val="8A3207"/>
          <w:sz w:val="18"/>
          <w:lang w:val="en-US" w:eastAsia="el-GR"/>
        </w:rPr>
        <w:t>[4]</w:t>
      </w:r>
      <w:r w:rsidRPr="00E83568">
        <w:rPr>
          <w:rFonts w:ascii="Georgia" w:eastAsia="Times New Roman" w:hAnsi="Georgia" w:cs="Times New Roman"/>
          <w:color w:val="29303B"/>
          <w:sz w:val="18"/>
          <w:szCs w:val="18"/>
          <w:lang w:eastAsia="el-GR"/>
        </w:rPr>
        <w:fldChar w:fldCharType="end"/>
      </w:r>
      <w:r w:rsidRPr="00E83568">
        <w:rPr>
          <w:rFonts w:ascii="Georgia" w:eastAsia="Times New Roman" w:hAnsi="Georgia" w:cs="Times New Roman"/>
          <w:color w:val="29303B"/>
          <w:sz w:val="18"/>
          <w:szCs w:val="18"/>
          <w:lang w:val="en-US" w:eastAsia="el-GR"/>
        </w:rPr>
        <w:t> </w:t>
      </w:r>
      <w:r w:rsidRPr="00E83568">
        <w:rPr>
          <w:rFonts w:ascii="Georgia" w:eastAsia="Times New Roman" w:hAnsi="Georgia" w:cs="Times New Roman"/>
          <w:color w:val="000080"/>
          <w:sz w:val="18"/>
          <w:szCs w:val="18"/>
          <w:lang w:val="en-US" w:eastAsia="el-GR"/>
        </w:rPr>
        <w:t xml:space="preserve">Edward J. Blakely </w:t>
      </w:r>
      <w:r w:rsidRPr="00E83568">
        <w:rPr>
          <w:rFonts w:ascii="Georgia" w:eastAsia="Times New Roman" w:hAnsi="Georgia" w:cs="Times New Roman"/>
          <w:color w:val="000080"/>
          <w:sz w:val="18"/>
          <w:szCs w:val="18"/>
          <w:lang w:eastAsia="el-GR"/>
        </w:rPr>
        <w:t>και</w:t>
      </w:r>
      <w:r w:rsidRPr="00E83568">
        <w:rPr>
          <w:rFonts w:ascii="Georgia" w:eastAsia="Times New Roman" w:hAnsi="Georgia" w:cs="Times New Roman"/>
          <w:color w:val="000080"/>
          <w:sz w:val="18"/>
          <w:szCs w:val="18"/>
          <w:lang w:val="en-US" w:eastAsia="el-GR"/>
        </w:rPr>
        <w:t xml:space="preserve"> Mary Gail Snyder, </w:t>
      </w:r>
      <w:r w:rsidRPr="00E83568">
        <w:rPr>
          <w:rFonts w:ascii="Georgia" w:eastAsia="Times New Roman" w:hAnsi="Georgia" w:cs="Times New Roman"/>
          <w:i/>
          <w:iCs/>
          <w:color w:val="000080"/>
          <w:sz w:val="18"/>
          <w:lang w:val="en-US" w:eastAsia="el-GR"/>
        </w:rPr>
        <w:t>Fortress America: Gated Communities in the United States</w:t>
      </w:r>
      <w:r w:rsidRPr="00E83568">
        <w:rPr>
          <w:rFonts w:ascii="Georgia" w:eastAsia="Times New Roman" w:hAnsi="Georgia" w:cs="Times New Roman"/>
          <w:color w:val="000080"/>
          <w:sz w:val="18"/>
          <w:szCs w:val="18"/>
          <w:lang w:val="en-US" w:eastAsia="el-GR"/>
        </w:rPr>
        <w:t xml:space="preserve"> (Washington, DC: Brookings Institution, 1999); Rowland Atkinson and Sarah </w:t>
      </w:r>
      <w:proofErr w:type="spellStart"/>
      <w:r w:rsidRPr="00E83568">
        <w:rPr>
          <w:rFonts w:ascii="Georgia" w:eastAsia="Times New Roman" w:hAnsi="Georgia" w:cs="Times New Roman"/>
          <w:color w:val="000080"/>
          <w:sz w:val="18"/>
          <w:szCs w:val="18"/>
          <w:lang w:val="en-US" w:eastAsia="el-GR"/>
        </w:rPr>
        <w:t>Blandy</w:t>
      </w:r>
      <w:proofErr w:type="spellEnd"/>
      <w:r w:rsidRPr="00E83568">
        <w:rPr>
          <w:rFonts w:ascii="Georgia" w:eastAsia="Times New Roman" w:hAnsi="Georgia" w:cs="Times New Roman"/>
          <w:color w:val="000080"/>
          <w:sz w:val="18"/>
          <w:szCs w:val="18"/>
          <w:lang w:val="en-US" w:eastAsia="el-GR"/>
        </w:rPr>
        <w:t xml:space="preserve">, </w:t>
      </w:r>
      <w:proofErr w:type="spellStart"/>
      <w:r w:rsidRPr="00E83568">
        <w:rPr>
          <w:rFonts w:ascii="Georgia" w:eastAsia="Times New Roman" w:hAnsi="Georgia" w:cs="Times New Roman"/>
          <w:color w:val="000080"/>
          <w:sz w:val="18"/>
          <w:szCs w:val="18"/>
          <w:lang w:eastAsia="el-GR"/>
        </w:rPr>
        <w:t>επ</w:t>
      </w:r>
      <w:proofErr w:type="spellEnd"/>
      <w:r w:rsidRPr="00E83568">
        <w:rPr>
          <w:rFonts w:ascii="Georgia" w:eastAsia="Times New Roman" w:hAnsi="Georgia" w:cs="Times New Roman"/>
          <w:color w:val="000080"/>
          <w:sz w:val="18"/>
          <w:szCs w:val="18"/>
          <w:lang w:val="en-US" w:eastAsia="el-GR"/>
        </w:rPr>
        <w:t>.</w:t>
      </w:r>
      <w:proofErr w:type="gramStart"/>
      <w:r w:rsidRPr="00E83568">
        <w:rPr>
          <w:rFonts w:ascii="Georgia" w:eastAsia="Times New Roman" w:hAnsi="Georgia" w:cs="Times New Roman"/>
          <w:color w:val="000080"/>
          <w:sz w:val="18"/>
          <w:szCs w:val="18"/>
          <w:lang w:val="en-US" w:eastAsia="el-GR"/>
        </w:rPr>
        <w:t>,</w:t>
      </w:r>
      <w:r w:rsidRPr="00E83568">
        <w:rPr>
          <w:rFonts w:ascii="Georgia" w:eastAsia="Times New Roman" w:hAnsi="Georgia" w:cs="Times New Roman"/>
          <w:i/>
          <w:iCs/>
          <w:color w:val="000080"/>
          <w:sz w:val="18"/>
          <w:lang w:val="en-US" w:eastAsia="el-GR"/>
        </w:rPr>
        <w:t>Gated</w:t>
      </w:r>
      <w:proofErr w:type="gramEnd"/>
      <w:r w:rsidRPr="00E83568">
        <w:rPr>
          <w:rFonts w:ascii="Georgia" w:eastAsia="Times New Roman" w:hAnsi="Georgia" w:cs="Times New Roman"/>
          <w:i/>
          <w:iCs/>
          <w:color w:val="000080"/>
          <w:sz w:val="18"/>
          <w:lang w:val="en-US" w:eastAsia="el-GR"/>
        </w:rPr>
        <w:t xml:space="preserve"> Communities: International Perspectives</w:t>
      </w:r>
      <w:r w:rsidRPr="00E83568">
        <w:rPr>
          <w:rFonts w:ascii="Georgia" w:eastAsia="Times New Roman" w:hAnsi="Georgia" w:cs="Times New Roman"/>
          <w:color w:val="000080"/>
          <w:sz w:val="18"/>
          <w:szCs w:val="18"/>
          <w:lang w:val="en-US" w:eastAsia="el-GR"/>
        </w:rPr>
        <w:t xml:space="preserve"> (New York: </w:t>
      </w:r>
      <w:proofErr w:type="spellStart"/>
      <w:r w:rsidRPr="00E83568">
        <w:rPr>
          <w:rFonts w:ascii="Georgia" w:eastAsia="Times New Roman" w:hAnsi="Georgia" w:cs="Times New Roman"/>
          <w:color w:val="000080"/>
          <w:sz w:val="18"/>
          <w:szCs w:val="18"/>
          <w:lang w:val="en-US" w:eastAsia="el-GR"/>
        </w:rPr>
        <w:t>Routledge</w:t>
      </w:r>
      <w:proofErr w:type="spellEnd"/>
      <w:r w:rsidRPr="00E83568">
        <w:rPr>
          <w:rFonts w:ascii="Georgia" w:eastAsia="Times New Roman" w:hAnsi="Georgia" w:cs="Times New Roman"/>
          <w:color w:val="000080"/>
          <w:sz w:val="18"/>
          <w:szCs w:val="18"/>
          <w:lang w:val="en-US" w:eastAsia="el-GR"/>
        </w:rPr>
        <w:t>, 2006).</w:t>
      </w:r>
      <w:r w:rsidRPr="00E83568">
        <w:rPr>
          <w:rFonts w:ascii="Georgia" w:eastAsia="Times New Roman" w:hAnsi="Georgia" w:cs="Times New Roman"/>
          <w:color w:val="29303B"/>
          <w:sz w:val="18"/>
          <w:szCs w:val="18"/>
          <w:lang w:val="en-US" w:eastAsia="el-GR"/>
        </w:rPr>
        <w:br/>
      </w:r>
      <w:hyperlink r:id="rId72" w:anchor="_ftnref5" w:tooltip="_ftn5" w:history="1">
        <w:r w:rsidRPr="00E83568">
          <w:rPr>
            <w:rFonts w:ascii="Georgia" w:eastAsia="Times New Roman" w:hAnsi="Georgia" w:cs="Times New Roman"/>
            <w:color w:val="8A3207"/>
            <w:sz w:val="18"/>
            <w:lang w:val="en-US" w:eastAsia="el-GR"/>
          </w:rPr>
          <w:t>[5]</w:t>
        </w:r>
      </w:hyperlink>
      <w:r w:rsidRPr="00E83568">
        <w:rPr>
          <w:rFonts w:ascii="Georgia" w:eastAsia="Times New Roman" w:hAnsi="Georgia" w:cs="Times New Roman"/>
          <w:color w:val="29303B"/>
          <w:sz w:val="18"/>
          <w:szCs w:val="18"/>
          <w:lang w:val="en-US" w:eastAsia="el-GR"/>
        </w:rPr>
        <w:t> </w:t>
      </w:r>
      <w:r w:rsidRPr="00E83568">
        <w:rPr>
          <w:rFonts w:ascii="Georgia" w:eastAsia="Times New Roman" w:hAnsi="Georgia" w:cs="Times New Roman"/>
          <w:color w:val="000080"/>
          <w:sz w:val="18"/>
          <w:szCs w:val="18"/>
          <w:lang w:val="en-US" w:eastAsia="el-GR"/>
        </w:rPr>
        <w:t>Allan H. Spear, </w:t>
      </w:r>
      <w:r w:rsidRPr="00E83568">
        <w:rPr>
          <w:rFonts w:ascii="Georgia" w:eastAsia="Times New Roman" w:hAnsi="Georgia" w:cs="Times New Roman"/>
          <w:i/>
          <w:iCs/>
          <w:color w:val="000080"/>
          <w:sz w:val="18"/>
          <w:lang w:val="en-US" w:eastAsia="el-GR"/>
        </w:rPr>
        <w:t xml:space="preserve">Black Chicago: </w:t>
      </w:r>
      <w:proofErr w:type="gramStart"/>
      <w:r w:rsidRPr="00E83568">
        <w:rPr>
          <w:rFonts w:ascii="Georgia" w:eastAsia="Times New Roman" w:hAnsi="Georgia" w:cs="Times New Roman"/>
          <w:i/>
          <w:iCs/>
          <w:color w:val="000080"/>
          <w:sz w:val="18"/>
          <w:lang w:val="en-US" w:eastAsia="el-GR"/>
        </w:rPr>
        <w:t>The</w:t>
      </w:r>
      <w:proofErr w:type="gramEnd"/>
      <w:r w:rsidRPr="00E83568">
        <w:rPr>
          <w:rFonts w:ascii="Georgia" w:eastAsia="Times New Roman" w:hAnsi="Georgia" w:cs="Times New Roman"/>
          <w:i/>
          <w:iCs/>
          <w:color w:val="000080"/>
          <w:sz w:val="18"/>
          <w:lang w:val="en-US" w:eastAsia="el-GR"/>
        </w:rPr>
        <w:t xml:space="preserve"> Making of a Negro Ghetto</w:t>
      </w:r>
      <w:r w:rsidRPr="00E83568">
        <w:rPr>
          <w:rFonts w:ascii="Georgia" w:eastAsia="Times New Roman" w:hAnsi="Georgia" w:cs="Times New Roman"/>
          <w:color w:val="000080"/>
          <w:sz w:val="18"/>
          <w:szCs w:val="18"/>
          <w:lang w:val="en-US" w:eastAsia="el-GR"/>
        </w:rPr>
        <w:t xml:space="preserve">, 1890–1920 (Chicago: University of Chicago Press, 1968); Gilbert </w:t>
      </w:r>
      <w:proofErr w:type="spellStart"/>
      <w:r w:rsidRPr="00E83568">
        <w:rPr>
          <w:rFonts w:ascii="Georgia" w:eastAsia="Times New Roman" w:hAnsi="Georgia" w:cs="Times New Roman"/>
          <w:color w:val="000080"/>
          <w:sz w:val="18"/>
          <w:szCs w:val="18"/>
          <w:lang w:val="en-US" w:eastAsia="el-GR"/>
        </w:rPr>
        <w:t>Osofsky</w:t>
      </w:r>
      <w:proofErr w:type="spellEnd"/>
      <w:r w:rsidRPr="00E83568">
        <w:rPr>
          <w:rFonts w:ascii="Georgia" w:eastAsia="Times New Roman" w:hAnsi="Georgia" w:cs="Times New Roman"/>
          <w:color w:val="000080"/>
          <w:sz w:val="18"/>
          <w:szCs w:val="18"/>
          <w:lang w:val="en-US" w:eastAsia="el-GR"/>
        </w:rPr>
        <w:t>, </w:t>
      </w:r>
      <w:r w:rsidRPr="00E83568">
        <w:rPr>
          <w:rFonts w:ascii="Georgia" w:eastAsia="Times New Roman" w:hAnsi="Georgia" w:cs="Times New Roman"/>
          <w:i/>
          <w:iCs/>
          <w:color w:val="000080"/>
          <w:sz w:val="18"/>
          <w:lang w:val="en-US" w:eastAsia="el-GR"/>
        </w:rPr>
        <w:t>Harlem: The Making of a Ghetto — Negro New York, 1890–</w:t>
      </w:r>
      <w:r w:rsidRPr="00E83568">
        <w:rPr>
          <w:rFonts w:ascii="Georgia" w:eastAsia="Times New Roman" w:hAnsi="Georgia" w:cs="Times New Roman"/>
          <w:i/>
          <w:iCs/>
          <w:color w:val="000080"/>
          <w:sz w:val="18"/>
          <w:lang w:val="en-US" w:eastAsia="el-GR"/>
        </w:rPr>
        <w:lastRenderedPageBreak/>
        <w:t>1930</w:t>
      </w:r>
      <w:r w:rsidRPr="00E83568">
        <w:rPr>
          <w:rFonts w:ascii="Georgia" w:eastAsia="Times New Roman" w:hAnsi="Georgia" w:cs="Times New Roman"/>
          <w:color w:val="000080"/>
          <w:sz w:val="18"/>
          <w:szCs w:val="18"/>
          <w:lang w:val="en-US" w:eastAsia="el-GR"/>
        </w:rPr>
        <w:t>, 2</w:t>
      </w:r>
      <w:r w:rsidRPr="00E83568">
        <w:rPr>
          <w:rFonts w:ascii="Georgia" w:eastAsia="Times New Roman" w:hAnsi="Georgia" w:cs="Times New Roman"/>
          <w:color w:val="000080"/>
          <w:sz w:val="18"/>
          <w:szCs w:val="18"/>
          <w:lang w:eastAsia="el-GR"/>
        </w:rPr>
        <w:t>η</w:t>
      </w:r>
      <w:r w:rsidRPr="00E83568">
        <w:rPr>
          <w:rFonts w:ascii="Georgia" w:eastAsia="Times New Roman" w:hAnsi="Georgia" w:cs="Times New Roman"/>
          <w:color w:val="000080"/>
          <w:sz w:val="18"/>
          <w:szCs w:val="18"/>
          <w:lang w:val="en-US" w:eastAsia="el-GR"/>
        </w:rPr>
        <w:t xml:space="preserve"> </w:t>
      </w:r>
      <w:r w:rsidRPr="00E83568">
        <w:rPr>
          <w:rFonts w:ascii="Georgia" w:eastAsia="Times New Roman" w:hAnsi="Georgia" w:cs="Times New Roman"/>
          <w:color w:val="000080"/>
          <w:sz w:val="18"/>
          <w:szCs w:val="18"/>
          <w:lang w:eastAsia="el-GR"/>
        </w:rPr>
        <w:t>έκδοση</w:t>
      </w:r>
      <w:r w:rsidRPr="00E83568">
        <w:rPr>
          <w:rFonts w:ascii="Georgia" w:eastAsia="Times New Roman" w:hAnsi="Georgia" w:cs="Times New Roman"/>
          <w:color w:val="000080"/>
          <w:sz w:val="18"/>
          <w:szCs w:val="18"/>
          <w:lang w:val="en-US" w:eastAsia="el-GR"/>
        </w:rPr>
        <w:t>. (New York: Harper and Row, 1971); Kimberley L. Phillips, </w:t>
      </w:r>
      <w:r w:rsidRPr="00E83568">
        <w:rPr>
          <w:rFonts w:ascii="Georgia" w:eastAsia="Times New Roman" w:hAnsi="Georgia" w:cs="Times New Roman"/>
          <w:i/>
          <w:iCs/>
          <w:color w:val="000080"/>
          <w:sz w:val="18"/>
          <w:lang w:val="en-US" w:eastAsia="el-GR"/>
        </w:rPr>
        <w:t>Alabama North: African-American Migrants, Community, and Working-Class Activism in Cleveland, 1915–1945</w:t>
      </w:r>
      <w:r w:rsidRPr="00E83568">
        <w:rPr>
          <w:rFonts w:ascii="Georgia" w:eastAsia="Times New Roman" w:hAnsi="Georgia" w:cs="Times New Roman"/>
          <w:color w:val="000080"/>
          <w:sz w:val="18"/>
          <w:szCs w:val="18"/>
          <w:lang w:val="en-US" w:eastAsia="el-GR"/>
        </w:rPr>
        <w:t>(Urbana: University of Illinois Press, 1999).</w:t>
      </w:r>
      <w:r w:rsidRPr="00E83568">
        <w:rPr>
          <w:rFonts w:ascii="Georgia" w:eastAsia="Times New Roman" w:hAnsi="Georgia" w:cs="Times New Roman"/>
          <w:color w:val="29303B"/>
          <w:sz w:val="18"/>
          <w:szCs w:val="18"/>
          <w:lang w:val="en-US" w:eastAsia="el-GR"/>
        </w:rPr>
        <w:br/>
      </w:r>
      <w:hyperlink r:id="rId73" w:anchor="_ftnref6" w:tooltip="_ftn6" w:history="1">
        <w:r w:rsidRPr="00E83568">
          <w:rPr>
            <w:rFonts w:ascii="Georgia" w:eastAsia="Times New Roman" w:hAnsi="Georgia" w:cs="Times New Roman"/>
            <w:color w:val="8A3207"/>
            <w:sz w:val="18"/>
            <w:lang w:eastAsia="el-GR"/>
          </w:rPr>
          <w:t>[6]</w:t>
        </w:r>
      </w:hyperlink>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Η αναλογία υψώνεται στο επίπεδο της ομολογίας όταν κάποιος θυμάται ότι η φυλακή επινοήθηκε στο τέλος του δέκατου έκτου αιώνα όχι σαν μηχανισμός που τιμωρεί το έγκλημα αλλά σαν εργαλείο χαλιναγώγησης του αστικού περιθωρίου και για να ενσταλάξουν την ηθική της εργασίας στους «γεροδεμένους ζητιάνους» που απειλούσαν τη δημόσια τάξη και τις εργασιακές σχέσεις στην αναδυόμενη καπιταλιστική πόλη. Βλ</w:t>
      </w:r>
      <w:r w:rsidRPr="00E83568">
        <w:rPr>
          <w:rFonts w:ascii="Georgia" w:eastAsia="Times New Roman" w:hAnsi="Georgia" w:cs="Times New Roman"/>
          <w:color w:val="000080"/>
          <w:sz w:val="18"/>
          <w:szCs w:val="18"/>
          <w:lang w:val="en-US" w:eastAsia="el-GR"/>
        </w:rPr>
        <w:t xml:space="preserve">. Pieter </w:t>
      </w:r>
      <w:proofErr w:type="spellStart"/>
      <w:r w:rsidRPr="00E83568">
        <w:rPr>
          <w:rFonts w:ascii="Georgia" w:eastAsia="Times New Roman" w:hAnsi="Georgia" w:cs="Times New Roman"/>
          <w:color w:val="000080"/>
          <w:sz w:val="18"/>
          <w:szCs w:val="18"/>
          <w:lang w:val="en-US" w:eastAsia="el-GR"/>
        </w:rPr>
        <w:t>Spierenburg</w:t>
      </w:r>
      <w:proofErr w:type="spellEnd"/>
      <w:r w:rsidRPr="00E83568">
        <w:rPr>
          <w:rFonts w:ascii="Georgia" w:eastAsia="Times New Roman" w:hAnsi="Georgia" w:cs="Times New Roman"/>
          <w:color w:val="000080"/>
          <w:sz w:val="18"/>
          <w:szCs w:val="18"/>
          <w:lang w:val="en-US" w:eastAsia="el-GR"/>
        </w:rPr>
        <w:t>, </w:t>
      </w:r>
      <w:proofErr w:type="gramStart"/>
      <w:r w:rsidRPr="00E83568">
        <w:rPr>
          <w:rFonts w:ascii="Georgia" w:eastAsia="Times New Roman" w:hAnsi="Georgia" w:cs="Times New Roman"/>
          <w:i/>
          <w:iCs/>
          <w:color w:val="000080"/>
          <w:sz w:val="18"/>
          <w:lang w:val="en-US" w:eastAsia="el-GR"/>
        </w:rPr>
        <w:t>The</w:t>
      </w:r>
      <w:proofErr w:type="gramEnd"/>
      <w:r w:rsidRPr="00E83568">
        <w:rPr>
          <w:rFonts w:ascii="Georgia" w:eastAsia="Times New Roman" w:hAnsi="Georgia" w:cs="Times New Roman"/>
          <w:i/>
          <w:iCs/>
          <w:color w:val="000080"/>
          <w:sz w:val="18"/>
          <w:lang w:val="en-US" w:eastAsia="el-GR"/>
        </w:rPr>
        <w:t xml:space="preserve"> Prison Experience: Disciplinary Institutions and their Inmates in Early Modern Europe</w:t>
      </w:r>
      <w:r w:rsidRPr="00E83568">
        <w:rPr>
          <w:rFonts w:ascii="Georgia" w:eastAsia="Times New Roman" w:hAnsi="Georgia" w:cs="Times New Roman"/>
          <w:color w:val="000080"/>
          <w:sz w:val="18"/>
          <w:szCs w:val="18"/>
          <w:lang w:val="en-US" w:eastAsia="el-GR"/>
        </w:rPr>
        <w:t> (New Brunswick, NJ: Rutgers University Press, 1991).</w:t>
      </w:r>
      <w:r w:rsidRPr="00E83568">
        <w:rPr>
          <w:rFonts w:ascii="Georgia" w:eastAsia="Times New Roman" w:hAnsi="Georgia" w:cs="Times New Roman"/>
          <w:color w:val="29303B"/>
          <w:sz w:val="18"/>
          <w:szCs w:val="18"/>
          <w:lang w:val="en-US" w:eastAsia="el-GR"/>
        </w:rPr>
        <w:br/>
      </w:r>
      <w:hyperlink r:id="rId74" w:anchor="_ftnref7" w:tooltip="_ftn7" w:history="1">
        <w:r w:rsidRPr="00E83568">
          <w:rPr>
            <w:rFonts w:ascii="Georgia" w:eastAsia="Times New Roman" w:hAnsi="Georgia" w:cs="Times New Roman"/>
            <w:color w:val="8A3207"/>
            <w:sz w:val="18"/>
            <w:lang w:val="en-US" w:eastAsia="el-GR"/>
          </w:rPr>
          <w:t>[7]</w:t>
        </w:r>
      </w:hyperlink>
      <w:r w:rsidRPr="00E83568">
        <w:rPr>
          <w:rFonts w:ascii="Georgia" w:eastAsia="Times New Roman" w:hAnsi="Georgia" w:cs="Times New Roman"/>
          <w:color w:val="29303B"/>
          <w:sz w:val="18"/>
          <w:szCs w:val="18"/>
          <w:lang w:val="en-US" w:eastAsia="el-GR"/>
        </w:rPr>
        <w:t> </w:t>
      </w:r>
      <w:proofErr w:type="spellStart"/>
      <w:r w:rsidRPr="00E83568">
        <w:rPr>
          <w:rFonts w:ascii="Georgia" w:eastAsia="Times New Roman" w:hAnsi="Georgia" w:cs="Times New Roman"/>
          <w:color w:val="000080"/>
          <w:sz w:val="18"/>
          <w:szCs w:val="18"/>
          <w:lang w:val="en-US" w:eastAsia="el-GR"/>
        </w:rPr>
        <w:t>Loïc</w:t>
      </w:r>
      <w:proofErr w:type="spellEnd"/>
      <w:r w:rsidRPr="00E83568">
        <w:rPr>
          <w:rFonts w:ascii="Georgia" w:eastAsia="Times New Roman" w:hAnsi="Georgia" w:cs="Times New Roman"/>
          <w:color w:val="000080"/>
          <w:sz w:val="18"/>
          <w:szCs w:val="18"/>
          <w:lang w:val="en-US" w:eastAsia="el-GR"/>
        </w:rPr>
        <w:t xml:space="preserve"> </w:t>
      </w:r>
      <w:proofErr w:type="spellStart"/>
      <w:proofErr w:type="gramStart"/>
      <w:r w:rsidRPr="00E83568">
        <w:rPr>
          <w:rFonts w:ascii="Georgia" w:eastAsia="Times New Roman" w:hAnsi="Georgia" w:cs="Times New Roman"/>
          <w:color w:val="000080"/>
          <w:sz w:val="18"/>
          <w:szCs w:val="18"/>
          <w:lang w:val="en-US" w:eastAsia="el-GR"/>
        </w:rPr>
        <w:t>Wacquant</w:t>
      </w:r>
      <w:proofErr w:type="spellEnd"/>
      <w:r w:rsidRPr="00E83568">
        <w:rPr>
          <w:rFonts w:ascii="Georgia" w:eastAsia="Times New Roman" w:hAnsi="Georgia" w:cs="Times New Roman"/>
          <w:color w:val="000080"/>
          <w:sz w:val="18"/>
          <w:szCs w:val="18"/>
          <w:lang w:val="en-US" w:eastAsia="el-GR"/>
        </w:rPr>
        <w:t xml:space="preserve"> ,</w:t>
      </w:r>
      <w:proofErr w:type="gramEnd"/>
      <w:r w:rsidRPr="00E83568">
        <w:rPr>
          <w:rFonts w:ascii="Georgia" w:eastAsia="Times New Roman" w:hAnsi="Georgia" w:cs="Times New Roman"/>
          <w:color w:val="000080"/>
          <w:sz w:val="18"/>
          <w:szCs w:val="18"/>
          <w:lang w:val="en-US" w:eastAsia="el-GR"/>
        </w:rPr>
        <w:t xml:space="preserve"> “Deadly Symbiosis: When Ghetto and Prison Meet and Mesh,” </w:t>
      </w:r>
      <w:r w:rsidRPr="00E83568">
        <w:rPr>
          <w:rFonts w:ascii="Georgia" w:eastAsia="Times New Roman" w:hAnsi="Georgia" w:cs="Times New Roman"/>
          <w:i/>
          <w:iCs/>
          <w:color w:val="000080"/>
          <w:sz w:val="18"/>
          <w:lang w:val="en-US" w:eastAsia="el-GR"/>
        </w:rPr>
        <w:t>Punishment &amp; Society</w:t>
      </w:r>
      <w:r w:rsidRPr="00E83568">
        <w:rPr>
          <w:rFonts w:ascii="Georgia" w:eastAsia="Times New Roman" w:hAnsi="Georgia" w:cs="Times New Roman"/>
          <w:color w:val="000080"/>
          <w:sz w:val="18"/>
          <w:szCs w:val="18"/>
          <w:lang w:val="en-US" w:eastAsia="el-GR"/>
        </w:rPr>
        <w:t> 3, . 1 (</w:t>
      </w:r>
      <w:r w:rsidRPr="00E83568">
        <w:rPr>
          <w:rFonts w:ascii="Georgia" w:eastAsia="Times New Roman" w:hAnsi="Georgia" w:cs="Times New Roman"/>
          <w:color w:val="000080"/>
          <w:sz w:val="18"/>
          <w:szCs w:val="18"/>
          <w:lang w:eastAsia="el-GR"/>
        </w:rPr>
        <w:t>Φθινόπωρο</w:t>
      </w:r>
      <w:r w:rsidRPr="00E83568">
        <w:rPr>
          <w:rFonts w:ascii="Georgia" w:eastAsia="Times New Roman" w:hAnsi="Georgia" w:cs="Times New Roman"/>
          <w:color w:val="000080"/>
          <w:sz w:val="18"/>
          <w:szCs w:val="18"/>
          <w:lang w:val="en-US" w:eastAsia="el-GR"/>
        </w:rPr>
        <w:t xml:space="preserve"> 2001): 95–133; </w:t>
      </w:r>
      <w:proofErr w:type="spellStart"/>
      <w:r w:rsidRPr="00E83568">
        <w:rPr>
          <w:rFonts w:ascii="Georgia" w:eastAsia="Times New Roman" w:hAnsi="Georgia" w:cs="Times New Roman"/>
          <w:color w:val="000080"/>
          <w:sz w:val="18"/>
          <w:szCs w:val="18"/>
          <w:lang w:val="en-US" w:eastAsia="el-GR"/>
        </w:rPr>
        <w:t>Wacquant</w:t>
      </w:r>
      <w:proofErr w:type="spellEnd"/>
      <w:r w:rsidRPr="00E83568">
        <w:rPr>
          <w:rFonts w:ascii="Georgia" w:eastAsia="Times New Roman" w:hAnsi="Georgia" w:cs="Times New Roman"/>
          <w:color w:val="000080"/>
          <w:sz w:val="18"/>
          <w:szCs w:val="18"/>
          <w:lang w:val="en-US" w:eastAsia="el-GR"/>
        </w:rPr>
        <w:t>, </w:t>
      </w:r>
      <w:r w:rsidRPr="00E83568">
        <w:rPr>
          <w:rFonts w:ascii="Georgia" w:eastAsia="Times New Roman" w:hAnsi="Georgia" w:cs="Times New Roman"/>
          <w:i/>
          <w:iCs/>
          <w:color w:val="000080"/>
          <w:sz w:val="18"/>
          <w:lang w:val="en-US" w:eastAsia="el-GR"/>
        </w:rPr>
        <w:t>Punishing the Poor</w:t>
      </w:r>
      <w:r w:rsidRPr="00E83568">
        <w:rPr>
          <w:rFonts w:ascii="Georgia" w:eastAsia="Times New Roman" w:hAnsi="Georgia" w:cs="Times New Roman"/>
          <w:color w:val="000080"/>
          <w:sz w:val="18"/>
          <w:szCs w:val="18"/>
          <w:lang w:val="en-US" w:eastAsia="el-GR"/>
        </w:rPr>
        <w:t xml:space="preserve">, </w:t>
      </w:r>
      <w:r w:rsidRPr="00E83568">
        <w:rPr>
          <w:rFonts w:ascii="Georgia" w:eastAsia="Times New Roman" w:hAnsi="Georgia" w:cs="Times New Roman"/>
          <w:color w:val="000080"/>
          <w:sz w:val="18"/>
          <w:szCs w:val="18"/>
          <w:lang w:eastAsia="el-GR"/>
        </w:rPr>
        <w:t>κεφάλαιο</w:t>
      </w:r>
      <w:r w:rsidRPr="00E83568">
        <w:rPr>
          <w:rFonts w:ascii="Georgia" w:eastAsia="Times New Roman" w:hAnsi="Georgia" w:cs="Times New Roman"/>
          <w:color w:val="000080"/>
          <w:sz w:val="18"/>
          <w:szCs w:val="18"/>
          <w:lang w:val="en-US" w:eastAsia="el-GR"/>
        </w:rPr>
        <w:t xml:space="preserve"> 6.</w:t>
      </w:r>
      <w:r w:rsidRPr="00E83568">
        <w:rPr>
          <w:rFonts w:ascii="Georgia" w:eastAsia="Times New Roman" w:hAnsi="Georgia" w:cs="Times New Roman"/>
          <w:color w:val="29303B"/>
          <w:sz w:val="18"/>
          <w:szCs w:val="18"/>
          <w:lang w:val="en-US" w:eastAsia="el-GR"/>
        </w:rPr>
        <w:br/>
      </w:r>
      <w:hyperlink r:id="rId75" w:anchor="_ftnref8" w:tooltip="_ftn8" w:history="1">
        <w:r w:rsidRPr="00E83568">
          <w:rPr>
            <w:rFonts w:ascii="Georgia" w:eastAsia="Times New Roman" w:hAnsi="Georgia" w:cs="Times New Roman"/>
            <w:color w:val="8A3207"/>
            <w:sz w:val="18"/>
            <w:lang w:val="en-US" w:eastAsia="el-GR"/>
          </w:rPr>
          <w:t>[8]</w:t>
        </w:r>
      </w:hyperlink>
      <w:r w:rsidRPr="00E83568">
        <w:rPr>
          <w:rFonts w:ascii="Georgia" w:eastAsia="Times New Roman" w:hAnsi="Georgia" w:cs="Times New Roman"/>
          <w:color w:val="29303B"/>
          <w:sz w:val="18"/>
          <w:szCs w:val="18"/>
          <w:lang w:val="en-US" w:eastAsia="el-GR"/>
        </w:rPr>
        <w:t> </w:t>
      </w:r>
      <w:r w:rsidRPr="00E83568">
        <w:rPr>
          <w:rFonts w:ascii="Georgia" w:eastAsia="Times New Roman" w:hAnsi="Georgia" w:cs="Times New Roman"/>
          <w:color w:val="000080"/>
          <w:sz w:val="18"/>
          <w:szCs w:val="18"/>
          <w:lang w:val="en-US" w:eastAsia="el-GR"/>
        </w:rPr>
        <w:t>Stephen Cornell, </w:t>
      </w:r>
      <w:proofErr w:type="gramStart"/>
      <w:r w:rsidRPr="00E83568">
        <w:rPr>
          <w:rFonts w:ascii="Georgia" w:eastAsia="Times New Roman" w:hAnsi="Georgia" w:cs="Times New Roman"/>
          <w:i/>
          <w:iCs/>
          <w:color w:val="000080"/>
          <w:sz w:val="18"/>
          <w:lang w:val="en-US" w:eastAsia="el-GR"/>
        </w:rPr>
        <w:t>The</w:t>
      </w:r>
      <w:proofErr w:type="gramEnd"/>
      <w:r w:rsidRPr="00E83568">
        <w:rPr>
          <w:rFonts w:ascii="Georgia" w:eastAsia="Times New Roman" w:hAnsi="Georgia" w:cs="Times New Roman"/>
          <w:i/>
          <w:iCs/>
          <w:color w:val="000080"/>
          <w:sz w:val="18"/>
          <w:lang w:val="en-US" w:eastAsia="el-GR"/>
        </w:rPr>
        <w:t xml:space="preserve"> Return of the Native: American Indian Political Resurgence</w:t>
      </w:r>
      <w:r w:rsidRPr="00E83568">
        <w:rPr>
          <w:rFonts w:ascii="Georgia" w:eastAsia="Times New Roman" w:hAnsi="Georgia" w:cs="Times New Roman"/>
          <w:color w:val="000080"/>
          <w:sz w:val="18"/>
          <w:szCs w:val="18"/>
          <w:lang w:val="en-US" w:eastAsia="el-GR"/>
        </w:rPr>
        <w:t xml:space="preserve"> (Oxford: Oxford University Press, 1988). </w:t>
      </w:r>
      <w:r w:rsidRPr="00E83568">
        <w:rPr>
          <w:rFonts w:ascii="Georgia" w:eastAsia="Times New Roman" w:hAnsi="Georgia" w:cs="Times New Roman"/>
          <w:color w:val="000080"/>
          <w:sz w:val="18"/>
          <w:szCs w:val="18"/>
          <w:lang w:eastAsia="el-GR"/>
        </w:rPr>
        <w:t xml:space="preserve">Αυτή είναι επίσης η περίπτωση των ιθαγενών </w:t>
      </w:r>
      <w:proofErr w:type="spellStart"/>
      <w:r w:rsidRPr="00E83568">
        <w:rPr>
          <w:rFonts w:ascii="Georgia" w:eastAsia="Times New Roman" w:hAnsi="Georgia" w:cs="Times New Roman"/>
          <w:color w:val="000080"/>
          <w:sz w:val="18"/>
          <w:szCs w:val="18"/>
          <w:lang w:eastAsia="el-GR"/>
        </w:rPr>
        <w:t>Κανάκ</w:t>
      </w:r>
      <w:proofErr w:type="spellEnd"/>
      <w:r w:rsidRPr="00E83568">
        <w:rPr>
          <w:rFonts w:ascii="Georgia" w:eastAsia="Times New Roman" w:hAnsi="Georgia" w:cs="Times New Roman"/>
          <w:color w:val="000080"/>
          <w:sz w:val="18"/>
          <w:szCs w:val="18"/>
          <w:lang w:eastAsia="el-GR"/>
        </w:rPr>
        <w:t xml:space="preserve"> στη Νέα Καληδονία, ένα νησί του Νότιου Ειρηνικού που αποτέλεσε Γαλλική Αποικία κι όπου πραγματοποίησα τις πρώτες κοινωνιολογικές μου έρευνες στη δεκαετία του ’80, που αποτελεί τη μοναδική περίπτωση στην πρώην Γαλλική Αυτοκρατορία η οποία ανέπτυξε ένα διπλό σύστημα δικαίου και ιδιοκτησίας που υλοποιήθηκε με κτήματα/καταυλισμούς που υπάρχουν μέχρι και σήμερα. Βλ</w:t>
      </w:r>
      <w:r w:rsidRPr="00E83568">
        <w:rPr>
          <w:rFonts w:ascii="Georgia" w:eastAsia="Times New Roman" w:hAnsi="Georgia" w:cs="Times New Roman"/>
          <w:color w:val="000080"/>
          <w:sz w:val="18"/>
          <w:szCs w:val="18"/>
          <w:lang w:val="fr-FR" w:eastAsia="el-GR"/>
        </w:rPr>
        <w:t xml:space="preserve">. Claude </w:t>
      </w:r>
      <w:proofErr w:type="spellStart"/>
      <w:r w:rsidRPr="00E83568">
        <w:rPr>
          <w:rFonts w:ascii="Georgia" w:eastAsia="Times New Roman" w:hAnsi="Georgia" w:cs="Times New Roman"/>
          <w:color w:val="000080"/>
          <w:sz w:val="18"/>
          <w:szCs w:val="18"/>
          <w:lang w:val="fr-FR" w:eastAsia="el-GR"/>
        </w:rPr>
        <w:t>Liauzu</w:t>
      </w:r>
      <w:proofErr w:type="spellEnd"/>
      <w:r w:rsidRPr="00E83568">
        <w:rPr>
          <w:rFonts w:ascii="Georgia" w:eastAsia="Times New Roman" w:hAnsi="Georgia" w:cs="Times New Roman"/>
          <w:color w:val="000080"/>
          <w:sz w:val="18"/>
          <w:szCs w:val="18"/>
          <w:lang w:val="fr-FR" w:eastAsia="el-GR"/>
        </w:rPr>
        <w:t xml:space="preserve">, </w:t>
      </w:r>
      <w:proofErr w:type="spellStart"/>
      <w:proofErr w:type="gramStart"/>
      <w:r w:rsidRPr="00E83568">
        <w:rPr>
          <w:rFonts w:ascii="Georgia" w:eastAsia="Times New Roman" w:hAnsi="Georgia" w:cs="Times New Roman"/>
          <w:color w:val="000080"/>
          <w:sz w:val="18"/>
          <w:szCs w:val="18"/>
          <w:lang w:eastAsia="el-GR"/>
        </w:rPr>
        <w:t>επ</w:t>
      </w:r>
      <w:proofErr w:type="spellEnd"/>
      <w:r w:rsidRPr="00E83568">
        <w:rPr>
          <w:rFonts w:ascii="Georgia" w:eastAsia="Times New Roman" w:hAnsi="Georgia" w:cs="Times New Roman"/>
          <w:color w:val="000080"/>
          <w:sz w:val="18"/>
          <w:szCs w:val="18"/>
          <w:lang w:val="fr-FR" w:eastAsia="el-GR"/>
        </w:rPr>
        <w:t>.,</w:t>
      </w:r>
      <w:proofErr w:type="gramEnd"/>
      <w:r w:rsidRPr="00E83568">
        <w:rPr>
          <w:rFonts w:ascii="Georgia" w:eastAsia="Times New Roman" w:hAnsi="Georgia" w:cs="Times New Roman"/>
          <w:color w:val="000080"/>
          <w:sz w:val="18"/>
          <w:szCs w:val="18"/>
          <w:lang w:val="fr-FR" w:eastAsia="el-GR"/>
        </w:rPr>
        <w:t> </w:t>
      </w:r>
      <w:r w:rsidRPr="00E83568">
        <w:rPr>
          <w:rFonts w:ascii="Georgia" w:eastAsia="Times New Roman" w:hAnsi="Georgia" w:cs="Times New Roman"/>
          <w:i/>
          <w:iCs/>
          <w:color w:val="000080"/>
          <w:sz w:val="18"/>
          <w:lang w:val="fr-FR" w:eastAsia="el-GR"/>
        </w:rPr>
        <w:t>Dictionnaire de la colonisation française</w:t>
      </w:r>
      <w:r w:rsidRPr="00E83568">
        <w:rPr>
          <w:rFonts w:ascii="Georgia" w:eastAsia="Times New Roman" w:hAnsi="Georgia" w:cs="Times New Roman"/>
          <w:color w:val="000080"/>
          <w:sz w:val="18"/>
          <w:szCs w:val="18"/>
          <w:lang w:val="fr-FR" w:eastAsia="el-GR"/>
        </w:rPr>
        <w:t> (Paris: Larousse, 2007).</w:t>
      </w:r>
      <w:r w:rsidRPr="00E83568">
        <w:rPr>
          <w:rFonts w:ascii="Georgia" w:eastAsia="Times New Roman" w:hAnsi="Georgia" w:cs="Times New Roman"/>
          <w:color w:val="29303B"/>
          <w:sz w:val="18"/>
          <w:szCs w:val="18"/>
          <w:lang w:val="fr-FR" w:eastAsia="el-GR"/>
        </w:rPr>
        <w:br/>
      </w:r>
      <w:hyperlink r:id="rId76" w:anchor="_ftnref9" w:tooltip="_ftn9" w:history="1">
        <w:r w:rsidRPr="00E83568">
          <w:rPr>
            <w:rFonts w:ascii="Georgia" w:eastAsia="Times New Roman" w:hAnsi="Georgia" w:cs="Times New Roman"/>
            <w:color w:val="8A3207"/>
            <w:sz w:val="18"/>
            <w:lang w:eastAsia="el-GR"/>
          </w:rPr>
          <w:t>[9]</w:t>
        </w:r>
      </w:hyperlink>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 xml:space="preserve">Υπάρχουν πολλά ακόμη που μπορούμε να μάθουμε γι’ αυτό το μέτωπο από τις προκλητικές έρευνες του ανθρωπολόγου </w:t>
      </w:r>
      <w:proofErr w:type="spellStart"/>
      <w:r w:rsidRPr="00E83568">
        <w:rPr>
          <w:rFonts w:ascii="Georgia" w:eastAsia="Times New Roman" w:hAnsi="Georgia" w:cs="Times New Roman"/>
          <w:color w:val="000080"/>
          <w:sz w:val="18"/>
          <w:szCs w:val="18"/>
          <w:lang w:eastAsia="el-GR"/>
        </w:rPr>
        <w:t>Michel</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Agier</w:t>
      </w:r>
      <w:proofErr w:type="spellEnd"/>
      <w:r w:rsidRPr="00E83568">
        <w:rPr>
          <w:rFonts w:ascii="Georgia" w:eastAsia="Times New Roman" w:hAnsi="Georgia" w:cs="Times New Roman"/>
          <w:color w:val="000080"/>
          <w:sz w:val="18"/>
          <w:szCs w:val="18"/>
          <w:lang w:eastAsia="el-GR"/>
        </w:rPr>
        <w:t xml:space="preserve"> που έχει ακολουθήσει τις δυναμικές της περιθωριοποίησης μελετώντας την «καταστροφή» της πόλης σε περιπτώσεις που κυμαίνονται από περιοχές κατώτερης τάξης σε παρακμή μέχρι τα γκέτο και τα στρατόπεδα προσφύγων απ’ όλο τον κόσμο και ατόμων που έχουν εκτοπισθεί σε τρεις ηπείρους. Βλ</w:t>
      </w:r>
      <w:r w:rsidRPr="00E83568">
        <w:rPr>
          <w:rFonts w:ascii="Georgia" w:eastAsia="Times New Roman" w:hAnsi="Georgia" w:cs="Times New Roman"/>
          <w:color w:val="000080"/>
          <w:sz w:val="18"/>
          <w:szCs w:val="18"/>
          <w:lang w:val="fr-FR" w:eastAsia="el-GR"/>
        </w:rPr>
        <w:t xml:space="preserve">. Michel </w:t>
      </w:r>
      <w:proofErr w:type="spellStart"/>
      <w:r w:rsidRPr="00E83568">
        <w:rPr>
          <w:rFonts w:ascii="Georgia" w:eastAsia="Times New Roman" w:hAnsi="Georgia" w:cs="Times New Roman"/>
          <w:color w:val="000080"/>
          <w:sz w:val="18"/>
          <w:szCs w:val="18"/>
          <w:lang w:val="fr-FR" w:eastAsia="el-GR"/>
        </w:rPr>
        <w:t>Agier</w:t>
      </w:r>
      <w:proofErr w:type="spellEnd"/>
      <w:r w:rsidRPr="00E83568">
        <w:rPr>
          <w:rFonts w:ascii="Georgia" w:eastAsia="Times New Roman" w:hAnsi="Georgia" w:cs="Times New Roman"/>
          <w:color w:val="000080"/>
          <w:sz w:val="18"/>
          <w:szCs w:val="18"/>
          <w:lang w:val="fr-FR" w:eastAsia="el-GR"/>
        </w:rPr>
        <w:t>, </w:t>
      </w:r>
      <w:r w:rsidRPr="00E83568">
        <w:rPr>
          <w:rFonts w:ascii="Georgia" w:eastAsia="Times New Roman" w:hAnsi="Georgia" w:cs="Times New Roman"/>
          <w:i/>
          <w:iCs/>
          <w:color w:val="000080"/>
          <w:sz w:val="18"/>
          <w:lang w:val="fr-FR" w:eastAsia="el-GR"/>
        </w:rPr>
        <w:t>L’Invention de la ville: Banlieues, townships, invasions et favelas</w:t>
      </w:r>
      <w:r w:rsidRPr="00E83568">
        <w:rPr>
          <w:rFonts w:ascii="Georgia" w:eastAsia="Times New Roman" w:hAnsi="Georgia" w:cs="Times New Roman"/>
          <w:color w:val="000080"/>
          <w:sz w:val="18"/>
          <w:szCs w:val="18"/>
          <w:lang w:val="fr-FR" w:eastAsia="el-GR"/>
        </w:rPr>
        <w:t xml:space="preserve"> (Paris: Archives Contemporaines, 1999); </w:t>
      </w:r>
      <w:proofErr w:type="spellStart"/>
      <w:r w:rsidRPr="00E83568">
        <w:rPr>
          <w:rFonts w:ascii="Georgia" w:eastAsia="Times New Roman" w:hAnsi="Georgia" w:cs="Times New Roman"/>
          <w:color w:val="000080"/>
          <w:sz w:val="18"/>
          <w:szCs w:val="18"/>
          <w:lang w:val="fr-FR" w:eastAsia="el-GR"/>
        </w:rPr>
        <w:t>Agier</w:t>
      </w:r>
      <w:proofErr w:type="spellEnd"/>
      <w:r w:rsidRPr="00E83568">
        <w:rPr>
          <w:rFonts w:ascii="Georgia" w:eastAsia="Times New Roman" w:hAnsi="Georgia" w:cs="Times New Roman"/>
          <w:color w:val="000080"/>
          <w:sz w:val="18"/>
          <w:szCs w:val="18"/>
          <w:lang w:val="fr-FR" w:eastAsia="el-GR"/>
        </w:rPr>
        <w:t>, </w:t>
      </w:r>
      <w:r w:rsidRPr="00E83568">
        <w:rPr>
          <w:rFonts w:ascii="Georgia" w:eastAsia="Times New Roman" w:hAnsi="Georgia" w:cs="Times New Roman"/>
          <w:i/>
          <w:iCs/>
          <w:color w:val="000080"/>
          <w:sz w:val="18"/>
          <w:lang w:val="fr-FR" w:eastAsia="el-GR"/>
        </w:rPr>
        <w:t>Gérer les indésirables: Des camps de réfugiés au gouvernement humanitaire</w:t>
      </w:r>
      <w:r w:rsidRPr="00E83568">
        <w:rPr>
          <w:rFonts w:ascii="Georgia" w:eastAsia="Times New Roman" w:hAnsi="Georgia" w:cs="Times New Roman"/>
          <w:color w:val="000080"/>
          <w:sz w:val="18"/>
          <w:szCs w:val="18"/>
          <w:lang w:val="fr-FR" w:eastAsia="el-GR"/>
        </w:rPr>
        <w:t> (Paris: Flammarion, 2008).</w:t>
      </w:r>
      <w:r w:rsidRPr="00E83568">
        <w:rPr>
          <w:rFonts w:ascii="Georgia" w:eastAsia="Times New Roman" w:hAnsi="Georgia" w:cs="Times New Roman"/>
          <w:color w:val="29303B"/>
          <w:sz w:val="18"/>
          <w:szCs w:val="18"/>
          <w:lang w:val="fr-FR" w:eastAsia="el-GR"/>
        </w:rPr>
        <w:br/>
      </w:r>
      <w:hyperlink r:id="rId77" w:anchor="_ftnref10" w:tooltip="_ftn10" w:history="1">
        <w:r w:rsidRPr="00E83568">
          <w:rPr>
            <w:rFonts w:ascii="Georgia" w:eastAsia="Times New Roman" w:hAnsi="Georgia" w:cs="Times New Roman"/>
            <w:color w:val="8A3207"/>
            <w:sz w:val="18"/>
            <w:lang w:eastAsia="el-GR"/>
          </w:rPr>
          <w:t>[10]</w:t>
        </w:r>
      </w:hyperlink>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 xml:space="preserve">Επιπλέον, οι περισσότερες μελέτες των κοινοτήτων των πυλών έχουν εκπονηθεί από πολεοδόμους κι ανθρωπολόγους, δυο επιστημονικοί κλάδοι των οποίων οι μεθοδολογικές τάσεις τους αναγκάζουν να απομονώνουν τα αντικείμενα τους από τις </w:t>
      </w:r>
      <w:proofErr w:type="spellStart"/>
      <w:r w:rsidRPr="00E83568">
        <w:rPr>
          <w:rFonts w:ascii="Georgia" w:eastAsia="Times New Roman" w:hAnsi="Georgia" w:cs="Times New Roman"/>
          <w:color w:val="000080"/>
          <w:sz w:val="18"/>
          <w:szCs w:val="18"/>
          <w:lang w:eastAsia="el-GR"/>
        </w:rPr>
        <w:t>μεγαλοδομές</w:t>
      </w:r>
      <w:proofErr w:type="spellEnd"/>
      <w:r w:rsidRPr="00E83568">
        <w:rPr>
          <w:rFonts w:ascii="Georgia" w:eastAsia="Times New Roman" w:hAnsi="Georgia" w:cs="Times New Roman"/>
          <w:color w:val="000080"/>
          <w:sz w:val="18"/>
          <w:szCs w:val="18"/>
          <w:lang w:eastAsia="el-GR"/>
        </w:rPr>
        <w:t xml:space="preserve"> τις εξουσίας.</w:t>
      </w:r>
      <w:r w:rsidRPr="00E83568">
        <w:rPr>
          <w:rFonts w:ascii="Georgia" w:eastAsia="Times New Roman" w:hAnsi="Georgia" w:cs="Times New Roman"/>
          <w:color w:val="29303B"/>
          <w:sz w:val="18"/>
          <w:szCs w:val="18"/>
          <w:lang w:eastAsia="el-GR"/>
        </w:rPr>
        <w:br/>
      </w:r>
      <w:r w:rsidRPr="00E83568">
        <w:rPr>
          <w:rFonts w:ascii="Georgia" w:eastAsia="Times New Roman" w:hAnsi="Georgia" w:cs="Times New Roman"/>
          <w:color w:val="29303B"/>
          <w:sz w:val="18"/>
          <w:szCs w:val="18"/>
          <w:lang w:eastAsia="el-GR"/>
        </w:rPr>
        <w:fldChar w:fldCharType="begin"/>
      </w:r>
      <w:r w:rsidRPr="00E83568">
        <w:rPr>
          <w:rFonts w:ascii="Georgia" w:eastAsia="Times New Roman" w:hAnsi="Georgia" w:cs="Times New Roman"/>
          <w:color w:val="29303B"/>
          <w:sz w:val="18"/>
          <w:szCs w:val="18"/>
          <w:lang w:eastAsia="el-GR"/>
        </w:rPr>
        <w:instrText xml:space="preserve"> HYPERLINK "http://www.re-public.gr/?p=2517" \l "_ftnref11" \o "_ftn11" </w:instrText>
      </w:r>
      <w:r w:rsidRPr="00E83568">
        <w:rPr>
          <w:rFonts w:ascii="Georgia" w:eastAsia="Times New Roman" w:hAnsi="Georgia" w:cs="Times New Roman"/>
          <w:color w:val="29303B"/>
          <w:sz w:val="18"/>
          <w:szCs w:val="18"/>
          <w:lang w:eastAsia="el-GR"/>
        </w:rPr>
        <w:fldChar w:fldCharType="separate"/>
      </w:r>
      <w:r w:rsidRPr="00E83568">
        <w:rPr>
          <w:rFonts w:ascii="Georgia" w:eastAsia="Times New Roman" w:hAnsi="Georgia" w:cs="Times New Roman"/>
          <w:color w:val="8A3207"/>
          <w:sz w:val="18"/>
          <w:lang w:val="en-US" w:eastAsia="el-GR"/>
        </w:rPr>
        <w:t>[11]</w:t>
      </w:r>
      <w:r w:rsidRPr="00E83568">
        <w:rPr>
          <w:rFonts w:ascii="Georgia" w:eastAsia="Times New Roman" w:hAnsi="Georgia" w:cs="Times New Roman"/>
          <w:color w:val="29303B"/>
          <w:sz w:val="18"/>
          <w:szCs w:val="18"/>
          <w:lang w:eastAsia="el-GR"/>
        </w:rPr>
        <w:fldChar w:fldCharType="end"/>
      </w:r>
      <w:r w:rsidRPr="00E83568">
        <w:rPr>
          <w:rFonts w:ascii="Georgia" w:eastAsia="Times New Roman" w:hAnsi="Georgia" w:cs="Times New Roman"/>
          <w:color w:val="29303B"/>
          <w:sz w:val="18"/>
          <w:szCs w:val="18"/>
          <w:lang w:val="en-US" w:eastAsia="el-GR"/>
        </w:rPr>
        <w:t> </w:t>
      </w:r>
      <w:proofErr w:type="spellStart"/>
      <w:r w:rsidRPr="00E83568">
        <w:rPr>
          <w:rFonts w:ascii="Georgia" w:eastAsia="Times New Roman" w:hAnsi="Georgia" w:cs="Times New Roman"/>
          <w:color w:val="000080"/>
          <w:sz w:val="18"/>
          <w:szCs w:val="18"/>
          <w:lang w:val="en-US" w:eastAsia="el-GR"/>
        </w:rPr>
        <w:t>Wacquant</w:t>
      </w:r>
      <w:proofErr w:type="spellEnd"/>
      <w:r w:rsidRPr="00E83568">
        <w:rPr>
          <w:rFonts w:ascii="Georgia" w:eastAsia="Times New Roman" w:hAnsi="Georgia" w:cs="Times New Roman"/>
          <w:color w:val="000080"/>
          <w:sz w:val="18"/>
          <w:szCs w:val="18"/>
          <w:lang w:val="en-US" w:eastAsia="el-GR"/>
        </w:rPr>
        <w:t>, “Deadly Symbiosis.”</w:t>
      </w:r>
      <w:r w:rsidRPr="00E83568">
        <w:rPr>
          <w:rFonts w:ascii="Georgia" w:eastAsia="Times New Roman" w:hAnsi="Georgia" w:cs="Times New Roman"/>
          <w:color w:val="29303B"/>
          <w:sz w:val="18"/>
          <w:szCs w:val="18"/>
          <w:lang w:val="en-US" w:eastAsia="el-GR"/>
        </w:rPr>
        <w:br/>
      </w:r>
      <w:hyperlink r:id="rId78" w:anchor="_ftnref12" w:tooltip="_ftn12" w:history="1">
        <w:r w:rsidRPr="00E83568">
          <w:rPr>
            <w:rFonts w:ascii="Georgia" w:eastAsia="Times New Roman" w:hAnsi="Georgia" w:cs="Times New Roman"/>
            <w:color w:val="8A3207"/>
            <w:sz w:val="18"/>
            <w:lang w:val="en-US" w:eastAsia="el-GR"/>
          </w:rPr>
          <w:t>[12]</w:t>
        </w:r>
      </w:hyperlink>
      <w:r w:rsidRPr="00E83568">
        <w:rPr>
          <w:rFonts w:ascii="Georgia" w:eastAsia="Times New Roman" w:hAnsi="Georgia" w:cs="Times New Roman"/>
          <w:color w:val="29303B"/>
          <w:sz w:val="18"/>
          <w:szCs w:val="18"/>
          <w:lang w:val="en-US" w:eastAsia="el-GR"/>
        </w:rPr>
        <w:t> </w:t>
      </w:r>
      <w:r w:rsidRPr="00E83568">
        <w:rPr>
          <w:rFonts w:ascii="Georgia" w:eastAsia="Times New Roman" w:hAnsi="Georgia" w:cs="Times New Roman"/>
          <w:color w:val="000080"/>
          <w:sz w:val="18"/>
          <w:szCs w:val="18"/>
          <w:lang w:val="en-US" w:eastAsia="el-GR"/>
        </w:rPr>
        <w:t>Martin J. Murray, </w:t>
      </w:r>
      <w:r w:rsidRPr="00E83568">
        <w:rPr>
          <w:rFonts w:ascii="Georgia" w:eastAsia="Times New Roman" w:hAnsi="Georgia" w:cs="Times New Roman"/>
          <w:i/>
          <w:iCs/>
          <w:color w:val="000080"/>
          <w:sz w:val="18"/>
          <w:lang w:val="en-US" w:eastAsia="el-GR"/>
        </w:rPr>
        <w:t>Taming the Disorderly City: The Spatial Landscape of Johannesburg After Apartheid</w:t>
      </w:r>
      <w:r w:rsidRPr="00E83568">
        <w:rPr>
          <w:rFonts w:ascii="Georgia" w:eastAsia="Times New Roman" w:hAnsi="Georgia" w:cs="Times New Roman"/>
          <w:color w:val="000080"/>
          <w:sz w:val="18"/>
          <w:szCs w:val="18"/>
          <w:lang w:val="en-US" w:eastAsia="el-GR"/>
        </w:rPr>
        <w:t> (Ithaca: Cornell University Press, 2008); A.J. Christopher, </w:t>
      </w:r>
      <w:r w:rsidRPr="00E83568">
        <w:rPr>
          <w:rFonts w:ascii="Georgia" w:eastAsia="Times New Roman" w:hAnsi="Georgia" w:cs="Times New Roman"/>
          <w:i/>
          <w:iCs/>
          <w:color w:val="000080"/>
          <w:sz w:val="18"/>
          <w:lang w:val="en-US" w:eastAsia="el-GR"/>
        </w:rPr>
        <w:t>The Atlas of Changing South Africa</w:t>
      </w:r>
      <w:r w:rsidRPr="00E83568">
        <w:rPr>
          <w:rFonts w:ascii="Georgia" w:eastAsia="Times New Roman" w:hAnsi="Georgia" w:cs="Times New Roman"/>
          <w:color w:val="000080"/>
          <w:sz w:val="18"/>
          <w:szCs w:val="18"/>
          <w:lang w:val="en-US" w:eastAsia="el-GR"/>
        </w:rPr>
        <w:t xml:space="preserve"> (New York: </w:t>
      </w:r>
      <w:proofErr w:type="spellStart"/>
      <w:r w:rsidRPr="00E83568">
        <w:rPr>
          <w:rFonts w:ascii="Georgia" w:eastAsia="Times New Roman" w:hAnsi="Georgia" w:cs="Times New Roman"/>
          <w:color w:val="000080"/>
          <w:sz w:val="18"/>
          <w:szCs w:val="18"/>
          <w:lang w:val="en-US" w:eastAsia="el-GR"/>
        </w:rPr>
        <w:t>Routledge</w:t>
      </w:r>
      <w:proofErr w:type="spellEnd"/>
      <w:r w:rsidRPr="00E83568">
        <w:rPr>
          <w:rFonts w:ascii="Georgia" w:eastAsia="Times New Roman" w:hAnsi="Georgia" w:cs="Times New Roman"/>
          <w:color w:val="000080"/>
          <w:sz w:val="18"/>
          <w:szCs w:val="18"/>
          <w:lang w:val="en-US" w:eastAsia="el-GR"/>
        </w:rPr>
        <w:t>, 2001).</w:t>
      </w:r>
      <w:r w:rsidRPr="00E83568">
        <w:rPr>
          <w:rFonts w:ascii="Georgia" w:eastAsia="Times New Roman" w:hAnsi="Georgia" w:cs="Times New Roman"/>
          <w:color w:val="29303B"/>
          <w:sz w:val="18"/>
          <w:szCs w:val="18"/>
          <w:lang w:val="en-US" w:eastAsia="el-GR"/>
        </w:rPr>
        <w:br/>
      </w:r>
      <w:hyperlink r:id="rId79" w:anchor="_ftnref13" w:tooltip="_ftn13" w:history="1">
        <w:r w:rsidRPr="00E83568">
          <w:rPr>
            <w:rFonts w:ascii="Georgia" w:eastAsia="Times New Roman" w:hAnsi="Georgia" w:cs="Times New Roman"/>
            <w:color w:val="8A3207"/>
            <w:sz w:val="18"/>
            <w:lang w:val="en-US" w:eastAsia="el-GR"/>
          </w:rPr>
          <w:t>[13]</w:t>
        </w:r>
      </w:hyperlink>
      <w:r w:rsidRPr="00E83568">
        <w:rPr>
          <w:rFonts w:ascii="Georgia" w:eastAsia="Times New Roman" w:hAnsi="Georgia" w:cs="Times New Roman"/>
          <w:color w:val="29303B"/>
          <w:sz w:val="18"/>
          <w:szCs w:val="18"/>
          <w:lang w:val="en-US" w:eastAsia="el-GR"/>
        </w:rPr>
        <w:t> </w:t>
      </w:r>
      <w:r w:rsidRPr="00E83568">
        <w:rPr>
          <w:rFonts w:ascii="Georgia" w:eastAsia="Times New Roman" w:hAnsi="Georgia" w:cs="Times New Roman"/>
          <w:color w:val="000080"/>
          <w:sz w:val="18"/>
          <w:szCs w:val="18"/>
          <w:lang w:val="en-US" w:eastAsia="el-GR"/>
        </w:rPr>
        <w:t xml:space="preserve">Thomas Lee </w:t>
      </w:r>
      <w:proofErr w:type="spellStart"/>
      <w:r w:rsidRPr="00E83568">
        <w:rPr>
          <w:rFonts w:ascii="Georgia" w:eastAsia="Times New Roman" w:hAnsi="Georgia" w:cs="Times New Roman"/>
          <w:color w:val="000080"/>
          <w:sz w:val="18"/>
          <w:szCs w:val="18"/>
          <w:lang w:val="en-US" w:eastAsia="el-GR"/>
        </w:rPr>
        <w:t>Philpott</w:t>
      </w:r>
      <w:proofErr w:type="spellEnd"/>
      <w:r w:rsidRPr="00E83568">
        <w:rPr>
          <w:rFonts w:ascii="Georgia" w:eastAsia="Times New Roman" w:hAnsi="Georgia" w:cs="Times New Roman"/>
          <w:color w:val="000080"/>
          <w:sz w:val="18"/>
          <w:szCs w:val="18"/>
          <w:lang w:val="en-US" w:eastAsia="el-GR"/>
        </w:rPr>
        <w:t>, </w:t>
      </w:r>
      <w:r w:rsidRPr="00E83568">
        <w:rPr>
          <w:rFonts w:ascii="Georgia" w:eastAsia="Times New Roman" w:hAnsi="Georgia" w:cs="Times New Roman"/>
          <w:i/>
          <w:iCs/>
          <w:color w:val="000080"/>
          <w:sz w:val="18"/>
          <w:lang w:val="en-US" w:eastAsia="el-GR"/>
        </w:rPr>
        <w:t>The Slum and the Ghetto: Immigrants, Blacks, and Reformers in Chicago, 1880–1930</w:t>
      </w:r>
      <w:r w:rsidRPr="00E83568">
        <w:rPr>
          <w:rFonts w:ascii="Georgia" w:eastAsia="Times New Roman" w:hAnsi="Georgia" w:cs="Times New Roman"/>
          <w:color w:val="000080"/>
          <w:sz w:val="18"/>
          <w:szCs w:val="18"/>
          <w:lang w:val="en-US" w:eastAsia="el-GR"/>
        </w:rPr>
        <w:t xml:space="preserve"> (New York: Oxford University Press, 1978); Stanley </w:t>
      </w:r>
      <w:proofErr w:type="spellStart"/>
      <w:r w:rsidRPr="00E83568">
        <w:rPr>
          <w:rFonts w:ascii="Georgia" w:eastAsia="Times New Roman" w:hAnsi="Georgia" w:cs="Times New Roman"/>
          <w:color w:val="000080"/>
          <w:sz w:val="18"/>
          <w:szCs w:val="18"/>
          <w:lang w:val="en-US" w:eastAsia="el-GR"/>
        </w:rPr>
        <w:t>Lieberson</w:t>
      </w:r>
      <w:proofErr w:type="spellEnd"/>
      <w:r w:rsidRPr="00E83568">
        <w:rPr>
          <w:rFonts w:ascii="Georgia" w:eastAsia="Times New Roman" w:hAnsi="Georgia" w:cs="Times New Roman"/>
          <w:color w:val="000080"/>
          <w:sz w:val="18"/>
          <w:szCs w:val="18"/>
          <w:lang w:val="en-US" w:eastAsia="el-GR"/>
        </w:rPr>
        <w:t>, </w:t>
      </w:r>
      <w:r w:rsidRPr="00E83568">
        <w:rPr>
          <w:rFonts w:ascii="Georgia" w:eastAsia="Times New Roman" w:hAnsi="Georgia" w:cs="Times New Roman"/>
          <w:i/>
          <w:iCs/>
          <w:color w:val="000080"/>
          <w:sz w:val="18"/>
          <w:lang w:val="en-US" w:eastAsia="el-GR"/>
        </w:rPr>
        <w:t xml:space="preserve">A Piece of the Pie: Blacks and White Immigrants </w:t>
      </w:r>
      <w:proofErr w:type="gramStart"/>
      <w:r w:rsidRPr="00E83568">
        <w:rPr>
          <w:rFonts w:ascii="Georgia" w:eastAsia="Times New Roman" w:hAnsi="Georgia" w:cs="Times New Roman"/>
          <w:i/>
          <w:iCs/>
          <w:color w:val="000080"/>
          <w:sz w:val="18"/>
          <w:lang w:val="en-US" w:eastAsia="el-GR"/>
        </w:rPr>
        <w:t>Since</w:t>
      </w:r>
      <w:proofErr w:type="gramEnd"/>
      <w:r w:rsidRPr="00E83568">
        <w:rPr>
          <w:rFonts w:ascii="Georgia" w:eastAsia="Times New Roman" w:hAnsi="Georgia" w:cs="Times New Roman"/>
          <w:i/>
          <w:iCs/>
          <w:color w:val="000080"/>
          <w:sz w:val="18"/>
          <w:lang w:val="en-US" w:eastAsia="el-GR"/>
        </w:rPr>
        <w:t xml:space="preserve"> 1880</w:t>
      </w:r>
      <w:r w:rsidRPr="00E83568">
        <w:rPr>
          <w:rFonts w:ascii="Georgia" w:eastAsia="Times New Roman" w:hAnsi="Georgia" w:cs="Times New Roman"/>
          <w:color w:val="000080"/>
          <w:sz w:val="18"/>
          <w:szCs w:val="18"/>
          <w:lang w:val="en-US" w:eastAsia="el-GR"/>
        </w:rPr>
        <w:t> (Berkeley: University of California Press, 1980).</w:t>
      </w:r>
      <w:r w:rsidRPr="00E83568">
        <w:rPr>
          <w:rFonts w:ascii="Georgia" w:eastAsia="Times New Roman" w:hAnsi="Georgia" w:cs="Times New Roman"/>
          <w:color w:val="29303B"/>
          <w:sz w:val="18"/>
          <w:szCs w:val="18"/>
          <w:lang w:val="en-US" w:eastAsia="el-GR"/>
        </w:rPr>
        <w:br/>
      </w:r>
      <w:hyperlink r:id="rId80" w:anchor="_ftnref14" w:tooltip="_ftn14" w:history="1">
        <w:r w:rsidRPr="00E83568">
          <w:rPr>
            <w:rFonts w:ascii="Georgia" w:eastAsia="Times New Roman" w:hAnsi="Georgia" w:cs="Times New Roman"/>
            <w:color w:val="8A3207"/>
            <w:sz w:val="18"/>
            <w:lang w:val="en-US" w:eastAsia="el-GR"/>
          </w:rPr>
          <w:t>[14]</w:t>
        </w:r>
      </w:hyperlink>
      <w:r w:rsidRPr="00E83568">
        <w:rPr>
          <w:rFonts w:ascii="Georgia" w:eastAsia="Times New Roman" w:hAnsi="Georgia" w:cs="Times New Roman"/>
          <w:color w:val="29303B"/>
          <w:sz w:val="18"/>
          <w:szCs w:val="18"/>
          <w:lang w:val="en-US" w:eastAsia="el-GR"/>
        </w:rPr>
        <w:t> </w:t>
      </w:r>
      <w:r w:rsidRPr="00E83568">
        <w:rPr>
          <w:rFonts w:ascii="Georgia" w:eastAsia="Times New Roman" w:hAnsi="Georgia" w:cs="Times New Roman"/>
          <w:color w:val="000080"/>
          <w:sz w:val="18"/>
          <w:szCs w:val="18"/>
          <w:lang w:eastAsia="el-GR"/>
        </w:rPr>
        <w:t>Βλ</w:t>
      </w:r>
      <w:r w:rsidRPr="00E83568">
        <w:rPr>
          <w:rFonts w:ascii="Georgia" w:eastAsia="Times New Roman" w:hAnsi="Georgia" w:cs="Times New Roman"/>
          <w:color w:val="000080"/>
          <w:sz w:val="18"/>
          <w:szCs w:val="18"/>
          <w:lang w:val="en-US" w:eastAsia="el-GR"/>
        </w:rPr>
        <w:t xml:space="preserve">., </w:t>
      </w:r>
      <w:r w:rsidRPr="00E83568">
        <w:rPr>
          <w:rFonts w:ascii="Georgia" w:eastAsia="Times New Roman" w:hAnsi="Georgia" w:cs="Times New Roman"/>
          <w:color w:val="000080"/>
          <w:sz w:val="18"/>
          <w:szCs w:val="18"/>
          <w:lang w:eastAsia="el-GR"/>
        </w:rPr>
        <w:t>για</w:t>
      </w:r>
      <w:r w:rsidRPr="00E83568">
        <w:rPr>
          <w:rFonts w:ascii="Georgia" w:eastAsia="Times New Roman" w:hAnsi="Georgia" w:cs="Times New Roman"/>
          <w:color w:val="000080"/>
          <w:sz w:val="18"/>
          <w:szCs w:val="18"/>
          <w:lang w:val="en-US" w:eastAsia="el-GR"/>
        </w:rPr>
        <w:t xml:space="preserve"> </w:t>
      </w:r>
      <w:r w:rsidRPr="00E83568">
        <w:rPr>
          <w:rFonts w:ascii="Georgia" w:eastAsia="Times New Roman" w:hAnsi="Georgia" w:cs="Times New Roman"/>
          <w:color w:val="000080"/>
          <w:sz w:val="18"/>
          <w:szCs w:val="18"/>
          <w:lang w:eastAsia="el-GR"/>
        </w:rPr>
        <w:t>παράδειγμα</w:t>
      </w:r>
      <w:r w:rsidRPr="00E83568">
        <w:rPr>
          <w:rFonts w:ascii="Georgia" w:eastAsia="Times New Roman" w:hAnsi="Georgia" w:cs="Times New Roman"/>
          <w:color w:val="000080"/>
          <w:sz w:val="18"/>
          <w:szCs w:val="18"/>
          <w:lang w:val="en-US" w:eastAsia="el-GR"/>
        </w:rPr>
        <w:t xml:space="preserve">, Joe William Trotter, Jr., </w:t>
      </w:r>
      <w:proofErr w:type="spellStart"/>
      <w:r w:rsidRPr="00E83568">
        <w:rPr>
          <w:rFonts w:ascii="Georgia" w:eastAsia="Times New Roman" w:hAnsi="Georgia" w:cs="Times New Roman"/>
          <w:color w:val="000080"/>
          <w:sz w:val="18"/>
          <w:szCs w:val="18"/>
          <w:lang w:eastAsia="el-GR"/>
        </w:rPr>
        <w:t>επ</w:t>
      </w:r>
      <w:proofErr w:type="spellEnd"/>
      <w:r w:rsidRPr="00E83568">
        <w:rPr>
          <w:rFonts w:ascii="Georgia" w:eastAsia="Times New Roman" w:hAnsi="Georgia" w:cs="Times New Roman"/>
          <w:color w:val="000080"/>
          <w:sz w:val="18"/>
          <w:szCs w:val="18"/>
          <w:lang w:val="en-US" w:eastAsia="el-GR"/>
        </w:rPr>
        <w:t>., </w:t>
      </w:r>
      <w:r w:rsidRPr="00E83568">
        <w:rPr>
          <w:rFonts w:ascii="Georgia" w:eastAsia="Times New Roman" w:hAnsi="Georgia" w:cs="Times New Roman"/>
          <w:i/>
          <w:iCs/>
          <w:color w:val="000080"/>
          <w:sz w:val="18"/>
          <w:lang w:val="en-US" w:eastAsia="el-GR"/>
        </w:rPr>
        <w:t>The Great Migration in Historical Perspective: New Dimensions of Race, Class, and Gender</w:t>
      </w:r>
      <w:r w:rsidRPr="00E83568">
        <w:rPr>
          <w:rFonts w:ascii="Georgia" w:eastAsia="Times New Roman" w:hAnsi="Georgia" w:cs="Times New Roman"/>
          <w:color w:val="000080"/>
          <w:sz w:val="18"/>
          <w:szCs w:val="18"/>
          <w:lang w:val="en-US" w:eastAsia="el-GR"/>
        </w:rPr>
        <w:t xml:space="preserve"> (Bloomington: Indiana University Press, 1991); </w:t>
      </w:r>
      <w:proofErr w:type="spellStart"/>
      <w:r w:rsidRPr="00E83568">
        <w:rPr>
          <w:rFonts w:ascii="Georgia" w:eastAsia="Times New Roman" w:hAnsi="Georgia" w:cs="Times New Roman"/>
          <w:color w:val="000080"/>
          <w:sz w:val="18"/>
          <w:szCs w:val="18"/>
          <w:lang w:val="en-US" w:eastAsia="el-GR"/>
        </w:rPr>
        <w:t>Alferdteen</w:t>
      </w:r>
      <w:proofErr w:type="spellEnd"/>
      <w:r w:rsidRPr="00E83568">
        <w:rPr>
          <w:rFonts w:ascii="Georgia" w:eastAsia="Times New Roman" w:hAnsi="Georgia" w:cs="Times New Roman"/>
          <w:color w:val="000080"/>
          <w:sz w:val="18"/>
          <w:szCs w:val="18"/>
          <w:lang w:val="en-US" w:eastAsia="el-GR"/>
        </w:rPr>
        <w:t xml:space="preserve"> </w:t>
      </w:r>
      <w:r w:rsidRPr="00E83568">
        <w:rPr>
          <w:rFonts w:ascii="Georgia" w:eastAsia="Times New Roman" w:hAnsi="Georgia" w:cs="Times New Roman"/>
          <w:color w:val="000080"/>
          <w:sz w:val="18"/>
          <w:szCs w:val="18"/>
          <w:lang w:val="en-US" w:eastAsia="el-GR"/>
        </w:rPr>
        <w:lastRenderedPageBreak/>
        <w:t xml:space="preserve">Harrison, </w:t>
      </w:r>
      <w:proofErr w:type="spellStart"/>
      <w:r w:rsidRPr="00E83568">
        <w:rPr>
          <w:rFonts w:ascii="Georgia" w:eastAsia="Times New Roman" w:hAnsi="Georgia" w:cs="Times New Roman"/>
          <w:color w:val="000080"/>
          <w:sz w:val="18"/>
          <w:szCs w:val="18"/>
          <w:lang w:eastAsia="el-GR"/>
        </w:rPr>
        <w:t>επ</w:t>
      </w:r>
      <w:proofErr w:type="spellEnd"/>
      <w:r w:rsidRPr="00E83568">
        <w:rPr>
          <w:rFonts w:ascii="Georgia" w:eastAsia="Times New Roman" w:hAnsi="Georgia" w:cs="Times New Roman"/>
          <w:color w:val="000080"/>
          <w:sz w:val="18"/>
          <w:szCs w:val="18"/>
          <w:lang w:val="en-US" w:eastAsia="el-GR"/>
        </w:rPr>
        <w:t>., </w:t>
      </w:r>
      <w:r w:rsidRPr="00E83568">
        <w:rPr>
          <w:rFonts w:ascii="Georgia" w:eastAsia="Times New Roman" w:hAnsi="Georgia" w:cs="Times New Roman"/>
          <w:i/>
          <w:iCs/>
          <w:color w:val="000080"/>
          <w:sz w:val="18"/>
          <w:lang w:val="en-US" w:eastAsia="el-GR"/>
        </w:rPr>
        <w:t>Black Exodus: The Great Migration from the American South</w:t>
      </w:r>
      <w:r w:rsidRPr="00E83568">
        <w:rPr>
          <w:rFonts w:ascii="Georgia" w:eastAsia="Times New Roman" w:hAnsi="Georgia" w:cs="Times New Roman"/>
          <w:color w:val="000080"/>
          <w:sz w:val="18"/>
          <w:szCs w:val="18"/>
          <w:lang w:val="en-US" w:eastAsia="el-GR"/>
        </w:rPr>
        <w:t>(Indianola, MI: University Press of Mississippi, 1992); James N. Gregory, </w:t>
      </w:r>
      <w:r w:rsidRPr="00E83568">
        <w:rPr>
          <w:rFonts w:ascii="Georgia" w:eastAsia="Times New Roman" w:hAnsi="Georgia" w:cs="Times New Roman"/>
          <w:i/>
          <w:iCs/>
          <w:color w:val="000080"/>
          <w:sz w:val="18"/>
          <w:lang w:val="en-US" w:eastAsia="el-GR"/>
        </w:rPr>
        <w:t>The Southern Diaspora: How the Great Migrations of Black and White Southerners Transformed America</w:t>
      </w:r>
      <w:r w:rsidRPr="00E83568">
        <w:rPr>
          <w:rFonts w:ascii="Georgia" w:eastAsia="Times New Roman" w:hAnsi="Georgia" w:cs="Times New Roman"/>
          <w:color w:val="000080"/>
          <w:sz w:val="18"/>
          <w:szCs w:val="18"/>
          <w:lang w:val="en-US" w:eastAsia="el-GR"/>
        </w:rPr>
        <w:t> (Chapel Hill: University of North Carolina Press, 2007).</w:t>
      </w:r>
      <w:r w:rsidRPr="00E83568">
        <w:rPr>
          <w:rFonts w:ascii="Georgia" w:eastAsia="Times New Roman" w:hAnsi="Georgia" w:cs="Times New Roman"/>
          <w:color w:val="29303B"/>
          <w:sz w:val="18"/>
          <w:szCs w:val="18"/>
          <w:lang w:val="en-US" w:eastAsia="el-GR"/>
        </w:rPr>
        <w:br/>
      </w:r>
      <w:hyperlink r:id="rId81" w:anchor="_ftnref15" w:tooltip="_ftn15" w:history="1">
        <w:r w:rsidRPr="00E83568">
          <w:rPr>
            <w:rFonts w:ascii="Georgia" w:eastAsia="Times New Roman" w:hAnsi="Georgia" w:cs="Times New Roman"/>
            <w:color w:val="8A3207"/>
            <w:sz w:val="18"/>
            <w:lang w:eastAsia="el-GR"/>
          </w:rPr>
          <w:t>[15]</w:t>
        </w:r>
      </w:hyperlink>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 xml:space="preserve">Βασικά συστατικά των συντηρητικών πολιτικών μετά τη δεκαετία του ’70 και στα προάστια και στην πόλη, όπως η εξέγερση κατά της φορολογίας, η ώθηση προς την ιδιωτικοποίηση δημοσίων υπηρεσιών, και η ζήτηση για σχολικά κουπόνια, καθιερώθηκαν μέσα στο χωνευτήρι της «λευκής φυγής» ως μια απόπειρα ενός ισχυρού </w:t>
      </w:r>
      <w:proofErr w:type="spellStart"/>
      <w:r w:rsidRPr="00E83568">
        <w:rPr>
          <w:rFonts w:ascii="Georgia" w:eastAsia="Times New Roman" w:hAnsi="Georgia" w:cs="Times New Roman"/>
          <w:color w:val="000080"/>
          <w:sz w:val="18"/>
          <w:szCs w:val="18"/>
          <w:lang w:eastAsia="el-GR"/>
        </w:rPr>
        <w:t>κοινωνικοχωρικού</w:t>
      </w:r>
      <w:proofErr w:type="spellEnd"/>
      <w:r w:rsidRPr="00E83568">
        <w:rPr>
          <w:rFonts w:ascii="Georgia" w:eastAsia="Times New Roman" w:hAnsi="Georgia" w:cs="Times New Roman"/>
          <w:color w:val="000080"/>
          <w:sz w:val="18"/>
          <w:szCs w:val="18"/>
          <w:lang w:eastAsia="el-GR"/>
        </w:rPr>
        <w:t xml:space="preserve"> κινήματος για να αντεπιτεθούν και να αντιστρέψουν ακόμη τις κατακτήσεις του Κινήματος των Πολιτικών Δικαιωμάτων. Βλ</w:t>
      </w:r>
      <w:r w:rsidRPr="00E83568">
        <w:rPr>
          <w:rFonts w:ascii="Georgia" w:eastAsia="Times New Roman" w:hAnsi="Georgia" w:cs="Times New Roman"/>
          <w:color w:val="000080"/>
          <w:sz w:val="18"/>
          <w:szCs w:val="18"/>
          <w:lang w:val="en-US" w:eastAsia="el-GR"/>
        </w:rPr>
        <w:t xml:space="preserve">. Kevin M. </w:t>
      </w:r>
      <w:proofErr w:type="spellStart"/>
      <w:r w:rsidRPr="00E83568">
        <w:rPr>
          <w:rFonts w:ascii="Georgia" w:eastAsia="Times New Roman" w:hAnsi="Georgia" w:cs="Times New Roman"/>
          <w:color w:val="000080"/>
          <w:sz w:val="18"/>
          <w:szCs w:val="18"/>
          <w:lang w:val="en-US" w:eastAsia="el-GR"/>
        </w:rPr>
        <w:t>Kruse</w:t>
      </w:r>
      <w:proofErr w:type="gramStart"/>
      <w:r w:rsidRPr="00E83568">
        <w:rPr>
          <w:rFonts w:ascii="Georgia" w:eastAsia="Times New Roman" w:hAnsi="Georgia" w:cs="Times New Roman"/>
          <w:color w:val="000080"/>
          <w:sz w:val="18"/>
          <w:szCs w:val="18"/>
          <w:lang w:val="en-US" w:eastAsia="el-GR"/>
        </w:rPr>
        <w:t>,</w:t>
      </w:r>
      <w:r w:rsidRPr="00E83568">
        <w:rPr>
          <w:rFonts w:ascii="Georgia" w:eastAsia="Times New Roman" w:hAnsi="Georgia" w:cs="Times New Roman"/>
          <w:i/>
          <w:iCs/>
          <w:color w:val="000080"/>
          <w:sz w:val="18"/>
          <w:lang w:val="en-US" w:eastAsia="el-GR"/>
        </w:rPr>
        <w:t>White</w:t>
      </w:r>
      <w:proofErr w:type="spellEnd"/>
      <w:proofErr w:type="gramEnd"/>
      <w:r w:rsidRPr="00E83568">
        <w:rPr>
          <w:rFonts w:ascii="Georgia" w:eastAsia="Times New Roman" w:hAnsi="Georgia" w:cs="Times New Roman"/>
          <w:i/>
          <w:iCs/>
          <w:color w:val="000080"/>
          <w:sz w:val="18"/>
          <w:lang w:val="en-US" w:eastAsia="el-GR"/>
        </w:rPr>
        <w:t xml:space="preserve"> Flight: Atlanta and the Making of Modern Conservatism</w:t>
      </w:r>
      <w:r w:rsidRPr="00E83568">
        <w:rPr>
          <w:rFonts w:ascii="Georgia" w:eastAsia="Times New Roman" w:hAnsi="Georgia" w:cs="Times New Roman"/>
          <w:color w:val="000080"/>
          <w:sz w:val="18"/>
          <w:szCs w:val="18"/>
          <w:lang w:val="en-US" w:eastAsia="el-GR"/>
        </w:rPr>
        <w:t> (Princeton: Princeton University Press, 2007).</w:t>
      </w:r>
      <w:r w:rsidRPr="00E83568">
        <w:rPr>
          <w:rFonts w:ascii="Georgia" w:eastAsia="Times New Roman" w:hAnsi="Georgia" w:cs="Times New Roman"/>
          <w:color w:val="29303B"/>
          <w:sz w:val="18"/>
          <w:szCs w:val="18"/>
          <w:lang w:val="en-US" w:eastAsia="el-GR"/>
        </w:rPr>
        <w:br/>
      </w:r>
      <w:hyperlink r:id="rId82" w:anchor="_ftnref16" w:tooltip="_ftn16" w:history="1">
        <w:r w:rsidRPr="00E83568">
          <w:rPr>
            <w:rFonts w:ascii="Georgia" w:eastAsia="Times New Roman" w:hAnsi="Georgia" w:cs="Times New Roman"/>
            <w:color w:val="8A3207"/>
            <w:sz w:val="18"/>
            <w:lang w:eastAsia="el-GR"/>
          </w:rPr>
          <w:t>[16]</w:t>
        </w:r>
      </w:hyperlink>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 xml:space="preserve">Βλ. </w:t>
      </w:r>
      <w:proofErr w:type="spellStart"/>
      <w:r w:rsidRPr="00E83568">
        <w:rPr>
          <w:rFonts w:ascii="Georgia" w:eastAsia="Times New Roman" w:hAnsi="Georgia" w:cs="Times New Roman"/>
          <w:color w:val="000080"/>
          <w:sz w:val="18"/>
          <w:szCs w:val="18"/>
          <w:lang w:eastAsia="el-GR"/>
        </w:rPr>
        <w:t>Jean</w:t>
      </w:r>
      <w:proofErr w:type="spellEnd"/>
      <w:r w:rsidRPr="00E83568">
        <w:rPr>
          <w:rFonts w:ascii="Georgia" w:eastAsia="Times New Roman" w:hAnsi="Georgia" w:cs="Times New Roman"/>
          <w:color w:val="000080"/>
          <w:sz w:val="18"/>
          <w:szCs w:val="18"/>
          <w:lang w:eastAsia="el-GR"/>
        </w:rPr>
        <w:t>-</w:t>
      </w:r>
      <w:proofErr w:type="spellStart"/>
      <w:r w:rsidRPr="00E83568">
        <w:rPr>
          <w:rFonts w:ascii="Georgia" w:eastAsia="Times New Roman" w:hAnsi="Georgia" w:cs="Times New Roman"/>
          <w:color w:val="000080"/>
          <w:sz w:val="18"/>
          <w:szCs w:val="18"/>
          <w:lang w:eastAsia="el-GR"/>
        </w:rPr>
        <w:t>Marc</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Stébé</w:t>
      </w:r>
      <w:proofErr w:type="spellEnd"/>
      <w:r w:rsidRPr="00E83568">
        <w:rPr>
          <w:rFonts w:ascii="Georgia" w:eastAsia="Times New Roman" w:hAnsi="Georgia" w:cs="Times New Roman"/>
          <w:color w:val="000080"/>
          <w:sz w:val="18"/>
          <w:szCs w:val="18"/>
          <w:lang w:eastAsia="el-GR"/>
        </w:rPr>
        <w:t>, </w:t>
      </w:r>
      <w:proofErr w:type="spellStart"/>
      <w:r w:rsidRPr="00E83568">
        <w:rPr>
          <w:rFonts w:ascii="Georgia" w:eastAsia="Times New Roman" w:hAnsi="Georgia" w:cs="Times New Roman"/>
          <w:i/>
          <w:iCs/>
          <w:color w:val="000080"/>
          <w:sz w:val="18"/>
          <w:lang w:eastAsia="el-GR"/>
        </w:rPr>
        <w:t>La</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Crise</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des</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banlieues</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Sociologie</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des</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quartiers</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sensibles</w:t>
      </w:r>
      <w:proofErr w:type="spellEnd"/>
      <w:r w:rsidRPr="00E83568">
        <w:rPr>
          <w:rFonts w:ascii="Georgia" w:eastAsia="Times New Roman" w:hAnsi="Georgia" w:cs="Times New Roman"/>
          <w:color w:val="000080"/>
          <w:sz w:val="18"/>
          <w:szCs w:val="18"/>
          <w:lang w:eastAsia="el-GR"/>
        </w:rPr>
        <w:t>, 3η έκδοση (</w:t>
      </w:r>
      <w:proofErr w:type="spellStart"/>
      <w:r w:rsidRPr="00E83568">
        <w:rPr>
          <w:rFonts w:ascii="Georgia" w:eastAsia="Times New Roman" w:hAnsi="Georgia" w:cs="Times New Roman"/>
          <w:color w:val="000080"/>
          <w:sz w:val="18"/>
          <w:szCs w:val="18"/>
          <w:lang w:eastAsia="el-GR"/>
        </w:rPr>
        <w:t>Paris</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Presses</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Universitaires</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de</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France</w:t>
      </w:r>
      <w:proofErr w:type="spellEnd"/>
      <w:r w:rsidRPr="00E83568">
        <w:rPr>
          <w:rFonts w:ascii="Georgia" w:eastAsia="Times New Roman" w:hAnsi="Georgia" w:cs="Times New Roman"/>
          <w:color w:val="000080"/>
          <w:sz w:val="18"/>
          <w:szCs w:val="18"/>
          <w:lang w:eastAsia="el-GR"/>
        </w:rPr>
        <w:t xml:space="preserve">, 2007) για τη Γαλλία, και </w:t>
      </w:r>
      <w:proofErr w:type="spellStart"/>
      <w:r w:rsidRPr="00E83568">
        <w:rPr>
          <w:rFonts w:ascii="Georgia" w:eastAsia="Times New Roman" w:hAnsi="Georgia" w:cs="Times New Roman"/>
          <w:color w:val="000080"/>
          <w:sz w:val="18"/>
          <w:szCs w:val="18"/>
          <w:lang w:eastAsia="el-GR"/>
        </w:rPr>
        <w:t>Sako</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Musterd</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Alan</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Murie</w:t>
      </w:r>
      <w:proofErr w:type="spellEnd"/>
      <w:r w:rsidRPr="00E83568">
        <w:rPr>
          <w:rFonts w:ascii="Georgia" w:eastAsia="Times New Roman" w:hAnsi="Georgia" w:cs="Times New Roman"/>
          <w:color w:val="000080"/>
          <w:sz w:val="18"/>
          <w:szCs w:val="18"/>
          <w:lang w:eastAsia="el-GR"/>
        </w:rPr>
        <w:t xml:space="preserve">, και </w:t>
      </w:r>
      <w:proofErr w:type="spellStart"/>
      <w:r w:rsidRPr="00E83568">
        <w:rPr>
          <w:rFonts w:ascii="Georgia" w:eastAsia="Times New Roman" w:hAnsi="Georgia" w:cs="Times New Roman"/>
          <w:color w:val="000080"/>
          <w:sz w:val="18"/>
          <w:szCs w:val="18"/>
          <w:lang w:eastAsia="el-GR"/>
        </w:rPr>
        <w:t>Christian</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Kesteloot</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επ</w:t>
      </w:r>
      <w:proofErr w:type="spellEnd"/>
      <w:r w:rsidRPr="00E83568">
        <w:rPr>
          <w:rFonts w:ascii="Georgia" w:eastAsia="Times New Roman" w:hAnsi="Georgia" w:cs="Times New Roman"/>
          <w:color w:val="000080"/>
          <w:sz w:val="18"/>
          <w:szCs w:val="18"/>
          <w:lang w:eastAsia="el-GR"/>
        </w:rPr>
        <w:t>., </w:t>
      </w:r>
      <w:proofErr w:type="spellStart"/>
      <w:r w:rsidRPr="00E83568">
        <w:rPr>
          <w:rFonts w:ascii="Georgia" w:eastAsia="Times New Roman" w:hAnsi="Georgia" w:cs="Times New Roman"/>
          <w:i/>
          <w:iCs/>
          <w:color w:val="000080"/>
          <w:sz w:val="18"/>
          <w:lang w:eastAsia="el-GR"/>
        </w:rPr>
        <w:t>Neighbourhoods</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of</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Poverty</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Urban</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Social</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Exclusion</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and</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Integration</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in</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Comparison</w:t>
      </w:r>
      <w:proofErr w:type="spellEnd"/>
      <w:r w:rsidRPr="00E83568">
        <w:rPr>
          <w:rFonts w:ascii="Georgia" w:eastAsia="Times New Roman" w:hAnsi="Georgia" w:cs="Times New Roman"/>
          <w:color w:val="000080"/>
          <w:sz w:val="18"/>
          <w:szCs w:val="18"/>
          <w:lang w:eastAsia="el-GR"/>
        </w:rPr>
        <w:t> (</w:t>
      </w:r>
      <w:proofErr w:type="spellStart"/>
      <w:r w:rsidRPr="00E83568">
        <w:rPr>
          <w:rFonts w:ascii="Georgia" w:eastAsia="Times New Roman" w:hAnsi="Georgia" w:cs="Times New Roman"/>
          <w:color w:val="000080"/>
          <w:sz w:val="18"/>
          <w:szCs w:val="18"/>
          <w:lang w:eastAsia="el-GR"/>
        </w:rPr>
        <w:t>London</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Palgrave</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Macmillan</w:t>
      </w:r>
      <w:proofErr w:type="spellEnd"/>
      <w:r w:rsidRPr="00E83568">
        <w:rPr>
          <w:rFonts w:ascii="Georgia" w:eastAsia="Times New Roman" w:hAnsi="Georgia" w:cs="Times New Roman"/>
          <w:color w:val="000080"/>
          <w:sz w:val="18"/>
          <w:szCs w:val="18"/>
          <w:lang w:eastAsia="el-GR"/>
        </w:rPr>
        <w:t>, 2006), για την Ευρώπη γενικότερα.</w:t>
      </w:r>
      <w:r w:rsidRPr="00E83568">
        <w:rPr>
          <w:rFonts w:ascii="Georgia" w:eastAsia="Times New Roman" w:hAnsi="Georgia" w:cs="Times New Roman"/>
          <w:color w:val="29303B"/>
          <w:sz w:val="18"/>
          <w:szCs w:val="18"/>
          <w:lang w:eastAsia="el-GR"/>
        </w:rPr>
        <w:br/>
      </w:r>
      <w:hyperlink r:id="rId83" w:anchor="_ftnref17" w:tooltip="_ftn17" w:history="1">
        <w:r w:rsidRPr="00E83568">
          <w:rPr>
            <w:rFonts w:ascii="Georgia" w:eastAsia="Times New Roman" w:hAnsi="Georgia" w:cs="Times New Roman"/>
            <w:color w:val="8A3207"/>
            <w:sz w:val="18"/>
            <w:lang w:eastAsia="el-GR"/>
          </w:rPr>
          <w:t>[17]</w:t>
        </w:r>
      </w:hyperlink>
      <w:r w:rsidRPr="00E83568">
        <w:rPr>
          <w:rFonts w:ascii="Georgia" w:eastAsia="Times New Roman" w:hAnsi="Georgia" w:cs="Times New Roman"/>
          <w:color w:val="29303B"/>
          <w:sz w:val="18"/>
          <w:szCs w:val="18"/>
          <w:lang w:eastAsia="el-GR"/>
        </w:rPr>
        <w:t> </w:t>
      </w:r>
      <w:proofErr w:type="spellStart"/>
      <w:r w:rsidRPr="00E83568">
        <w:rPr>
          <w:rFonts w:ascii="Georgia" w:eastAsia="Times New Roman" w:hAnsi="Georgia" w:cs="Times New Roman"/>
          <w:color w:val="000080"/>
          <w:sz w:val="18"/>
          <w:szCs w:val="18"/>
          <w:lang w:eastAsia="el-GR"/>
        </w:rPr>
        <w:t>Catherine</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Wihtol</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de</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Wenden</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and</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Rémy</w:t>
      </w:r>
      <w:proofErr w:type="spellEnd"/>
      <w:r w:rsidRPr="00E83568">
        <w:rPr>
          <w:rFonts w:ascii="Georgia" w:eastAsia="Times New Roman" w:hAnsi="Georgia" w:cs="Times New Roman"/>
          <w:color w:val="000080"/>
          <w:sz w:val="18"/>
          <w:szCs w:val="18"/>
          <w:lang w:eastAsia="el-GR"/>
        </w:rPr>
        <w:t xml:space="preserve"> </w:t>
      </w:r>
      <w:proofErr w:type="spellStart"/>
      <w:r w:rsidRPr="00E83568">
        <w:rPr>
          <w:rFonts w:ascii="Georgia" w:eastAsia="Times New Roman" w:hAnsi="Georgia" w:cs="Times New Roman"/>
          <w:color w:val="000080"/>
          <w:sz w:val="18"/>
          <w:szCs w:val="18"/>
          <w:lang w:eastAsia="el-GR"/>
        </w:rPr>
        <w:t>Leveau</w:t>
      </w:r>
      <w:proofErr w:type="spellEnd"/>
      <w:r w:rsidRPr="00E83568">
        <w:rPr>
          <w:rFonts w:ascii="Georgia" w:eastAsia="Times New Roman" w:hAnsi="Georgia" w:cs="Times New Roman"/>
          <w:color w:val="000080"/>
          <w:sz w:val="18"/>
          <w:szCs w:val="18"/>
          <w:lang w:eastAsia="el-GR"/>
        </w:rPr>
        <w:t>, </w:t>
      </w:r>
      <w:proofErr w:type="spellStart"/>
      <w:r w:rsidRPr="00E83568">
        <w:rPr>
          <w:rFonts w:ascii="Georgia" w:eastAsia="Times New Roman" w:hAnsi="Georgia" w:cs="Times New Roman"/>
          <w:i/>
          <w:iCs/>
          <w:color w:val="000080"/>
          <w:sz w:val="18"/>
          <w:lang w:eastAsia="el-GR"/>
        </w:rPr>
        <w:t>La</w:t>
      </w:r>
      <w:proofErr w:type="spellEnd"/>
      <w:r w:rsidRPr="00E83568">
        <w:rPr>
          <w:rFonts w:ascii="Georgia" w:eastAsia="Times New Roman" w:hAnsi="Georgia" w:cs="Times New Roman"/>
          <w:i/>
          <w:iCs/>
          <w:color w:val="000080"/>
          <w:sz w:val="18"/>
          <w:lang w:eastAsia="el-GR"/>
        </w:rPr>
        <w:t xml:space="preserve"> </w:t>
      </w:r>
      <w:proofErr w:type="spellStart"/>
      <w:r w:rsidRPr="00E83568">
        <w:rPr>
          <w:rFonts w:ascii="Georgia" w:eastAsia="Times New Roman" w:hAnsi="Georgia" w:cs="Times New Roman"/>
          <w:i/>
          <w:iCs/>
          <w:color w:val="000080"/>
          <w:sz w:val="18"/>
          <w:lang w:eastAsia="el-GR"/>
        </w:rPr>
        <w:t>Beurgeoisie</w:t>
      </w:r>
      <w:proofErr w:type="spellEnd"/>
      <w:r w:rsidRPr="00E83568">
        <w:rPr>
          <w:rFonts w:ascii="Georgia" w:eastAsia="Times New Roman" w:hAnsi="Georgia" w:cs="Times New Roman"/>
          <w:color w:val="000080"/>
          <w:sz w:val="18"/>
          <w:szCs w:val="18"/>
          <w:lang w:eastAsia="el-GR"/>
        </w:rPr>
        <w:t> (</w:t>
      </w:r>
      <w:proofErr w:type="spellStart"/>
      <w:r w:rsidRPr="00E83568">
        <w:rPr>
          <w:rFonts w:ascii="Georgia" w:eastAsia="Times New Roman" w:hAnsi="Georgia" w:cs="Times New Roman"/>
          <w:color w:val="000080"/>
          <w:sz w:val="18"/>
          <w:szCs w:val="18"/>
          <w:lang w:eastAsia="el-GR"/>
        </w:rPr>
        <w:t>Paris</w:t>
      </w:r>
      <w:proofErr w:type="spellEnd"/>
      <w:r w:rsidRPr="00E83568">
        <w:rPr>
          <w:rFonts w:ascii="Georgia" w:eastAsia="Times New Roman" w:hAnsi="Georgia" w:cs="Times New Roman"/>
          <w:color w:val="000080"/>
          <w:sz w:val="18"/>
          <w:szCs w:val="18"/>
          <w:lang w:eastAsia="el-GR"/>
        </w:rPr>
        <w:t xml:space="preserve">: CNRS </w:t>
      </w:r>
      <w:proofErr w:type="spellStart"/>
      <w:r w:rsidRPr="00E83568">
        <w:rPr>
          <w:rFonts w:ascii="Georgia" w:eastAsia="Times New Roman" w:hAnsi="Georgia" w:cs="Times New Roman"/>
          <w:color w:val="000080"/>
          <w:sz w:val="18"/>
          <w:szCs w:val="18"/>
          <w:lang w:eastAsia="el-GR"/>
        </w:rPr>
        <w:t>Editions</w:t>
      </w:r>
      <w:proofErr w:type="spellEnd"/>
      <w:r w:rsidRPr="00E83568">
        <w:rPr>
          <w:rFonts w:ascii="Georgia" w:eastAsia="Times New Roman" w:hAnsi="Georgia" w:cs="Times New Roman"/>
          <w:color w:val="000080"/>
          <w:sz w:val="18"/>
          <w:szCs w:val="18"/>
          <w:lang w:eastAsia="el-GR"/>
        </w:rPr>
        <w:t>, 2007). Παραγόμενος από την αντιστροφή της λέξης </w:t>
      </w:r>
      <w:proofErr w:type="spellStart"/>
      <w:r w:rsidRPr="00E83568">
        <w:rPr>
          <w:rFonts w:ascii="Georgia" w:eastAsia="Times New Roman" w:hAnsi="Georgia" w:cs="Times New Roman"/>
          <w:i/>
          <w:iCs/>
          <w:color w:val="000080"/>
          <w:sz w:val="18"/>
          <w:lang w:eastAsia="el-GR"/>
        </w:rPr>
        <w:t>arabe</w:t>
      </w:r>
      <w:proofErr w:type="spellEnd"/>
      <w:r w:rsidRPr="00E83568">
        <w:rPr>
          <w:rFonts w:ascii="Georgia" w:eastAsia="Times New Roman" w:hAnsi="Georgia" w:cs="Times New Roman"/>
          <w:color w:val="000080"/>
          <w:sz w:val="18"/>
          <w:szCs w:val="18"/>
          <w:lang w:eastAsia="el-GR"/>
        </w:rPr>
        <w:t> στην αργκό, ο όρος </w:t>
      </w:r>
      <w:proofErr w:type="spellStart"/>
      <w:r w:rsidRPr="00E83568">
        <w:rPr>
          <w:rFonts w:ascii="Georgia" w:eastAsia="Times New Roman" w:hAnsi="Georgia" w:cs="Times New Roman"/>
          <w:i/>
          <w:iCs/>
          <w:color w:val="000080"/>
          <w:sz w:val="18"/>
          <w:lang w:eastAsia="el-GR"/>
        </w:rPr>
        <w:t>beur</w:t>
      </w:r>
      <w:proofErr w:type="spellEnd"/>
      <w:r w:rsidRPr="00E83568">
        <w:rPr>
          <w:rFonts w:ascii="Georgia" w:eastAsia="Times New Roman" w:hAnsi="Georgia" w:cs="Times New Roman"/>
          <w:color w:val="000080"/>
          <w:sz w:val="18"/>
          <w:szCs w:val="18"/>
          <w:lang w:eastAsia="el-GR"/>
        </w:rPr>
        <w:t> χρησιμοποιείται συχνά στην καθημερινή ζωή και στη δημόσια συζήτηση για να προσδιορίσει του Γάλλους Μαροκινής καταγωγής (αν και πολλοί από αυτούς τον βρίσκουν προσβλητικό και τον απορρίπτουν).</w:t>
      </w:r>
      <w:r w:rsidRPr="00E83568">
        <w:rPr>
          <w:rFonts w:ascii="Georgia" w:eastAsia="Times New Roman" w:hAnsi="Georgia" w:cs="Times New Roman"/>
          <w:color w:val="29303B"/>
          <w:sz w:val="18"/>
          <w:szCs w:val="18"/>
          <w:lang w:eastAsia="el-GR"/>
        </w:rPr>
        <w:br/>
      </w:r>
      <w:hyperlink r:id="rId84" w:anchor="_ftnref18" w:tooltip="_ftn18" w:history="1">
        <w:r w:rsidRPr="00E83568">
          <w:rPr>
            <w:rFonts w:ascii="Georgia" w:eastAsia="Times New Roman" w:hAnsi="Georgia" w:cs="Times New Roman"/>
            <w:color w:val="8A3207"/>
            <w:sz w:val="18"/>
            <w:lang w:eastAsia="el-GR"/>
          </w:rPr>
          <w:t>[18]</w:t>
        </w:r>
      </w:hyperlink>
      <w:r w:rsidRPr="00E83568">
        <w:rPr>
          <w:rFonts w:ascii="Georgia" w:eastAsia="Times New Roman" w:hAnsi="Georgia" w:cs="Times New Roman"/>
          <w:color w:val="29303B"/>
          <w:sz w:val="18"/>
          <w:szCs w:val="18"/>
          <w:lang w:eastAsia="el-GR"/>
        </w:rPr>
        <w:t> </w:t>
      </w:r>
      <w:r w:rsidRPr="00E83568">
        <w:rPr>
          <w:rFonts w:ascii="Georgia" w:eastAsia="Times New Roman" w:hAnsi="Georgia" w:cs="Times New Roman"/>
          <w:color w:val="000080"/>
          <w:sz w:val="18"/>
          <w:szCs w:val="18"/>
          <w:lang w:eastAsia="el-GR"/>
        </w:rPr>
        <w:t xml:space="preserve">Για ένα διαφωτιστικό παράδειγμα, διαβάστε τον απολογισμό του </w:t>
      </w:r>
      <w:proofErr w:type="spellStart"/>
      <w:r w:rsidRPr="00E83568">
        <w:rPr>
          <w:rFonts w:ascii="Georgia" w:eastAsia="Times New Roman" w:hAnsi="Georgia" w:cs="Times New Roman"/>
          <w:color w:val="000080"/>
          <w:sz w:val="18"/>
          <w:szCs w:val="18"/>
          <w:lang w:eastAsia="el-GR"/>
        </w:rPr>
        <w:t>Fairbanks</w:t>
      </w:r>
      <w:proofErr w:type="spellEnd"/>
      <w:r w:rsidRPr="00E83568">
        <w:rPr>
          <w:rFonts w:ascii="Georgia" w:eastAsia="Times New Roman" w:hAnsi="Georgia" w:cs="Times New Roman"/>
          <w:color w:val="000080"/>
          <w:sz w:val="18"/>
          <w:szCs w:val="18"/>
          <w:lang w:eastAsia="el-GR"/>
        </w:rPr>
        <w:t xml:space="preserve"> του έργου της ανεπίσημης οικονομίας ανόρθωσης σπιτιών για ναρκομανείς κι αλκοολικούς μέσα στην καρδιά της πόλης της Φιλαδέλφεια σαν ένας «νέος τρόπος περιορισμού που αναμιγνύει κι αναταράσσει τους άπορους σε περιοχές εδαφικά συγκεντρωμένης φτώχειας» στην </w:t>
      </w:r>
      <w:proofErr w:type="spellStart"/>
      <w:r w:rsidRPr="00E83568">
        <w:rPr>
          <w:rFonts w:ascii="Georgia" w:eastAsia="Times New Roman" w:hAnsi="Georgia" w:cs="Times New Roman"/>
          <w:color w:val="000080"/>
          <w:sz w:val="18"/>
          <w:szCs w:val="18"/>
          <w:lang w:eastAsia="el-GR"/>
        </w:rPr>
        <w:t>μεταπρονοιακή</w:t>
      </w:r>
      <w:proofErr w:type="spellEnd"/>
      <w:r w:rsidRPr="00E83568">
        <w:rPr>
          <w:rFonts w:ascii="Georgia" w:eastAsia="Times New Roman" w:hAnsi="Georgia" w:cs="Times New Roman"/>
          <w:color w:val="000080"/>
          <w:sz w:val="18"/>
          <w:szCs w:val="18"/>
          <w:lang w:eastAsia="el-GR"/>
        </w:rPr>
        <w:t xml:space="preserve"> εποχή της νεοφιλελεύθερης μετάβασης. </w:t>
      </w:r>
      <w:r w:rsidRPr="00E83568">
        <w:rPr>
          <w:rFonts w:ascii="Georgia" w:eastAsia="Times New Roman" w:hAnsi="Georgia" w:cs="Times New Roman"/>
          <w:color w:val="000080"/>
          <w:sz w:val="18"/>
          <w:szCs w:val="18"/>
          <w:lang w:val="en-US" w:eastAsia="el-GR"/>
        </w:rPr>
        <w:t>Robert P. Fairbanks, </w:t>
      </w:r>
      <w:r w:rsidRPr="00E83568">
        <w:rPr>
          <w:rFonts w:ascii="Georgia" w:eastAsia="Times New Roman" w:hAnsi="Georgia" w:cs="Times New Roman"/>
          <w:i/>
          <w:iCs/>
          <w:color w:val="000080"/>
          <w:sz w:val="18"/>
          <w:lang w:val="en-US" w:eastAsia="el-GR"/>
        </w:rPr>
        <w:t>How It Works: Recovering Citizens in Post-Welfare Philadelphia</w:t>
      </w:r>
      <w:r w:rsidRPr="00E83568">
        <w:rPr>
          <w:rFonts w:ascii="Georgia" w:eastAsia="Times New Roman" w:hAnsi="Georgia" w:cs="Times New Roman"/>
          <w:color w:val="000080"/>
          <w:sz w:val="18"/>
          <w:szCs w:val="18"/>
          <w:lang w:val="en-US" w:eastAsia="el-GR"/>
        </w:rPr>
        <w:t> (Chicago: University of Chicago Press, 2009), 268.</w:t>
      </w:r>
    </w:p>
    <w:p w:rsidR="00E83568" w:rsidRPr="00E83568" w:rsidRDefault="00E83568" w:rsidP="00E83568">
      <w:pPr>
        <w:shd w:val="clear" w:color="auto" w:fill="FFFFFF"/>
        <w:spacing w:after="0" w:line="281" w:lineRule="atLeast"/>
        <w:rPr>
          <w:rFonts w:ascii="Georgia" w:eastAsia="Times New Roman" w:hAnsi="Georgia" w:cs="Times New Roman"/>
          <w:color w:val="29303B"/>
          <w:sz w:val="18"/>
          <w:szCs w:val="18"/>
          <w:lang w:val="en-US" w:eastAsia="el-GR"/>
        </w:rPr>
      </w:pPr>
      <w:hyperlink r:id="rId85" w:tgtFrame="_blank" w:history="1">
        <w:r w:rsidRPr="00E83568">
          <w:rPr>
            <w:rFonts w:ascii="Georgia" w:eastAsia="Times New Roman" w:hAnsi="Georgia" w:cs="Times New Roman"/>
            <w:color w:val="8A3207"/>
            <w:sz w:val="18"/>
            <w:lang w:eastAsia="el-GR"/>
          </w:rPr>
          <w:t>Ιστοσελίδα</w:t>
        </w:r>
        <w:r w:rsidRPr="00E83568">
          <w:rPr>
            <w:rFonts w:ascii="Georgia" w:eastAsia="Times New Roman" w:hAnsi="Georgia" w:cs="Times New Roman"/>
            <w:color w:val="8A3207"/>
            <w:sz w:val="18"/>
            <w:lang w:val="en-US" w:eastAsia="el-GR"/>
          </w:rPr>
          <w:t xml:space="preserve"> / </w:t>
        </w:r>
        <w:proofErr w:type="spellStart"/>
      </w:hyperlink>
      <w:r w:rsidRPr="00E83568">
        <w:rPr>
          <w:rFonts w:ascii="Georgia" w:eastAsia="Times New Roman" w:hAnsi="Georgia" w:cs="Times New Roman"/>
          <w:color w:val="000080"/>
          <w:sz w:val="18"/>
          <w:szCs w:val="18"/>
          <w:lang w:val="en-US" w:eastAsia="el-GR"/>
        </w:rPr>
        <w:t>Loïc</w:t>
      </w:r>
      <w:proofErr w:type="spellEnd"/>
      <w:r w:rsidRPr="00E83568">
        <w:rPr>
          <w:rFonts w:ascii="Georgia" w:eastAsia="Times New Roman" w:hAnsi="Georgia" w:cs="Times New Roman"/>
          <w:color w:val="000080"/>
          <w:sz w:val="18"/>
          <w:szCs w:val="18"/>
          <w:lang w:val="en-US" w:eastAsia="el-GR"/>
        </w:rPr>
        <w:t xml:space="preserve"> </w:t>
      </w:r>
      <w:proofErr w:type="spellStart"/>
      <w:r w:rsidRPr="00E83568">
        <w:rPr>
          <w:rFonts w:ascii="Georgia" w:eastAsia="Times New Roman" w:hAnsi="Georgia" w:cs="Times New Roman"/>
          <w:color w:val="000080"/>
          <w:sz w:val="18"/>
          <w:szCs w:val="18"/>
          <w:lang w:val="en-US" w:eastAsia="el-GR"/>
        </w:rPr>
        <w:t>Wacquant</w:t>
      </w:r>
      <w:proofErr w:type="spellEnd"/>
    </w:p>
    <w:p w:rsidR="00E83568" w:rsidRPr="00E83568" w:rsidRDefault="00E83568" w:rsidP="00E83568">
      <w:pPr>
        <w:shd w:val="clear" w:color="auto" w:fill="FFFFFF"/>
        <w:spacing w:after="0" w:line="281" w:lineRule="atLeast"/>
        <w:rPr>
          <w:rFonts w:ascii="Georgia" w:eastAsia="Times New Roman" w:hAnsi="Georgia" w:cs="Times New Roman"/>
          <w:color w:val="29303B"/>
          <w:sz w:val="18"/>
          <w:szCs w:val="18"/>
          <w:lang w:val="en-US" w:eastAsia="el-GR"/>
        </w:rPr>
      </w:pPr>
      <w:r w:rsidRPr="00E83568">
        <w:rPr>
          <w:rFonts w:ascii="Georgia" w:eastAsia="Times New Roman" w:hAnsi="Georgia" w:cs="Times New Roman"/>
          <w:color w:val="000080"/>
          <w:sz w:val="18"/>
          <w:szCs w:val="18"/>
          <w:lang w:eastAsia="el-GR"/>
        </w:rPr>
        <w:t>Ο</w:t>
      </w:r>
      <w:r w:rsidRPr="00E83568">
        <w:rPr>
          <w:rFonts w:ascii="Georgia" w:eastAsia="Times New Roman" w:hAnsi="Georgia" w:cs="Times New Roman"/>
          <w:color w:val="000080"/>
          <w:sz w:val="18"/>
          <w:szCs w:val="18"/>
          <w:lang w:val="en-US" w:eastAsia="el-GR"/>
        </w:rPr>
        <w:t xml:space="preserve"> </w:t>
      </w:r>
      <w:proofErr w:type="spellStart"/>
      <w:r w:rsidRPr="00E83568">
        <w:rPr>
          <w:rFonts w:ascii="Georgia" w:eastAsia="Times New Roman" w:hAnsi="Georgia" w:cs="Times New Roman"/>
          <w:color w:val="000080"/>
          <w:sz w:val="18"/>
          <w:szCs w:val="18"/>
          <w:lang w:val="en-US" w:eastAsia="el-GR"/>
        </w:rPr>
        <w:t>Loïc</w:t>
      </w:r>
      <w:proofErr w:type="spellEnd"/>
      <w:r w:rsidRPr="00E83568">
        <w:rPr>
          <w:rFonts w:ascii="Georgia" w:eastAsia="Times New Roman" w:hAnsi="Georgia" w:cs="Times New Roman"/>
          <w:color w:val="000080"/>
          <w:sz w:val="18"/>
          <w:szCs w:val="18"/>
          <w:lang w:val="en-US" w:eastAsia="el-GR"/>
        </w:rPr>
        <w:t xml:space="preserve"> </w:t>
      </w:r>
      <w:proofErr w:type="spellStart"/>
      <w:r w:rsidRPr="00E83568">
        <w:rPr>
          <w:rFonts w:ascii="Georgia" w:eastAsia="Times New Roman" w:hAnsi="Georgia" w:cs="Times New Roman"/>
          <w:color w:val="000080"/>
          <w:sz w:val="18"/>
          <w:szCs w:val="18"/>
          <w:lang w:val="en-US" w:eastAsia="el-GR"/>
        </w:rPr>
        <w:t>Wacquant</w:t>
      </w:r>
      <w:proofErr w:type="spellEnd"/>
      <w:r w:rsidRPr="00E83568">
        <w:rPr>
          <w:rFonts w:ascii="Georgia" w:eastAsia="Times New Roman" w:hAnsi="Georgia" w:cs="Times New Roman"/>
          <w:color w:val="000080"/>
          <w:sz w:val="18"/>
          <w:szCs w:val="18"/>
          <w:lang w:val="en-US" w:eastAsia="el-GR"/>
        </w:rPr>
        <w:t xml:space="preserve"> </w:t>
      </w:r>
      <w:r w:rsidRPr="00E83568">
        <w:rPr>
          <w:rFonts w:ascii="Georgia" w:eastAsia="Times New Roman" w:hAnsi="Georgia" w:cs="Times New Roman"/>
          <w:color w:val="000080"/>
          <w:sz w:val="18"/>
          <w:szCs w:val="18"/>
          <w:lang w:eastAsia="el-GR"/>
        </w:rPr>
        <w:t>είναι</w:t>
      </w:r>
      <w:r w:rsidRPr="00E83568">
        <w:rPr>
          <w:rFonts w:ascii="Georgia" w:eastAsia="Times New Roman" w:hAnsi="Georgia" w:cs="Times New Roman"/>
          <w:color w:val="000080"/>
          <w:sz w:val="18"/>
          <w:szCs w:val="18"/>
          <w:lang w:val="en-US" w:eastAsia="el-GR"/>
        </w:rPr>
        <w:t xml:space="preserve"> </w:t>
      </w:r>
      <w:r w:rsidRPr="00E83568">
        <w:rPr>
          <w:rFonts w:ascii="Georgia" w:eastAsia="Times New Roman" w:hAnsi="Georgia" w:cs="Times New Roman"/>
          <w:color w:val="000080"/>
          <w:sz w:val="18"/>
          <w:szCs w:val="18"/>
          <w:lang w:eastAsia="el-GR"/>
        </w:rPr>
        <w:t>καθηγητής</w:t>
      </w:r>
      <w:r w:rsidRPr="00E83568">
        <w:rPr>
          <w:rFonts w:ascii="Georgia" w:eastAsia="Times New Roman" w:hAnsi="Georgia" w:cs="Times New Roman"/>
          <w:color w:val="000080"/>
          <w:sz w:val="18"/>
          <w:szCs w:val="18"/>
          <w:lang w:val="en-US" w:eastAsia="el-GR"/>
        </w:rPr>
        <w:t xml:space="preserve"> </w:t>
      </w:r>
      <w:r w:rsidRPr="00E83568">
        <w:rPr>
          <w:rFonts w:ascii="Georgia" w:eastAsia="Times New Roman" w:hAnsi="Georgia" w:cs="Times New Roman"/>
          <w:color w:val="000080"/>
          <w:sz w:val="18"/>
          <w:szCs w:val="18"/>
          <w:lang w:eastAsia="el-GR"/>
        </w:rPr>
        <w:t>κοινωνιολογίας</w:t>
      </w:r>
      <w:r w:rsidRPr="00E83568">
        <w:rPr>
          <w:rFonts w:ascii="Georgia" w:eastAsia="Times New Roman" w:hAnsi="Georgia" w:cs="Times New Roman"/>
          <w:color w:val="000080"/>
          <w:sz w:val="18"/>
          <w:szCs w:val="18"/>
          <w:lang w:val="en-US" w:eastAsia="el-GR"/>
        </w:rPr>
        <w:t xml:space="preserve"> </w:t>
      </w:r>
      <w:r w:rsidRPr="00E83568">
        <w:rPr>
          <w:rFonts w:ascii="Georgia" w:eastAsia="Times New Roman" w:hAnsi="Georgia" w:cs="Times New Roman"/>
          <w:color w:val="000080"/>
          <w:sz w:val="18"/>
          <w:szCs w:val="18"/>
          <w:lang w:eastAsia="el-GR"/>
        </w:rPr>
        <w:t>και</w:t>
      </w:r>
      <w:r w:rsidRPr="00E83568">
        <w:rPr>
          <w:rFonts w:ascii="Georgia" w:eastAsia="Times New Roman" w:hAnsi="Georgia" w:cs="Times New Roman"/>
          <w:color w:val="000080"/>
          <w:sz w:val="18"/>
          <w:szCs w:val="18"/>
          <w:lang w:val="en-US" w:eastAsia="el-GR"/>
        </w:rPr>
        <w:t xml:space="preserve"> </w:t>
      </w:r>
      <w:r w:rsidRPr="00E83568">
        <w:rPr>
          <w:rFonts w:ascii="Georgia" w:eastAsia="Times New Roman" w:hAnsi="Georgia" w:cs="Times New Roman"/>
          <w:color w:val="000080"/>
          <w:sz w:val="18"/>
          <w:szCs w:val="18"/>
          <w:lang w:eastAsia="el-GR"/>
        </w:rPr>
        <w:t>συνεργαζόμενος</w:t>
      </w:r>
      <w:r w:rsidRPr="00E83568">
        <w:rPr>
          <w:rFonts w:ascii="Georgia" w:eastAsia="Times New Roman" w:hAnsi="Georgia" w:cs="Times New Roman"/>
          <w:color w:val="000080"/>
          <w:sz w:val="18"/>
          <w:szCs w:val="18"/>
          <w:lang w:val="en-US" w:eastAsia="el-GR"/>
        </w:rPr>
        <w:t xml:space="preserve"> </w:t>
      </w:r>
      <w:r w:rsidRPr="00E83568">
        <w:rPr>
          <w:rFonts w:ascii="Georgia" w:eastAsia="Times New Roman" w:hAnsi="Georgia" w:cs="Times New Roman"/>
          <w:color w:val="000080"/>
          <w:sz w:val="18"/>
          <w:szCs w:val="18"/>
          <w:lang w:eastAsia="el-GR"/>
        </w:rPr>
        <w:t>ερευνητής</w:t>
      </w:r>
      <w:r w:rsidRPr="00E83568">
        <w:rPr>
          <w:rFonts w:ascii="Georgia" w:eastAsia="Times New Roman" w:hAnsi="Georgia" w:cs="Times New Roman"/>
          <w:color w:val="000080"/>
          <w:sz w:val="18"/>
          <w:szCs w:val="18"/>
          <w:lang w:val="en-US" w:eastAsia="el-GR"/>
        </w:rPr>
        <w:t xml:space="preserve"> </w:t>
      </w:r>
      <w:r w:rsidRPr="00E83568">
        <w:rPr>
          <w:rFonts w:ascii="Georgia" w:eastAsia="Times New Roman" w:hAnsi="Georgia" w:cs="Times New Roman"/>
          <w:color w:val="000080"/>
          <w:sz w:val="18"/>
          <w:szCs w:val="18"/>
          <w:lang w:eastAsia="el-GR"/>
        </w:rPr>
        <w:t>στο</w:t>
      </w:r>
      <w:r w:rsidRPr="00E83568">
        <w:rPr>
          <w:rFonts w:ascii="Georgia" w:eastAsia="Times New Roman" w:hAnsi="Georgia" w:cs="Times New Roman"/>
          <w:color w:val="000080"/>
          <w:sz w:val="18"/>
          <w:szCs w:val="18"/>
          <w:lang w:val="en-US" w:eastAsia="el-GR"/>
        </w:rPr>
        <w:t xml:space="preserve"> Earl Warren Legal Institute, </w:t>
      </w:r>
      <w:r w:rsidRPr="00E83568">
        <w:rPr>
          <w:rFonts w:ascii="Georgia" w:eastAsia="Times New Roman" w:hAnsi="Georgia" w:cs="Times New Roman"/>
          <w:color w:val="000080"/>
          <w:sz w:val="18"/>
          <w:szCs w:val="18"/>
          <w:lang w:eastAsia="el-GR"/>
        </w:rPr>
        <w:t>του</w:t>
      </w:r>
      <w:r w:rsidRPr="00E83568">
        <w:rPr>
          <w:rFonts w:ascii="Georgia" w:eastAsia="Times New Roman" w:hAnsi="Georgia" w:cs="Times New Roman"/>
          <w:color w:val="000080"/>
          <w:sz w:val="18"/>
          <w:szCs w:val="18"/>
          <w:lang w:val="en-US" w:eastAsia="el-GR"/>
        </w:rPr>
        <w:t xml:space="preserve"> </w:t>
      </w:r>
      <w:r w:rsidRPr="00E83568">
        <w:rPr>
          <w:rFonts w:ascii="Georgia" w:eastAsia="Times New Roman" w:hAnsi="Georgia" w:cs="Times New Roman"/>
          <w:color w:val="000080"/>
          <w:sz w:val="18"/>
          <w:szCs w:val="18"/>
          <w:lang w:eastAsia="el-GR"/>
        </w:rPr>
        <w:t>πανεπιστημίου</w:t>
      </w:r>
      <w:r w:rsidRPr="00E83568">
        <w:rPr>
          <w:rFonts w:ascii="Georgia" w:eastAsia="Times New Roman" w:hAnsi="Georgia" w:cs="Times New Roman"/>
          <w:color w:val="000080"/>
          <w:sz w:val="18"/>
          <w:szCs w:val="18"/>
          <w:lang w:val="en-US" w:eastAsia="el-GR"/>
        </w:rPr>
        <w:t xml:space="preserve"> </w:t>
      </w:r>
      <w:r w:rsidRPr="00E83568">
        <w:rPr>
          <w:rFonts w:ascii="Georgia" w:eastAsia="Times New Roman" w:hAnsi="Georgia" w:cs="Times New Roman"/>
          <w:color w:val="000080"/>
          <w:sz w:val="18"/>
          <w:szCs w:val="18"/>
          <w:lang w:eastAsia="el-GR"/>
        </w:rPr>
        <w:t>της</w:t>
      </w:r>
      <w:r w:rsidRPr="00E83568">
        <w:rPr>
          <w:rFonts w:ascii="Georgia" w:eastAsia="Times New Roman" w:hAnsi="Georgia" w:cs="Times New Roman"/>
          <w:color w:val="000080"/>
          <w:sz w:val="18"/>
          <w:szCs w:val="18"/>
          <w:lang w:val="en-US" w:eastAsia="el-GR"/>
        </w:rPr>
        <w:t xml:space="preserve"> </w:t>
      </w:r>
      <w:r w:rsidRPr="00E83568">
        <w:rPr>
          <w:rFonts w:ascii="Georgia" w:eastAsia="Times New Roman" w:hAnsi="Georgia" w:cs="Times New Roman"/>
          <w:color w:val="000080"/>
          <w:sz w:val="18"/>
          <w:szCs w:val="18"/>
          <w:lang w:eastAsia="el-GR"/>
        </w:rPr>
        <w:t>Καλιφόρνια</w:t>
      </w:r>
      <w:r w:rsidRPr="00E83568">
        <w:rPr>
          <w:rFonts w:ascii="Georgia" w:eastAsia="Times New Roman" w:hAnsi="Georgia" w:cs="Times New Roman"/>
          <w:color w:val="000080"/>
          <w:sz w:val="18"/>
          <w:szCs w:val="18"/>
          <w:lang w:val="en-US" w:eastAsia="el-GR"/>
        </w:rPr>
        <w:t>, Berkeley</w:t>
      </w:r>
    </w:p>
    <w:p w:rsidR="00E83568" w:rsidRPr="00E83568" w:rsidRDefault="00E83568" w:rsidP="00E83568">
      <w:pPr>
        <w:shd w:val="clear" w:color="auto" w:fill="FFFFFF"/>
        <w:spacing w:after="0" w:line="281" w:lineRule="atLeast"/>
        <w:rPr>
          <w:rFonts w:ascii="Georgia" w:eastAsia="Times New Roman" w:hAnsi="Georgia" w:cs="Times New Roman"/>
          <w:color w:val="29303B"/>
          <w:sz w:val="18"/>
          <w:szCs w:val="18"/>
          <w:lang w:eastAsia="el-GR"/>
        </w:rPr>
      </w:pPr>
      <w:r w:rsidRPr="00E83568">
        <w:rPr>
          <w:rFonts w:ascii="Georgia" w:eastAsia="Times New Roman" w:hAnsi="Georgia" w:cs="Times New Roman"/>
          <w:color w:val="000080"/>
          <w:sz w:val="18"/>
          <w:szCs w:val="18"/>
          <w:lang w:eastAsia="el-GR"/>
        </w:rPr>
        <w:t>Αναδημοσίευση από: </w:t>
      </w:r>
      <w:hyperlink r:id="rId86" w:history="1">
        <w:r w:rsidRPr="00E83568">
          <w:rPr>
            <w:rFonts w:ascii="Georgia" w:eastAsia="Times New Roman" w:hAnsi="Georgia" w:cs="Times New Roman"/>
            <w:color w:val="0000FF"/>
            <w:sz w:val="18"/>
            <w:lang w:eastAsia="el-GR"/>
          </w:rPr>
          <w:t>http://www.re-public.gr/?p=2517</w:t>
        </w:r>
      </w:hyperlink>
    </w:p>
    <w:p w:rsidR="00E83568" w:rsidRPr="00E83568" w:rsidRDefault="00E83568" w:rsidP="00E83568">
      <w:pPr>
        <w:shd w:val="clear" w:color="auto" w:fill="FFFFFF"/>
        <w:spacing w:after="240" w:line="360" w:lineRule="atLeast"/>
        <w:rPr>
          <w:rFonts w:ascii="Georgia" w:eastAsia="Times New Roman" w:hAnsi="Georgia" w:cs="Times New Roman"/>
          <w:color w:val="29303B"/>
          <w:sz w:val="18"/>
          <w:szCs w:val="18"/>
          <w:lang w:eastAsia="el-GR"/>
        </w:rPr>
      </w:pPr>
      <w:r w:rsidRPr="00E83568">
        <w:rPr>
          <w:rFonts w:ascii="Georgia" w:eastAsia="Times New Roman" w:hAnsi="Georgia" w:cs="Times New Roman"/>
          <w:b/>
          <w:bCs/>
          <w:color w:val="800000"/>
          <w:sz w:val="18"/>
          <w:lang w:eastAsia="el-GR"/>
        </w:rPr>
        <w:t>—</w:t>
      </w:r>
      <w:r w:rsidRPr="00E83568">
        <w:rPr>
          <w:rFonts w:ascii="Georgia" w:eastAsia="Times New Roman" w:hAnsi="Georgia" w:cs="Times New Roman"/>
          <w:color w:val="800000"/>
          <w:sz w:val="18"/>
          <w:lang w:eastAsia="el-GR"/>
        </w:rPr>
        <w:t> </w:t>
      </w:r>
      <w:r w:rsidRPr="00E83568">
        <w:rPr>
          <w:rFonts w:ascii="Georgia" w:eastAsia="Times New Roman" w:hAnsi="Georgia" w:cs="Times New Roman"/>
          <w:color w:val="800000"/>
          <w:sz w:val="18"/>
          <w:szCs w:val="18"/>
          <w:lang w:eastAsia="el-GR"/>
        </w:rPr>
        <w:t>Κι αυτή εδώ, στο τέλος της γραμμής,  είναι η</w:t>
      </w:r>
      <w:hyperlink r:id="rId87" w:tgtFrame="_blank" w:history="1">
        <w:r w:rsidRPr="00E83568">
          <w:rPr>
            <w:rFonts w:ascii="Georgia" w:eastAsia="Times New Roman" w:hAnsi="Georgia" w:cs="Times New Roman"/>
            <w:b/>
            <w:bCs/>
            <w:i/>
            <w:iCs/>
            <w:color w:val="3366FF"/>
            <w:sz w:val="18"/>
            <w:lang w:eastAsia="el-GR"/>
          </w:rPr>
          <w:t> ιστοσελίδα</w:t>
        </w:r>
      </w:hyperlink>
      <w:r w:rsidRPr="00E83568">
        <w:rPr>
          <w:rFonts w:ascii="Georgia" w:eastAsia="Times New Roman" w:hAnsi="Georgia" w:cs="Times New Roman"/>
          <w:color w:val="800000"/>
          <w:sz w:val="18"/>
          <w:lang w:eastAsia="el-GR"/>
        </w:rPr>
        <w:t> </w:t>
      </w:r>
      <w:r w:rsidRPr="00E83568">
        <w:rPr>
          <w:rFonts w:ascii="Georgia" w:eastAsia="Times New Roman" w:hAnsi="Georgia" w:cs="Times New Roman"/>
          <w:color w:val="800000"/>
          <w:sz w:val="18"/>
          <w:szCs w:val="18"/>
          <w:lang w:eastAsia="el-GR"/>
        </w:rPr>
        <w:t>του</w:t>
      </w:r>
      <w:r w:rsidRPr="00E83568">
        <w:rPr>
          <w:rFonts w:ascii="Georgia" w:eastAsia="Times New Roman" w:hAnsi="Georgia" w:cs="Times New Roman"/>
          <w:color w:val="800000"/>
          <w:sz w:val="18"/>
          <w:lang w:eastAsia="el-GR"/>
        </w:rPr>
        <w:t> </w:t>
      </w:r>
      <w:proofErr w:type="spellStart"/>
      <w:r w:rsidRPr="00E83568">
        <w:rPr>
          <w:rFonts w:ascii="Georgia" w:eastAsia="Times New Roman" w:hAnsi="Georgia" w:cs="Times New Roman"/>
          <w:b/>
          <w:bCs/>
          <w:color w:val="800000"/>
          <w:sz w:val="18"/>
          <w:lang w:eastAsia="el-GR"/>
        </w:rPr>
        <w:fldChar w:fldCharType="begin"/>
      </w:r>
      <w:r w:rsidRPr="00E83568">
        <w:rPr>
          <w:rFonts w:ascii="Georgia" w:eastAsia="Times New Roman" w:hAnsi="Georgia" w:cs="Times New Roman"/>
          <w:b/>
          <w:bCs/>
          <w:color w:val="800000"/>
          <w:sz w:val="18"/>
          <w:lang w:eastAsia="el-GR"/>
        </w:rPr>
        <w:instrText xml:space="preserve"> HYPERLINK "http://en.wikipedia.org/wiki/Lo%C3%AFc_Wacquant" \t "_blank" </w:instrText>
      </w:r>
      <w:r w:rsidRPr="00E83568">
        <w:rPr>
          <w:rFonts w:ascii="Georgia" w:eastAsia="Times New Roman" w:hAnsi="Georgia" w:cs="Times New Roman"/>
          <w:b/>
          <w:bCs/>
          <w:color w:val="800000"/>
          <w:sz w:val="18"/>
          <w:lang w:eastAsia="el-GR"/>
        </w:rPr>
        <w:fldChar w:fldCharType="separate"/>
      </w:r>
      <w:r w:rsidRPr="00E83568">
        <w:rPr>
          <w:rFonts w:ascii="Georgia" w:eastAsia="Times New Roman" w:hAnsi="Georgia" w:cs="Times New Roman"/>
          <w:b/>
          <w:bCs/>
          <w:i/>
          <w:iCs/>
          <w:color w:val="3366FF"/>
          <w:sz w:val="18"/>
          <w:lang w:eastAsia="el-GR"/>
        </w:rPr>
        <w:t>Loïc</w:t>
      </w:r>
      <w:proofErr w:type="spellEnd"/>
      <w:r w:rsidRPr="00E83568">
        <w:rPr>
          <w:rFonts w:ascii="Georgia" w:eastAsia="Times New Roman" w:hAnsi="Georgia" w:cs="Times New Roman"/>
          <w:b/>
          <w:bCs/>
          <w:i/>
          <w:iCs/>
          <w:color w:val="3366FF"/>
          <w:sz w:val="18"/>
          <w:lang w:eastAsia="el-GR"/>
        </w:rPr>
        <w:t xml:space="preserve"> </w:t>
      </w:r>
      <w:proofErr w:type="spellStart"/>
      <w:r w:rsidRPr="00E83568">
        <w:rPr>
          <w:rFonts w:ascii="Georgia" w:eastAsia="Times New Roman" w:hAnsi="Georgia" w:cs="Times New Roman"/>
          <w:b/>
          <w:bCs/>
          <w:i/>
          <w:iCs/>
          <w:color w:val="3366FF"/>
          <w:sz w:val="18"/>
          <w:lang w:eastAsia="el-GR"/>
        </w:rPr>
        <w:t>Wacquant</w:t>
      </w:r>
      <w:proofErr w:type="spellEnd"/>
      <w:r w:rsidRPr="00E83568">
        <w:rPr>
          <w:rFonts w:ascii="Georgia" w:eastAsia="Times New Roman" w:hAnsi="Georgia" w:cs="Times New Roman"/>
          <w:b/>
          <w:bCs/>
          <w:color w:val="800000"/>
          <w:sz w:val="18"/>
          <w:lang w:eastAsia="el-GR"/>
        </w:rPr>
        <w:fldChar w:fldCharType="end"/>
      </w:r>
      <w:r w:rsidRPr="00E83568">
        <w:rPr>
          <w:rFonts w:ascii="Georgia" w:eastAsia="Times New Roman" w:hAnsi="Georgia" w:cs="Times New Roman"/>
          <w:color w:val="800000"/>
          <w:sz w:val="18"/>
          <w:szCs w:val="18"/>
          <w:lang w:eastAsia="el-GR"/>
        </w:rPr>
        <w:t>, από όπου</w:t>
      </w:r>
      <w:r w:rsidRPr="00E83568">
        <w:rPr>
          <w:rFonts w:ascii="Georgia" w:eastAsia="Times New Roman" w:hAnsi="Georgia" w:cs="Times New Roman"/>
          <w:color w:val="800000"/>
          <w:sz w:val="18"/>
          <w:lang w:eastAsia="el-GR"/>
        </w:rPr>
        <w:t> </w:t>
      </w:r>
      <w:hyperlink r:id="rId88" w:tgtFrame="_blank" w:history="1">
        <w:r w:rsidRPr="00E83568">
          <w:rPr>
            <w:rFonts w:ascii="Georgia" w:eastAsia="Times New Roman" w:hAnsi="Georgia" w:cs="Times New Roman"/>
            <w:b/>
            <w:bCs/>
            <w:i/>
            <w:iCs/>
            <w:color w:val="3366FF"/>
            <w:sz w:val="18"/>
            <w:lang w:eastAsia="el-GR"/>
          </w:rPr>
          <w:t>μπορείτε</w:t>
        </w:r>
      </w:hyperlink>
      <w:r w:rsidRPr="00E83568">
        <w:rPr>
          <w:rFonts w:ascii="Georgia" w:eastAsia="Times New Roman" w:hAnsi="Georgia" w:cs="Times New Roman"/>
          <w:color w:val="800000"/>
          <w:sz w:val="18"/>
          <w:lang w:eastAsia="el-GR"/>
        </w:rPr>
        <w:t> </w:t>
      </w:r>
      <w:r w:rsidRPr="00E83568">
        <w:rPr>
          <w:rFonts w:ascii="Georgia" w:eastAsia="Times New Roman" w:hAnsi="Georgia" w:cs="Times New Roman"/>
          <w:color w:val="800000"/>
          <w:sz w:val="18"/>
          <w:szCs w:val="18"/>
          <w:lang w:eastAsia="el-GR"/>
        </w:rPr>
        <w:t xml:space="preserve">να κατεβάσετε όσα </w:t>
      </w:r>
      <w:proofErr w:type="spellStart"/>
      <w:r w:rsidRPr="00E83568">
        <w:rPr>
          <w:rFonts w:ascii="Georgia" w:eastAsia="Times New Roman" w:hAnsi="Georgia" w:cs="Times New Roman"/>
          <w:color w:val="800000"/>
          <w:sz w:val="18"/>
          <w:szCs w:val="18"/>
          <w:lang w:eastAsia="el-GR"/>
        </w:rPr>
        <w:t>PdF</w:t>
      </w:r>
      <w:proofErr w:type="spellEnd"/>
      <w:r w:rsidRPr="00E83568">
        <w:rPr>
          <w:rFonts w:ascii="Georgia" w:eastAsia="Times New Roman" w:hAnsi="Georgia" w:cs="Times New Roman"/>
          <w:color w:val="800000"/>
          <w:sz w:val="18"/>
          <w:szCs w:val="18"/>
          <w:lang w:eastAsia="el-GR"/>
        </w:rPr>
        <w:t xml:space="preserve"> θέλετε:</w:t>
      </w:r>
      <w:r w:rsidRPr="00E83568">
        <w:rPr>
          <w:rFonts w:ascii="Georgia" w:eastAsia="Times New Roman" w:hAnsi="Georgia" w:cs="Times New Roman"/>
          <w:color w:val="29303B"/>
          <w:sz w:val="18"/>
          <w:lang w:eastAsia="el-GR"/>
        </w:rPr>
        <w:t> </w:t>
      </w:r>
      <w:hyperlink r:id="rId89" w:tgtFrame="_blank" w:history="1">
        <w:r w:rsidRPr="00E83568">
          <w:rPr>
            <w:rFonts w:ascii="Georgia" w:eastAsia="Times New Roman" w:hAnsi="Georgia" w:cs="Times New Roman"/>
            <w:b/>
            <w:bCs/>
            <w:i/>
            <w:iCs/>
            <w:color w:val="3366FF"/>
            <w:sz w:val="18"/>
            <w:lang w:eastAsia="el-GR"/>
          </w:rPr>
          <w:t>«</w:t>
        </w:r>
        <w:proofErr w:type="spellStart"/>
        <w:r w:rsidRPr="00E83568">
          <w:rPr>
            <w:rFonts w:ascii="Georgia" w:eastAsia="Times New Roman" w:hAnsi="Georgia" w:cs="Times New Roman"/>
            <w:b/>
            <w:bCs/>
            <w:i/>
            <w:iCs/>
            <w:color w:val="3366FF"/>
            <w:sz w:val="18"/>
            <w:lang w:eastAsia="el-GR"/>
          </w:rPr>
          <w:t>Center</w:t>
        </w:r>
        <w:proofErr w:type="spellEnd"/>
        <w:r w:rsidRPr="00E83568">
          <w:rPr>
            <w:rFonts w:ascii="Georgia" w:eastAsia="Times New Roman" w:hAnsi="Georgia" w:cs="Times New Roman"/>
            <w:b/>
            <w:bCs/>
            <w:i/>
            <w:iCs/>
            <w:color w:val="3366FF"/>
            <w:sz w:val="18"/>
            <w:lang w:eastAsia="el-GR"/>
          </w:rPr>
          <w:t xml:space="preserve"> </w:t>
        </w:r>
        <w:proofErr w:type="spellStart"/>
        <w:r w:rsidRPr="00E83568">
          <w:rPr>
            <w:rFonts w:ascii="Georgia" w:eastAsia="Times New Roman" w:hAnsi="Georgia" w:cs="Times New Roman"/>
            <w:b/>
            <w:bCs/>
            <w:i/>
            <w:iCs/>
            <w:color w:val="3366FF"/>
            <w:sz w:val="18"/>
            <w:lang w:eastAsia="el-GR"/>
          </w:rPr>
          <w:t>for</w:t>
        </w:r>
        <w:proofErr w:type="spellEnd"/>
        <w:r w:rsidRPr="00E83568">
          <w:rPr>
            <w:rFonts w:ascii="Georgia" w:eastAsia="Times New Roman" w:hAnsi="Georgia" w:cs="Times New Roman"/>
            <w:b/>
            <w:bCs/>
            <w:i/>
            <w:iCs/>
            <w:color w:val="3366FF"/>
            <w:sz w:val="18"/>
            <w:lang w:eastAsia="el-GR"/>
          </w:rPr>
          <w:t xml:space="preserve"> </w:t>
        </w:r>
        <w:proofErr w:type="spellStart"/>
        <w:r w:rsidRPr="00E83568">
          <w:rPr>
            <w:rFonts w:ascii="Georgia" w:eastAsia="Times New Roman" w:hAnsi="Georgia" w:cs="Times New Roman"/>
            <w:b/>
            <w:bCs/>
            <w:i/>
            <w:iCs/>
            <w:color w:val="3366FF"/>
            <w:sz w:val="18"/>
            <w:lang w:eastAsia="el-GR"/>
          </w:rPr>
          <w:t>Global</w:t>
        </w:r>
        <w:proofErr w:type="spellEnd"/>
        <w:r w:rsidRPr="00E83568">
          <w:rPr>
            <w:rFonts w:ascii="Georgia" w:eastAsia="Times New Roman" w:hAnsi="Georgia" w:cs="Times New Roman"/>
            <w:b/>
            <w:bCs/>
            <w:i/>
            <w:iCs/>
            <w:color w:val="3366FF"/>
            <w:sz w:val="18"/>
            <w:lang w:eastAsia="el-GR"/>
          </w:rPr>
          <w:t xml:space="preserve"> </w:t>
        </w:r>
        <w:proofErr w:type="spellStart"/>
        <w:r w:rsidRPr="00E83568">
          <w:rPr>
            <w:rFonts w:ascii="Georgia" w:eastAsia="Times New Roman" w:hAnsi="Georgia" w:cs="Times New Roman"/>
            <w:b/>
            <w:bCs/>
            <w:i/>
            <w:iCs/>
            <w:color w:val="3366FF"/>
            <w:sz w:val="18"/>
            <w:lang w:eastAsia="el-GR"/>
          </w:rPr>
          <w:t>Metropolitan</w:t>
        </w:r>
        <w:proofErr w:type="spellEnd"/>
        <w:r w:rsidRPr="00E83568">
          <w:rPr>
            <w:rFonts w:ascii="Georgia" w:eastAsia="Times New Roman" w:hAnsi="Georgia" w:cs="Times New Roman"/>
            <w:b/>
            <w:bCs/>
            <w:i/>
            <w:iCs/>
            <w:color w:val="3366FF"/>
            <w:sz w:val="18"/>
            <w:lang w:eastAsia="el-GR"/>
          </w:rPr>
          <w:t xml:space="preserve"> </w:t>
        </w:r>
        <w:proofErr w:type="spellStart"/>
        <w:r w:rsidRPr="00E83568">
          <w:rPr>
            <w:rFonts w:ascii="Georgia" w:eastAsia="Times New Roman" w:hAnsi="Georgia" w:cs="Times New Roman"/>
            <w:b/>
            <w:bCs/>
            <w:i/>
            <w:iCs/>
            <w:color w:val="3366FF"/>
            <w:sz w:val="18"/>
            <w:lang w:eastAsia="el-GR"/>
          </w:rPr>
          <w:t>Studies</w:t>
        </w:r>
        <w:proofErr w:type="spellEnd"/>
        <w:r w:rsidRPr="00E83568">
          <w:rPr>
            <w:rFonts w:ascii="Georgia" w:eastAsia="Times New Roman" w:hAnsi="Georgia" w:cs="Times New Roman"/>
            <w:b/>
            <w:bCs/>
            <w:i/>
            <w:iCs/>
            <w:color w:val="3366FF"/>
            <w:sz w:val="18"/>
            <w:lang w:eastAsia="el-GR"/>
          </w:rPr>
          <w:t>»</w:t>
        </w:r>
      </w:hyperlink>
    </w:p>
    <w:p w:rsidR="00E83568" w:rsidRPr="00E83568" w:rsidRDefault="00E83568" w:rsidP="00E83568">
      <w:pPr>
        <w:shd w:val="clear" w:color="auto" w:fill="F3F3F3"/>
        <w:spacing w:after="0" w:line="281" w:lineRule="atLeast"/>
        <w:jc w:val="center"/>
        <w:rPr>
          <w:rFonts w:ascii="Georgia" w:eastAsia="Times New Roman" w:hAnsi="Georgia" w:cs="Times New Roman"/>
          <w:color w:val="29303B"/>
          <w:sz w:val="18"/>
          <w:szCs w:val="18"/>
          <w:lang w:eastAsia="el-GR"/>
        </w:rPr>
      </w:pPr>
      <w:r>
        <w:rPr>
          <w:rFonts w:ascii="Georgia" w:eastAsia="Times New Roman" w:hAnsi="Georgia" w:cs="Times New Roman"/>
          <w:noProof/>
          <w:color w:val="8A3207"/>
          <w:sz w:val="18"/>
          <w:szCs w:val="18"/>
          <w:lang w:eastAsia="el-GR"/>
        </w:rPr>
        <w:drawing>
          <wp:inline distT="0" distB="0" distL="0" distR="0">
            <wp:extent cx="1866900" cy="1495425"/>
            <wp:effectExtent l="19050" t="0" r="0" b="0"/>
            <wp:docPr id="10" name="Εικόνα 10" descr="http://walk2geographies.files.wordpress.com/2011/02/loc3afc-wacquant2.jpeg?w=196&amp;h=157">
              <a:hlinkClick xmlns:a="http://schemas.openxmlformats.org/drawingml/2006/main" r:id="rId9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alk2geographies.files.wordpress.com/2011/02/loc3afc-wacquant2.jpeg?w=196&amp;h=157">
                      <a:hlinkClick r:id="rId90"/>
                    </pic:cNvPr>
                    <pic:cNvPicPr>
                      <a:picLocks noChangeAspect="1" noChangeArrowheads="1"/>
                    </pic:cNvPicPr>
                  </pic:nvPicPr>
                  <pic:blipFill>
                    <a:blip r:embed="rId91" cstate="print"/>
                    <a:srcRect/>
                    <a:stretch>
                      <a:fillRect/>
                    </a:stretch>
                  </pic:blipFill>
                  <pic:spPr bwMode="auto">
                    <a:xfrm>
                      <a:off x="0" y="0"/>
                      <a:ext cx="1866900" cy="1495425"/>
                    </a:xfrm>
                    <a:prstGeom prst="rect">
                      <a:avLst/>
                    </a:prstGeom>
                    <a:noFill/>
                    <a:ln w="9525">
                      <a:noFill/>
                      <a:miter lim="800000"/>
                      <a:headEnd/>
                      <a:tailEnd/>
                    </a:ln>
                  </pic:spPr>
                </pic:pic>
              </a:graphicData>
            </a:graphic>
          </wp:inline>
        </w:drawing>
      </w:r>
    </w:p>
    <w:p w:rsidR="00E83568" w:rsidRPr="00E83568" w:rsidRDefault="00E83568" w:rsidP="00E83568">
      <w:pPr>
        <w:shd w:val="clear" w:color="auto" w:fill="F3F3F3"/>
        <w:spacing w:after="150" w:line="255" w:lineRule="atLeast"/>
        <w:jc w:val="center"/>
        <w:rPr>
          <w:rFonts w:ascii="Georgia" w:eastAsia="Times New Roman" w:hAnsi="Georgia" w:cs="Times New Roman"/>
          <w:color w:val="29303B"/>
          <w:sz w:val="17"/>
          <w:szCs w:val="17"/>
          <w:lang w:eastAsia="el-GR"/>
        </w:rPr>
      </w:pPr>
      <w:r w:rsidRPr="00E83568">
        <w:rPr>
          <w:rFonts w:ascii="Georgia" w:eastAsia="Times New Roman" w:hAnsi="Georgia" w:cs="Times New Roman"/>
          <w:color w:val="29303B"/>
          <w:sz w:val="17"/>
          <w:szCs w:val="17"/>
          <w:lang w:eastAsia="el-GR"/>
        </w:rPr>
        <w:t xml:space="preserve">πάλι </w:t>
      </w:r>
      <w:proofErr w:type="spellStart"/>
      <w:r w:rsidRPr="00E83568">
        <w:rPr>
          <w:rFonts w:ascii="Georgia" w:eastAsia="Times New Roman" w:hAnsi="Georgia" w:cs="Times New Roman"/>
          <w:color w:val="29303B"/>
          <w:sz w:val="17"/>
          <w:szCs w:val="17"/>
          <w:lang w:eastAsia="el-GR"/>
        </w:rPr>
        <w:t>Loïc</w:t>
      </w:r>
      <w:proofErr w:type="spellEnd"/>
      <w:r w:rsidRPr="00E83568">
        <w:rPr>
          <w:rFonts w:ascii="Georgia" w:eastAsia="Times New Roman" w:hAnsi="Georgia" w:cs="Times New Roman"/>
          <w:color w:val="29303B"/>
          <w:sz w:val="17"/>
          <w:szCs w:val="17"/>
          <w:lang w:eastAsia="el-GR"/>
        </w:rPr>
        <w:t xml:space="preserve"> </w:t>
      </w:r>
      <w:proofErr w:type="spellStart"/>
      <w:r w:rsidRPr="00E83568">
        <w:rPr>
          <w:rFonts w:ascii="Georgia" w:eastAsia="Times New Roman" w:hAnsi="Georgia" w:cs="Times New Roman"/>
          <w:color w:val="29303B"/>
          <w:sz w:val="17"/>
          <w:szCs w:val="17"/>
          <w:lang w:eastAsia="el-GR"/>
        </w:rPr>
        <w:t>Wacquant</w:t>
      </w:r>
      <w:proofErr w:type="spellEnd"/>
    </w:p>
    <w:p w:rsidR="00E83568" w:rsidRDefault="00E83568">
      <w:pPr>
        <w:rPr>
          <w:lang w:val="en-US"/>
        </w:rPr>
      </w:pPr>
      <w:r>
        <w:lastRenderedPageBreak/>
        <w:t xml:space="preserve">Πηγή : Σιδηρόπουλος Γιώργος </w:t>
      </w:r>
    </w:p>
    <w:p w:rsidR="00CC4F07" w:rsidRPr="00E83568" w:rsidRDefault="00E83568">
      <w:pPr>
        <w:rPr>
          <w:lang w:val="en-US"/>
        </w:rPr>
      </w:pPr>
      <w:hyperlink r:id="rId92" w:history="1">
        <w:r w:rsidRPr="00E83568">
          <w:rPr>
            <w:rStyle w:val="-"/>
            <w:lang w:val="en-US"/>
          </w:rPr>
          <w:t>http://walk2geographies.wordpress.com/tag/%CE%B1%CF%83%CF%84%CE%B9%CE%BA%CE%AE-%CE%B3%CE%B5%CF%89%CE%B3%CF%81%CE%B1%CF%86%CE%AF%CE%B1/</w:t>
        </w:r>
      </w:hyperlink>
    </w:p>
    <w:p w:rsidR="00E83568" w:rsidRPr="00E83568" w:rsidRDefault="00E83568">
      <w:pPr>
        <w:rPr>
          <w:lang w:val="en-US"/>
        </w:rPr>
      </w:pPr>
    </w:p>
    <w:sectPr w:rsidR="00E83568" w:rsidRPr="00E83568" w:rsidSect="00CC4F07">
      <w:pgSz w:w="11906" w:h="16838"/>
      <w:pgMar w:top="1440" w:right="1800" w:bottom="1440" w:left="180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1"/>
    <w:family w:val="swiss"/>
    <w:pitch w:val="variable"/>
    <w:sig w:usb0="A00002EF" w:usb1="4000207B" w:usb2="00000000" w:usb3="00000000" w:csb0="0000009F" w:csb1="00000000"/>
  </w:font>
  <w:font w:name="Times New Roman">
    <w:panose1 w:val="02020603050405020304"/>
    <w:charset w:val="A1"/>
    <w:family w:val="roman"/>
    <w:pitch w:val="variable"/>
    <w:sig w:usb0="20002A87" w:usb1="80000000" w:usb2="00000008" w:usb3="00000000" w:csb0="000001FF" w:csb1="00000000"/>
  </w:font>
  <w:font w:name="Courier New">
    <w:panose1 w:val="02070309020205020404"/>
    <w:charset w:val="A1"/>
    <w:family w:val="modern"/>
    <w:pitch w:val="fixed"/>
    <w:sig w:usb0="20002A87" w:usb1="80000000" w:usb2="00000008" w:usb3="00000000" w:csb0="000001FF" w:csb1="00000000"/>
  </w:font>
  <w:font w:name="Tahoma">
    <w:panose1 w:val="020B0604030504040204"/>
    <w:charset w:val="A1"/>
    <w:family w:val="swiss"/>
    <w:pitch w:val="variable"/>
    <w:sig w:usb0="61002A87" w:usb1="80000000" w:usb2="00000008" w:usb3="00000000" w:csb0="000101FF" w:csb1="00000000"/>
  </w:font>
  <w:font w:name="Georgia">
    <w:panose1 w:val="02040502050405020303"/>
    <w:charset w:val="A1"/>
    <w:family w:val="roman"/>
    <w:pitch w:val="variable"/>
    <w:sig w:usb0="00000287" w:usb1="00000000" w:usb2="00000000" w:usb3="00000000" w:csb0="0000009F" w:csb1="00000000"/>
  </w:font>
  <w:font w:name="Verdana">
    <w:panose1 w:val="020B0604030504040204"/>
    <w:charset w:val="A1"/>
    <w:family w:val="swiss"/>
    <w:pitch w:val="variable"/>
    <w:sig w:usb0="20000287" w:usb1="00000000" w:usb2="00000000" w:usb3="00000000" w:csb0="0000019F" w:csb1="00000000"/>
  </w:font>
  <w:font w:name="Cambria">
    <w:panose1 w:val="02040503050406030204"/>
    <w:charset w:val="A1"/>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E83568"/>
    <w:rsid w:val="000B417B"/>
    <w:rsid w:val="001E6D53"/>
    <w:rsid w:val="004B3A7C"/>
    <w:rsid w:val="004C52D7"/>
    <w:rsid w:val="006D7B6C"/>
    <w:rsid w:val="0070450B"/>
    <w:rsid w:val="009971A7"/>
    <w:rsid w:val="00BC7E9B"/>
    <w:rsid w:val="00CC4F07"/>
    <w:rsid w:val="00E83568"/>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C4F07"/>
  </w:style>
  <w:style w:type="paragraph" w:styleId="2">
    <w:name w:val="heading 2"/>
    <w:basedOn w:val="a"/>
    <w:link w:val="2Char"/>
    <w:uiPriority w:val="9"/>
    <w:qFormat/>
    <w:rsid w:val="00E83568"/>
    <w:pPr>
      <w:spacing w:before="100" w:beforeAutospacing="1" w:after="100" w:afterAutospacing="1" w:line="240" w:lineRule="auto"/>
      <w:outlineLvl w:val="1"/>
    </w:pPr>
    <w:rPr>
      <w:rFonts w:ascii="Times New Roman" w:eastAsia="Times New Roman" w:hAnsi="Times New Roman" w:cs="Times New Roman"/>
      <w:b/>
      <w:bCs/>
      <w:sz w:val="36"/>
      <w:szCs w:val="36"/>
      <w:lang w:eastAsia="el-G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Επικεφαλίδα 2 Char"/>
    <w:basedOn w:val="a0"/>
    <w:link w:val="2"/>
    <w:uiPriority w:val="9"/>
    <w:rsid w:val="00E83568"/>
    <w:rPr>
      <w:rFonts w:ascii="Times New Roman" w:eastAsia="Times New Roman" w:hAnsi="Times New Roman" w:cs="Times New Roman"/>
      <w:b/>
      <w:bCs/>
      <w:sz w:val="36"/>
      <w:szCs w:val="36"/>
      <w:lang w:eastAsia="el-GR"/>
    </w:rPr>
  </w:style>
  <w:style w:type="character" w:styleId="-">
    <w:name w:val="Hyperlink"/>
    <w:basedOn w:val="a0"/>
    <w:uiPriority w:val="99"/>
    <w:unhideWhenUsed/>
    <w:rsid w:val="00E83568"/>
    <w:rPr>
      <w:color w:val="0000FF"/>
      <w:u w:val="single"/>
    </w:rPr>
  </w:style>
  <w:style w:type="character" w:customStyle="1" w:styleId="apple-converted-space">
    <w:name w:val="apple-converted-space"/>
    <w:basedOn w:val="a0"/>
    <w:rsid w:val="00E83568"/>
  </w:style>
  <w:style w:type="paragraph" w:customStyle="1" w:styleId="wp-caption-text">
    <w:name w:val="wp-caption-text"/>
    <w:basedOn w:val="a"/>
    <w:rsid w:val="00E83568"/>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styleId="Web">
    <w:name w:val="Normal (Web)"/>
    <w:basedOn w:val="a"/>
    <w:uiPriority w:val="99"/>
    <w:semiHidden/>
    <w:unhideWhenUsed/>
    <w:rsid w:val="00E83568"/>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a3">
    <w:name w:val="Strong"/>
    <w:basedOn w:val="a0"/>
    <w:uiPriority w:val="22"/>
    <w:qFormat/>
    <w:rsid w:val="00E83568"/>
    <w:rPr>
      <w:b/>
      <w:bCs/>
    </w:rPr>
  </w:style>
  <w:style w:type="character" w:styleId="a4">
    <w:name w:val="Emphasis"/>
    <w:basedOn w:val="a0"/>
    <w:uiPriority w:val="20"/>
    <w:qFormat/>
    <w:rsid w:val="00E83568"/>
    <w:rPr>
      <w:i/>
      <w:iCs/>
    </w:rPr>
  </w:style>
  <w:style w:type="character" w:styleId="HTML">
    <w:name w:val="HTML Code"/>
    <w:basedOn w:val="a0"/>
    <w:uiPriority w:val="99"/>
    <w:semiHidden/>
    <w:unhideWhenUsed/>
    <w:rsid w:val="00E83568"/>
    <w:rPr>
      <w:rFonts w:ascii="Courier New" w:eastAsia="Times New Roman" w:hAnsi="Courier New" w:cs="Courier New"/>
      <w:sz w:val="20"/>
      <w:szCs w:val="20"/>
    </w:rPr>
  </w:style>
  <w:style w:type="paragraph" w:styleId="a5">
    <w:name w:val="Balloon Text"/>
    <w:basedOn w:val="a"/>
    <w:link w:val="Char"/>
    <w:uiPriority w:val="99"/>
    <w:semiHidden/>
    <w:unhideWhenUsed/>
    <w:rsid w:val="00E83568"/>
    <w:pPr>
      <w:spacing w:after="0" w:line="240" w:lineRule="auto"/>
    </w:pPr>
    <w:rPr>
      <w:rFonts w:ascii="Tahoma" w:hAnsi="Tahoma" w:cs="Tahoma"/>
      <w:sz w:val="16"/>
      <w:szCs w:val="16"/>
    </w:rPr>
  </w:style>
  <w:style w:type="character" w:customStyle="1" w:styleId="Char">
    <w:name w:val="Κείμενο πλαισίου Char"/>
    <w:basedOn w:val="a0"/>
    <w:link w:val="a5"/>
    <w:uiPriority w:val="99"/>
    <w:semiHidden/>
    <w:rsid w:val="00E8356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867400133">
      <w:bodyDiv w:val="1"/>
      <w:marLeft w:val="0"/>
      <w:marRight w:val="0"/>
      <w:marTop w:val="0"/>
      <w:marBottom w:val="0"/>
      <w:divBdr>
        <w:top w:val="none" w:sz="0" w:space="0" w:color="auto"/>
        <w:left w:val="none" w:sz="0" w:space="0" w:color="auto"/>
        <w:bottom w:val="none" w:sz="0" w:space="0" w:color="auto"/>
        <w:right w:val="none" w:sz="0" w:space="0" w:color="auto"/>
      </w:divBdr>
      <w:divsChild>
        <w:div w:id="1663196062">
          <w:marLeft w:val="0"/>
          <w:marRight w:val="0"/>
          <w:marTop w:val="45"/>
          <w:marBottom w:val="45"/>
          <w:divBdr>
            <w:top w:val="single" w:sz="6" w:space="8" w:color="BBC4A3"/>
            <w:left w:val="none" w:sz="0" w:space="0" w:color="auto"/>
            <w:bottom w:val="none" w:sz="0" w:space="0" w:color="auto"/>
            <w:right w:val="none" w:sz="0" w:space="0" w:color="auto"/>
          </w:divBdr>
          <w:divsChild>
            <w:div w:id="415244588">
              <w:marLeft w:val="0"/>
              <w:marRight w:val="0"/>
              <w:marTop w:val="150"/>
              <w:marBottom w:val="150"/>
              <w:divBdr>
                <w:top w:val="single" w:sz="6" w:space="3" w:color="DDDDDD"/>
                <w:left w:val="single" w:sz="6" w:space="0" w:color="DDDDDD"/>
                <w:bottom w:val="single" w:sz="6" w:space="0" w:color="DDDDDD"/>
                <w:right w:val="single" w:sz="6" w:space="0" w:color="DDDDDD"/>
              </w:divBdr>
            </w:div>
            <w:div w:id="1603343468">
              <w:marLeft w:val="0"/>
              <w:marRight w:val="0"/>
              <w:marTop w:val="0"/>
              <w:marBottom w:val="0"/>
              <w:divBdr>
                <w:top w:val="none" w:sz="0" w:space="0" w:color="auto"/>
                <w:left w:val="none" w:sz="0" w:space="0" w:color="auto"/>
                <w:bottom w:val="none" w:sz="0" w:space="0" w:color="auto"/>
                <w:right w:val="none" w:sz="0" w:space="0" w:color="auto"/>
              </w:divBdr>
              <w:divsChild>
                <w:div w:id="336619740">
                  <w:marLeft w:val="0"/>
                  <w:marRight w:val="0"/>
                  <w:marTop w:val="0"/>
                  <w:marBottom w:val="0"/>
                  <w:divBdr>
                    <w:top w:val="none" w:sz="0" w:space="0" w:color="auto"/>
                    <w:left w:val="none" w:sz="0" w:space="0" w:color="auto"/>
                    <w:bottom w:val="none" w:sz="0" w:space="0" w:color="auto"/>
                    <w:right w:val="none" w:sz="0" w:space="0" w:color="auto"/>
                  </w:divBdr>
                </w:div>
                <w:div w:id="1427000585">
                  <w:marLeft w:val="0"/>
                  <w:marRight w:val="0"/>
                  <w:marTop w:val="0"/>
                  <w:marBottom w:val="0"/>
                  <w:divBdr>
                    <w:top w:val="none" w:sz="0" w:space="0" w:color="auto"/>
                    <w:left w:val="none" w:sz="0" w:space="0" w:color="auto"/>
                    <w:bottom w:val="none" w:sz="0" w:space="0" w:color="auto"/>
                    <w:right w:val="none" w:sz="0" w:space="0" w:color="auto"/>
                  </w:divBdr>
                </w:div>
                <w:div w:id="1660845391">
                  <w:marLeft w:val="0"/>
                  <w:marRight w:val="0"/>
                  <w:marTop w:val="0"/>
                  <w:marBottom w:val="0"/>
                  <w:divBdr>
                    <w:top w:val="none" w:sz="0" w:space="0" w:color="auto"/>
                    <w:left w:val="none" w:sz="0" w:space="0" w:color="auto"/>
                    <w:bottom w:val="none" w:sz="0" w:space="0" w:color="auto"/>
                    <w:right w:val="none" w:sz="0" w:space="0" w:color="auto"/>
                  </w:divBdr>
                </w:div>
              </w:divsChild>
            </w:div>
            <w:div w:id="255868565">
              <w:marLeft w:val="0"/>
              <w:marRight w:val="0"/>
              <w:marTop w:val="150"/>
              <w:marBottom w:val="150"/>
              <w:divBdr>
                <w:top w:val="single" w:sz="6" w:space="3" w:color="DDDDDD"/>
                <w:left w:val="single" w:sz="6" w:space="0" w:color="DDDDDD"/>
                <w:bottom w:val="single" w:sz="6" w:space="0" w:color="DDDDDD"/>
                <w:right w:val="single" w:sz="6" w:space="0" w:color="DDDDDD"/>
              </w:divBdr>
            </w:div>
          </w:divsChild>
        </w:div>
      </w:divsChild>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alk2geographies.wordpress.com/tag/%ce%b1%ce%bd%ce%b8%cf%81%cf%89%cf%80%ce%bf%ce%b3%ce%b5%cf%89%ce%b3%cf%81%ce%b1%cf%86%ce%af%ce%b1-%ce%b8%ce%b5%ce%bc%ce%b1%cf%84%ce%b9%ce%ba%ce%ad%cf%82-%cf%80%ce%b5%cf%81%ce%b9%ce%bf%cf%87%ce%ad/" TargetMode="External"/><Relationship Id="rId18" Type="http://schemas.openxmlformats.org/officeDocument/2006/relationships/hyperlink" Target="http://walk2geographies.wordpress.com/2011/02/14/loic-wacquant-designing-urban-seclusion-in-the-21st-century/" TargetMode="External"/><Relationship Id="rId26" Type="http://schemas.openxmlformats.org/officeDocument/2006/relationships/hyperlink" Target="http://www.re-public.gr/?p=2517" TargetMode="External"/><Relationship Id="rId39" Type="http://schemas.openxmlformats.org/officeDocument/2006/relationships/hyperlink" Target="http://oulaloum.espiv.net/wp-content/uploads/2013/07/figure1.png" TargetMode="External"/><Relationship Id="rId21" Type="http://schemas.openxmlformats.org/officeDocument/2006/relationships/hyperlink" Target="http://metrostudies.berkeley.edu/pubs/reports/Wacquant_DESIGNINGURBANSECLUSION-pub.pdf" TargetMode="External"/><Relationship Id="rId34" Type="http://schemas.openxmlformats.org/officeDocument/2006/relationships/hyperlink" Target="http://www.marxists.org/reference/subject/philosophy/works/fr/bourdieu-forms-capital.htm" TargetMode="External"/><Relationship Id="rId42" Type="http://schemas.openxmlformats.org/officeDocument/2006/relationships/hyperlink" Target="http://www.re-public.gr/?p=2517" TargetMode="External"/><Relationship Id="rId47" Type="http://schemas.openxmlformats.org/officeDocument/2006/relationships/image" Target="media/image6.jpeg"/><Relationship Id="rId50" Type="http://schemas.openxmlformats.org/officeDocument/2006/relationships/hyperlink" Target="http://www.re-public.gr/?p=2517" TargetMode="External"/><Relationship Id="rId55" Type="http://schemas.openxmlformats.org/officeDocument/2006/relationships/hyperlink" Target="http://www.re-public.gr/?p=2517" TargetMode="External"/><Relationship Id="rId63" Type="http://schemas.openxmlformats.org/officeDocument/2006/relationships/hyperlink" Target="http://www.re-public.gr/?p=2517" TargetMode="External"/><Relationship Id="rId68" Type="http://schemas.openxmlformats.org/officeDocument/2006/relationships/hyperlink" Target="http://oulaloum.espiv.net/wp-content/uploads/2013/07/resizedimage250189-63rdStreet_AddictionCorrected.jpg" TargetMode="External"/><Relationship Id="rId76" Type="http://schemas.openxmlformats.org/officeDocument/2006/relationships/hyperlink" Target="http://www.re-public.gr/?p=2517" TargetMode="External"/><Relationship Id="rId84" Type="http://schemas.openxmlformats.org/officeDocument/2006/relationships/hyperlink" Target="http://www.re-public.gr/?p=2517" TargetMode="External"/><Relationship Id="rId89" Type="http://schemas.openxmlformats.org/officeDocument/2006/relationships/hyperlink" Target="http://metrostudies.berkeley.edu/pubs.html" TargetMode="External"/><Relationship Id="rId7" Type="http://schemas.openxmlformats.org/officeDocument/2006/relationships/hyperlink" Target="http://walk2geographies.wordpress.com/category/%ce%b2%ce%b9%ce%b2%ce%bb%ce%b9%ce%bf%ce%b3%cf%81%ce%b1%cf%86%ce%af%ce%b1/" TargetMode="External"/><Relationship Id="rId71" Type="http://schemas.openxmlformats.org/officeDocument/2006/relationships/hyperlink" Target="http://www.re-public.gr/?p=2517" TargetMode="External"/><Relationship Id="rId92" Type="http://schemas.openxmlformats.org/officeDocument/2006/relationships/hyperlink" Target="http://walk2geographies.wordpress.com/tag/%CE%B1%CF%83%CF%84%CE%B9%CE%BA%CE%AE-%CE%B3%CE%B5%CF%89%CE%B3%CF%81%CE%B1%CF%86%CE%AF%CE%B1/" TargetMode="External"/><Relationship Id="rId2" Type="http://schemas.openxmlformats.org/officeDocument/2006/relationships/settings" Target="settings.xml"/><Relationship Id="rId16" Type="http://schemas.openxmlformats.org/officeDocument/2006/relationships/hyperlink" Target="http://walk2geographies.wordpress.com/tag/%cf%80%ce%bf%ce%bb%ce%b9%cf%84%ce%b9%ce%ba%ce%ae-%ce%b3%ce%b5%cf%89%ce%b3%cf%81%ce%b1%cf%86%ce%af%ce%b1/" TargetMode="External"/><Relationship Id="rId29" Type="http://schemas.openxmlformats.org/officeDocument/2006/relationships/hyperlink" Target="http://oulaloum.espiv.net/wp-content/uploads/2013/07/ac2d46.jpg" TargetMode="External"/><Relationship Id="rId11" Type="http://schemas.openxmlformats.org/officeDocument/2006/relationships/hyperlink" Target="http://walk2geographies.wordpress.com/category/political-geography/" TargetMode="External"/><Relationship Id="rId24" Type="http://schemas.openxmlformats.org/officeDocument/2006/relationships/image" Target="media/image2.jpeg"/><Relationship Id="rId32" Type="http://schemas.openxmlformats.org/officeDocument/2006/relationships/hyperlink" Target="http://www.re-public.gr/?p=2517" TargetMode="External"/><Relationship Id="rId37" Type="http://schemas.openxmlformats.org/officeDocument/2006/relationships/hyperlink" Target="http://www.seuil.com/fiche-ouvrage.php?EAN=9782020889209" TargetMode="External"/><Relationship Id="rId40" Type="http://schemas.openxmlformats.org/officeDocument/2006/relationships/image" Target="media/image5.png"/><Relationship Id="rId45" Type="http://schemas.openxmlformats.org/officeDocument/2006/relationships/hyperlink" Target="http://books.google.gr/books?id=8bRwJm_5rWcC&amp;printsec=frontcover&amp;dq=Mario+Small,+Villa+Victoria:+The+Transformation+of+Social+Capital+in+a+Boston+Barrio&amp;source=bl&amp;ots=4YXeUcwxa_&amp;sig=WIajR5rc4q_WwbRxmLvC0_kefHU&amp;hl=el&amp;ei=0F6aTPnMJJTa4AaUj7yNAQ&amp;sa=X&amp;oi=book_result&amp;ct=result&amp;resnum=1&amp;ved=0CBQQ6AEwAA" TargetMode="External"/><Relationship Id="rId53" Type="http://schemas.openxmlformats.org/officeDocument/2006/relationships/hyperlink" Target="http://www.press.uillinois.edu/books/catalog/27wcw7tt9780252010637.html" TargetMode="External"/><Relationship Id="rId58" Type="http://schemas.openxmlformats.org/officeDocument/2006/relationships/hyperlink" Target="http://www.re-public.gr/?p=2517" TargetMode="External"/><Relationship Id="rId66" Type="http://schemas.openxmlformats.org/officeDocument/2006/relationships/hyperlink" Target="http://the.sagepub.com/content/91/1/66.short" TargetMode="External"/><Relationship Id="rId74" Type="http://schemas.openxmlformats.org/officeDocument/2006/relationships/hyperlink" Target="http://www.re-public.gr/?p=2517" TargetMode="External"/><Relationship Id="rId79" Type="http://schemas.openxmlformats.org/officeDocument/2006/relationships/hyperlink" Target="http://www.re-public.gr/?p=2517" TargetMode="External"/><Relationship Id="rId87" Type="http://schemas.openxmlformats.org/officeDocument/2006/relationships/hyperlink" Target="http://sociology.berkeley.edu/faculty/wacquant/" TargetMode="External"/><Relationship Id="rId5" Type="http://schemas.openxmlformats.org/officeDocument/2006/relationships/hyperlink" Target="http://walk2geographies.wordpress.com/category/%ce%b1%cf%83%cf%84%ce%b9%ce%ba%ce%ae-%ce%b3%ce%b5%cf%89%ce%b3%cf%81%ce%b1%cf%86%ce%af%ce%b1/" TargetMode="External"/><Relationship Id="rId61" Type="http://schemas.openxmlformats.org/officeDocument/2006/relationships/hyperlink" Target="http://www.re-public.gr/?p=2517" TargetMode="External"/><Relationship Id="rId82" Type="http://schemas.openxmlformats.org/officeDocument/2006/relationships/hyperlink" Target="http://www.re-public.gr/?p=2517" TargetMode="External"/><Relationship Id="rId90" Type="http://schemas.openxmlformats.org/officeDocument/2006/relationships/hyperlink" Target="http://walk2geographies.files.wordpress.com/2011/02/loc3afc-wacquant2.jpeg" TargetMode="External"/><Relationship Id="rId19" Type="http://schemas.openxmlformats.org/officeDocument/2006/relationships/hyperlink" Target="http://walk2geographies.files.wordpress.com/2011/02/loc3afc-wacquant.jpeg" TargetMode="External"/><Relationship Id="rId14" Type="http://schemas.openxmlformats.org/officeDocument/2006/relationships/hyperlink" Target="http://walk2geographies.wordpress.com/tag/%ce%b5%cf%85%cf%81%cf%89%cf%80%ce%b1%cf%8a%ce%ba%ce%ae-%ce%bc%ce%b5%cf%84%ce%b1%ce%bd%ce%ac%cf%83%cf%84%ce%b5%cf%85%cf%83%ce%b7/" TargetMode="External"/><Relationship Id="rId22" Type="http://schemas.openxmlformats.org/officeDocument/2006/relationships/hyperlink" Target="http://www.re-public.gr/?p=2517" TargetMode="External"/><Relationship Id="rId27" Type="http://schemas.openxmlformats.org/officeDocument/2006/relationships/hyperlink" Target="http://www.polity.co.uk/book.asp?ref=9780745631240" TargetMode="External"/><Relationship Id="rId30" Type="http://schemas.openxmlformats.org/officeDocument/2006/relationships/image" Target="media/image3.jpeg"/><Relationship Id="rId35" Type="http://schemas.openxmlformats.org/officeDocument/2006/relationships/hyperlink" Target="http://oulaloum.espiv.net/wp-content/uploads/2013/07/Les-4000-a-La-courneuve1.jpg" TargetMode="External"/><Relationship Id="rId43" Type="http://schemas.openxmlformats.org/officeDocument/2006/relationships/hyperlink" Target="http://books.google.gr/books?id=6etDdRub5FMC&amp;printsec=frontcover&amp;dq=Louis+Wirth,+The+Ghetto&amp;source=bl&amp;ots=lQV4TzkxAF&amp;sig=K5sDac2A4iacFuF7HpuUX0E6-oE&amp;hl=el&amp;ei=WF6aTLSfHpKD4QaGnbBQ&amp;sa=X&amp;oi=book_result&amp;ct=result&amp;resnum=2&amp;ved=0CB4Q6AEwAQ" TargetMode="External"/><Relationship Id="rId48" Type="http://schemas.openxmlformats.org/officeDocument/2006/relationships/hyperlink" Target="http://www.re-public.gr/?p=2517" TargetMode="External"/><Relationship Id="rId56" Type="http://schemas.openxmlformats.org/officeDocument/2006/relationships/hyperlink" Target="http://oulaloum.espiv.net/wp-content/uploads/2013/07/images-11.jpg" TargetMode="External"/><Relationship Id="rId64" Type="http://schemas.openxmlformats.org/officeDocument/2006/relationships/hyperlink" Target="http://oulaloum.espiv.net/wp-content/uploads/2013/07/banlieu.jpg" TargetMode="External"/><Relationship Id="rId69" Type="http://schemas.openxmlformats.org/officeDocument/2006/relationships/image" Target="media/image9.jpeg"/><Relationship Id="rId77" Type="http://schemas.openxmlformats.org/officeDocument/2006/relationships/hyperlink" Target="http://www.re-public.gr/?p=2517" TargetMode="External"/><Relationship Id="rId8" Type="http://schemas.openxmlformats.org/officeDocument/2006/relationships/hyperlink" Target="http://walk2geographies.wordpress.com/category/%ce%b5%cf%85%cf%81%cf%89%cf%80%ce%b1%cf%8a%ce%ba%ce%ae-%ce%bc%ce%b5%cf%84%ce%b1%ce%bd%ce%ac%cf%83%cf%84%ce%b5%cf%85%cf%83%ce%b7/" TargetMode="External"/><Relationship Id="rId51" Type="http://schemas.openxmlformats.org/officeDocument/2006/relationships/hyperlink" Target="http://www.re-public.gr/?p=2517" TargetMode="External"/><Relationship Id="rId72" Type="http://schemas.openxmlformats.org/officeDocument/2006/relationships/hyperlink" Target="http://www.re-public.gr/?p=2517" TargetMode="External"/><Relationship Id="rId80" Type="http://schemas.openxmlformats.org/officeDocument/2006/relationships/hyperlink" Target="http://www.re-public.gr/?p=2517" TargetMode="External"/><Relationship Id="rId85" Type="http://schemas.openxmlformats.org/officeDocument/2006/relationships/hyperlink" Target="http://sociology.berkeley.edu/faculty/wacquant/" TargetMode="External"/><Relationship Id="rId93" Type="http://schemas.openxmlformats.org/officeDocument/2006/relationships/fontTable" Target="fontTable.xml"/><Relationship Id="rId3" Type="http://schemas.openxmlformats.org/officeDocument/2006/relationships/webSettings" Target="webSettings.xml"/><Relationship Id="rId12" Type="http://schemas.openxmlformats.org/officeDocument/2006/relationships/hyperlink" Target="http://walk2geographies.wordpress.com/tag/cities/" TargetMode="External"/><Relationship Id="rId17" Type="http://schemas.openxmlformats.org/officeDocument/2006/relationships/hyperlink" Target="http://walk2geographies.wordpress.com/tag/migration/" TargetMode="External"/><Relationship Id="rId25" Type="http://schemas.openxmlformats.org/officeDocument/2006/relationships/hyperlink" Target="http://oulaloum.espiv.net/?p=2535" TargetMode="External"/><Relationship Id="rId33" Type="http://schemas.openxmlformats.org/officeDocument/2006/relationships/hyperlink" Target="http://bit.ly/9KeyC3" TargetMode="External"/><Relationship Id="rId38" Type="http://schemas.openxmlformats.org/officeDocument/2006/relationships/hyperlink" Target="http://www.re-public.gr/?p=2517" TargetMode="External"/><Relationship Id="rId46" Type="http://schemas.openxmlformats.org/officeDocument/2006/relationships/hyperlink" Target="http://oulaloum.espiv.net/wp-content/uploads/2013/07/684918_vue-generale-d-un-quartier-de-marseille.jpg" TargetMode="External"/><Relationship Id="rId59" Type="http://schemas.openxmlformats.org/officeDocument/2006/relationships/hyperlink" Target="http://www.amazon.com/Ghetto-Venice-Riccardo-Calimani/dp/0871314843" TargetMode="External"/><Relationship Id="rId67" Type="http://schemas.openxmlformats.org/officeDocument/2006/relationships/hyperlink" Target="http://www.re-public.gr/?p=2517" TargetMode="External"/><Relationship Id="rId20" Type="http://schemas.openxmlformats.org/officeDocument/2006/relationships/image" Target="media/image1.jpeg"/><Relationship Id="rId41" Type="http://schemas.openxmlformats.org/officeDocument/2006/relationships/hyperlink" Target="http://books.wwnorton.com/books/978-0-393-31391-8/" TargetMode="External"/><Relationship Id="rId54" Type="http://schemas.openxmlformats.org/officeDocument/2006/relationships/hyperlink" Target="http://www.re-public.gr/?p=2517" TargetMode="External"/><Relationship Id="rId62" Type="http://schemas.openxmlformats.org/officeDocument/2006/relationships/hyperlink" Target="http://www.dukeupress.edu/Catalog/ViewProduct.php?productid=14857" TargetMode="External"/><Relationship Id="rId70" Type="http://schemas.openxmlformats.org/officeDocument/2006/relationships/hyperlink" Target="http://www.re-public.gr/?p=2517" TargetMode="External"/><Relationship Id="rId75" Type="http://schemas.openxmlformats.org/officeDocument/2006/relationships/hyperlink" Target="http://www.re-public.gr/?p=2517" TargetMode="External"/><Relationship Id="rId83" Type="http://schemas.openxmlformats.org/officeDocument/2006/relationships/hyperlink" Target="http://www.re-public.gr/?p=2517" TargetMode="External"/><Relationship Id="rId88" Type="http://schemas.openxmlformats.org/officeDocument/2006/relationships/hyperlink" Target="http://sociology.berkeley.edu/index.php?page=highlights" TargetMode="External"/><Relationship Id="rId91" Type="http://schemas.openxmlformats.org/officeDocument/2006/relationships/image" Target="media/image10.jpeg"/><Relationship Id="rId1" Type="http://schemas.openxmlformats.org/officeDocument/2006/relationships/styles" Target="styles.xml"/><Relationship Id="rId6" Type="http://schemas.openxmlformats.org/officeDocument/2006/relationships/hyperlink" Target="http://walk2geographies.wordpress.com/category/%ce%b1%ce%bd%ce%b8%cf%81%cf%89%cf%80%ce%bf%ce%b3%ce%b5%cf%89%ce%b3%cf%81%ce%b1%cf%86%ce%af%ce%b1-%ce%b8%ce%b5%ce%bc%ce%b1%cf%84%ce%b9%ce%ba%ce%ad%cf%82-%cf%80%ce%b5%cf%81%ce%b9%ce%bf%cf%87%ce%ad/" TargetMode="External"/><Relationship Id="rId15" Type="http://schemas.openxmlformats.org/officeDocument/2006/relationships/hyperlink" Target="http://walk2geographies.wordpress.com/tag/%cf%80%ce%bf%ce%bb%ce%b9%cf%84%ce%b9%cf%83%ce%bc%ce%b9%ce%ba%ce%ae-%ce%b1%ce%bd%ce%b8%cf%81%cf%89%cf%80%ce%bf%ce%bb%ce%bf%ce%b3%ce%af%ce%b1/" TargetMode="External"/><Relationship Id="rId23" Type="http://schemas.openxmlformats.org/officeDocument/2006/relationships/hyperlink" Target="http://oulaloum.espiv.net/wp-content/uploads/2013/07/puni.jpg" TargetMode="External"/><Relationship Id="rId28" Type="http://schemas.openxmlformats.org/officeDocument/2006/relationships/hyperlink" Target="http://www.dukeupress.edu/Catalog/ViewProduct.php?productid=14857" TargetMode="External"/><Relationship Id="rId36" Type="http://schemas.openxmlformats.org/officeDocument/2006/relationships/image" Target="media/image4.jpeg"/><Relationship Id="rId49" Type="http://schemas.openxmlformats.org/officeDocument/2006/relationships/hyperlink" Target="http://www.re-public.gr/?p=2517" TargetMode="External"/><Relationship Id="rId57" Type="http://schemas.openxmlformats.org/officeDocument/2006/relationships/image" Target="media/image7.jpeg"/><Relationship Id="rId10" Type="http://schemas.openxmlformats.org/officeDocument/2006/relationships/hyperlink" Target="http://walk2geographies.wordpress.com/category/%cf%80%ce%bf%ce%bb%ce%b9%cf%84%ce%b9%ce%ba%ce%ae-%ce%b3%ce%b5%cf%89%ce%b3%cf%81%ce%b1%cf%86%ce%af%ce%b1/" TargetMode="External"/><Relationship Id="rId31" Type="http://schemas.openxmlformats.org/officeDocument/2006/relationships/hyperlink" Target="http://www.re-public.gr/?p=2517" TargetMode="External"/><Relationship Id="rId44" Type="http://schemas.openxmlformats.org/officeDocument/2006/relationships/hyperlink" Target="http://books.google.gr/books?id=gjybSZTCfpcC&amp;dq=Joshua+M.+Zeitz,+White+Ethnic+New+York&amp;printsec=frontcover&amp;source=bn&amp;hl=el&amp;ei=jl6aTJ-5GIHN4gas67iMAQ&amp;sa=X&amp;oi=book_result&amp;ct=result&amp;resnum=4&amp;ved=0CCgQ6AEwAw" TargetMode="External"/><Relationship Id="rId52" Type="http://schemas.openxmlformats.org/officeDocument/2006/relationships/hyperlink" Target="http://www.re-public.gr/?p=2517" TargetMode="External"/><Relationship Id="rId60" Type="http://schemas.openxmlformats.org/officeDocument/2006/relationships/hyperlink" Target="http://www.re-public.gr/?p=2517" TargetMode="External"/><Relationship Id="rId65" Type="http://schemas.openxmlformats.org/officeDocument/2006/relationships/image" Target="media/image8.jpeg"/><Relationship Id="rId73" Type="http://schemas.openxmlformats.org/officeDocument/2006/relationships/hyperlink" Target="http://www.re-public.gr/?p=2517" TargetMode="External"/><Relationship Id="rId78" Type="http://schemas.openxmlformats.org/officeDocument/2006/relationships/hyperlink" Target="http://www.re-public.gr/?p=2517" TargetMode="External"/><Relationship Id="rId81" Type="http://schemas.openxmlformats.org/officeDocument/2006/relationships/hyperlink" Target="http://www.re-public.gr/?p=2517" TargetMode="External"/><Relationship Id="rId86" Type="http://schemas.openxmlformats.org/officeDocument/2006/relationships/hyperlink" Target="http://www.re-public.gr/?p=2517" TargetMode="External"/><Relationship Id="rId94" Type="http://schemas.openxmlformats.org/officeDocument/2006/relationships/theme" Target="theme/theme1.xml"/><Relationship Id="rId4" Type="http://schemas.openxmlformats.org/officeDocument/2006/relationships/hyperlink" Target="http://walk2geographies.wordpress.com/category/european-migration/" TargetMode="External"/><Relationship Id="rId9" Type="http://schemas.openxmlformats.org/officeDocument/2006/relationships/hyperlink" Target="http://walk2geographies.wordpress.com/category/%cf%80%ce%bf%ce%bb%ce%b9%cf%84%ce%b9%cf%83%ce%bc%ce%b9%ce%ba%ce%ae-%ce%b1%ce%bd%ce%b8%cf%81%cf%89%cf%80%ce%bf%ce%bb%ce%bf%ce%b3%ce%af%ce%b1/"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21</Pages>
  <Words>10576</Words>
  <Characters>57111</Characters>
  <Application>Microsoft Office Word</Application>
  <DocSecurity>0</DocSecurity>
  <Lines>475</Lines>
  <Paragraphs>135</Paragraphs>
  <ScaleCrop>false</ScaleCrop>
  <Company/>
  <LinksUpToDate>false</LinksUpToDate>
  <CharactersWithSpaces>67552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2014-10-28T16:29:00Z</dcterms:created>
  <dcterms:modified xsi:type="dcterms:W3CDTF">2014-10-28T16:31:00Z</dcterms:modified>
</cp:coreProperties>
</file>