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58FA5A" w14:textId="77777777" w:rsidR="00055A2C" w:rsidRPr="00234551" w:rsidRDefault="00D03ECD" w:rsidP="00055A2C">
      <w:pPr>
        <w:rPr>
          <w:rFonts w:ascii="Verdana" w:hAnsi="Verdana"/>
          <w:color w:val="000000"/>
          <w:sz w:val="18"/>
          <w:szCs w:val="18"/>
        </w:rPr>
      </w:pPr>
      <w:r w:rsidRPr="00234551">
        <w:rPr>
          <w:rFonts w:ascii="Verdana" w:hAnsi="Verdana"/>
          <w:color w:val="000000"/>
          <w:sz w:val="18"/>
          <w:szCs w:val="18"/>
        </w:rPr>
        <w:t>Οι μέλισσες είναι ένα από τα πιο σημαντικά πλάσματα όσον αφορά την συντήρηση της ισορροπίας στο περιβάλλον και την φύση. Η κύρια προσφορά στην διατήρηση του φυσικού περιβάλλοντος, επιτελείται μέσω της αναπαραγωγής των φυτών και της επικονίασης.</w:t>
      </w:r>
      <w:r w:rsidRPr="00234551">
        <w:rPr>
          <w:rFonts w:ascii="Verdana" w:hAnsi="Verdana"/>
          <w:color w:val="000000"/>
          <w:sz w:val="18"/>
          <w:szCs w:val="18"/>
        </w:rPr>
        <w:t xml:space="preserve"> </w:t>
      </w:r>
      <w:r w:rsidRPr="00234551">
        <w:rPr>
          <w:rFonts w:ascii="Verdana" w:hAnsi="Verdana"/>
          <w:color w:val="000000"/>
          <w:sz w:val="18"/>
          <w:szCs w:val="18"/>
          <w:shd w:val="clear" w:color="auto" w:fill="FFFFFF"/>
        </w:rPr>
        <w:t> Εβδομήντα στα εκατό τρόφιμα που παράγονται σχετίζονται με κάποιο τρόπο με τις μέλισσες.</w:t>
      </w:r>
      <w:r w:rsidRPr="00234551">
        <w:rPr>
          <w:rFonts w:ascii="Verdana" w:hAnsi="Verdana"/>
          <w:sz w:val="18"/>
          <w:szCs w:val="18"/>
        </w:rPr>
        <w:t xml:space="preserve"> Η εργασία αυτή </w:t>
      </w:r>
      <w:r w:rsidRPr="00234551">
        <w:rPr>
          <w:rFonts w:ascii="Verdana" w:hAnsi="Verdana"/>
          <w:color w:val="000000"/>
          <w:sz w:val="18"/>
          <w:szCs w:val="18"/>
        </w:rPr>
        <w:t>στοχεύουμε τόσο στην ανάδειξη της σημαντικότητας της κοινωνίας των μελισσών όσο και στην ομαλή ένταξη των χρηστών στις μελισσοκομικές πρακτικές. Γι’ αυτό, θέλουμε να δημιουργήσουμε ένα σύστημα που πιστεύουμε ότι θα ικανοποιήσει τους στόχους που θέσαμε</w:t>
      </w:r>
      <w:r w:rsidRPr="00234551">
        <w:rPr>
          <w:rFonts w:ascii="Verdana" w:hAnsi="Verdana"/>
          <w:color w:val="000000"/>
          <w:sz w:val="18"/>
          <w:szCs w:val="18"/>
        </w:rPr>
        <w:t xml:space="preserve">. </w:t>
      </w:r>
      <w:r w:rsidRPr="00D03ECD">
        <w:rPr>
          <w:rFonts w:ascii="Verdana" w:eastAsia="Times New Roman" w:hAnsi="Verdana" w:cs="Times New Roman"/>
          <w:color w:val="000000"/>
          <w:sz w:val="18"/>
          <w:szCs w:val="18"/>
          <w:lang w:eastAsia="el-GR"/>
        </w:rPr>
        <w:t>Αυτό το σύστημα θα αποτελείται από τα εξής υποσυστήματα:</w:t>
      </w:r>
      <w:r w:rsidR="00055A2C" w:rsidRPr="00234551">
        <w:rPr>
          <w:rFonts w:ascii="Verdana" w:hAnsi="Verdana"/>
          <w:color w:val="000000"/>
          <w:sz w:val="18"/>
          <w:szCs w:val="18"/>
        </w:rPr>
        <w:t xml:space="preserve"> </w:t>
      </w:r>
    </w:p>
    <w:p w14:paraId="4C345681" w14:textId="7B7C19D5" w:rsidR="00D03ECD" w:rsidRPr="00234551" w:rsidRDefault="00D03ECD" w:rsidP="00055A2C">
      <w:pPr>
        <w:rPr>
          <w:rFonts w:ascii="Verdana" w:hAnsi="Verdana"/>
          <w:color w:val="000000"/>
          <w:sz w:val="18"/>
          <w:szCs w:val="18"/>
        </w:rPr>
      </w:pPr>
      <w:r w:rsidRPr="00D03ECD">
        <w:rPr>
          <w:rFonts w:ascii="Verdana" w:eastAsia="Times New Roman" w:hAnsi="Verdana" w:cs="Times New Roman"/>
          <w:color w:val="000000"/>
          <w:sz w:val="18"/>
          <w:szCs w:val="18"/>
          <w:lang w:eastAsia="el-GR"/>
        </w:rPr>
        <w:t>Την ξενάγηση, στην οποία οι χρήστες θα γνωρίσουν καλύτερα και πιο αναλυτικά τον κόσμο της μελισσοκομίας.</w:t>
      </w:r>
      <w:r w:rsidR="00055A2C" w:rsidRPr="00234551">
        <w:rPr>
          <w:rFonts w:ascii="Verdana" w:eastAsia="Times New Roman" w:hAnsi="Verdana" w:cs="Times New Roman"/>
          <w:color w:val="000000"/>
          <w:sz w:val="18"/>
          <w:szCs w:val="18"/>
          <w:lang w:eastAsia="el-GR"/>
        </w:rPr>
        <w:t xml:space="preserve"> </w:t>
      </w:r>
      <w:r w:rsidRPr="00D03ECD">
        <w:rPr>
          <w:rFonts w:ascii="Verdana" w:eastAsia="Times New Roman" w:hAnsi="Verdana" w:cs="Times New Roman"/>
          <w:color w:val="000000"/>
          <w:sz w:val="18"/>
          <w:szCs w:val="18"/>
          <w:lang w:eastAsia="el-GR"/>
        </w:rPr>
        <w:t xml:space="preserve">Την </w:t>
      </w:r>
      <w:proofErr w:type="spellStart"/>
      <w:r w:rsidRPr="00D03ECD">
        <w:rPr>
          <w:rFonts w:ascii="Verdana" w:eastAsia="Times New Roman" w:hAnsi="Verdana" w:cs="Times New Roman"/>
          <w:color w:val="000000"/>
          <w:sz w:val="18"/>
          <w:szCs w:val="18"/>
          <w:lang w:eastAsia="el-GR"/>
        </w:rPr>
        <w:t>διαδραστική</w:t>
      </w:r>
      <w:proofErr w:type="spellEnd"/>
      <w:r w:rsidRPr="00D03ECD">
        <w:rPr>
          <w:rFonts w:ascii="Verdana" w:eastAsia="Times New Roman" w:hAnsi="Verdana" w:cs="Times New Roman"/>
          <w:color w:val="000000"/>
          <w:sz w:val="18"/>
          <w:szCs w:val="18"/>
          <w:lang w:eastAsia="el-GR"/>
        </w:rPr>
        <w:t xml:space="preserve"> κυψέλη, στην οποία οι χρήστες θα χρησιμοποιήσουν τις γνώσεις που κατέκτησαν κατά την ξενάγηση για να εκτελέσουν ένα σενάριο επιθεώρησης δίχως την παρέμβαση </w:t>
      </w:r>
      <w:r w:rsidRPr="00D03ECD">
        <w:rPr>
          <w:rFonts w:ascii="Verdana" w:eastAsia="Times New Roman" w:hAnsi="Verdana" w:cs="Times New Roman"/>
          <w:color w:val="000000"/>
          <w:sz w:val="18"/>
          <w:szCs w:val="18"/>
          <w:shd w:val="clear" w:color="auto" w:fill="FFFFFF"/>
          <w:lang w:eastAsia="el-GR"/>
        </w:rPr>
        <w:t>του μελισσοκόμου.</w:t>
      </w:r>
      <w:r w:rsidR="00055A2C" w:rsidRPr="00234551">
        <w:rPr>
          <w:rFonts w:ascii="Verdana" w:eastAsia="Times New Roman" w:hAnsi="Verdana" w:cs="Times New Roman"/>
          <w:color w:val="000000"/>
          <w:sz w:val="18"/>
          <w:szCs w:val="18"/>
          <w:shd w:val="clear" w:color="auto" w:fill="FFFFFF"/>
          <w:lang w:eastAsia="el-GR"/>
        </w:rPr>
        <w:t xml:space="preserve"> Αυτό θα επιτυγχάνεται της χρήση </w:t>
      </w:r>
      <w:r w:rsidR="00055A2C" w:rsidRPr="00234551">
        <w:rPr>
          <w:rFonts w:ascii="Verdana" w:eastAsia="Times New Roman" w:hAnsi="Verdana" w:cs="Times New Roman"/>
          <w:color w:val="000000"/>
          <w:sz w:val="18"/>
          <w:szCs w:val="18"/>
          <w:shd w:val="clear" w:color="auto" w:fill="FFFFFF"/>
          <w:lang w:val="en-US" w:eastAsia="el-GR"/>
        </w:rPr>
        <w:t>QR</w:t>
      </w:r>
      <w:r w:rsidR="00055A2C" w:rsidRPr="00234551">
        <w:rPr>
          <w:rFonts w:ascii="Verdana" w:eastAsia="Times New Roman" w:hAnsi="Verdana" w:cs="Times New Roman"/>
          <w:color w:val="000000"/>
          <w:sz w:val="18"/>
          <w:szCs w:val="18"/>
          <w:shd w:val="clear" w:color="auto" w:fill="FFFFFF"/>
          <w:lang w:eastAsia="el-GR"/>
        </w:rPr>
        <w:t xml:space="preserve"> κωδικών μέσω των οποίων θα συλλέγονται δεδομένα και θα αποθηκεύονται σε μία βάση για την μελλοντική τους προβολή και αξιοποίηση.</w:t>
      </w:r>
      <w:r w:rsidR="00055A2C" w:rsidRPr="00234551">
        <w:rPr>
          <w:rFonts w:ascii="Verdana" w:eastAsia="Times New Roman" w:hAnsi="Verdana" w:cs="Times New Roman"/>
          <w:color w:val="000000"/>
          <w:sz w:val="18"/>
          <w:szCs w:val="18"/>
          <w:lang w:eastAsia="el-GR"/>
        </w:rPr>
        <w:t xml:space="preserve"> </w:t>
      </w:r>
      <w:r w:rsidRPr="00234551">
        <w:rPr>
          <w:rFonts w:ascii="Verdana" w:eastAsia="Times New Roman" w:hAnsi="Verdana" w:cs="Times New Roman"/>
          <w:color w:val="000000"/>
          <w:sz w:val="18"/>
          <w:szCs w:val="18"/>
          <w:lang w:eastAsia="el-GR"/>
        </w:rPr>
        <w:t xml:space="preserve">Την ιστοσελίδα, στην οποία θα έχουν τη δυνατότητα παρακολούθησης των δεδομένων </w:t>
      </w:r>
      <w:r w:rsidR="00055A2C" w:rsidRPr="00234551">
        <w:rPr>
          <w:rFonts w:ascii="Verdana" w:eastAsia="Times New Roman" w:hAnsi="Verdana" w:cs="Times New Roman"/>
          <w:color w:val="000000"/>
          <w:sz w:val="18"/>
          <w:szCs w:val="18"/>
          <w:lang w:eastAsia="el-GR"/>
        </w:rPr>
        <w:t>που καταγράφονται σ</w:t>
      </w:r>
      <w:r w:rsidRPr="00234551">
        <w:rPr>
          <w:rFonts w:ascii="Verdana" w:eastAsia="Times New Roman" w:hAnsi="Verdana" w:cs="Times New Roman"/>
          <w:color w:val="000000"/>
          <w:sz w:val="18"/>
          <w:szCs w:val="18"/>
          <w:lang w:eastAsia="el-GR"/>
        </w:rPr>
        <w:t xml:space="preserve">τη </w:t>
      </w:r>
      <w:proofErr w:type="spellStart"/>
      <w:r w:rsidR="00055A2C" w:rsidRPr="00234551">
        <w:rPr>
          <w:rFonts w:ascii="Verdana" w:eastAsia="Times New Roman" w:hAnsi="Verdana" w:cs="Times New Roman"/>
          <w:color w:val="000000"/>
          <w:sz w:val="18"/>
          <w:szCs w:val="18"/>
          <w:lang w:eastAsia="el-GR"/>
        </w:rPr>
        <w:t>διαδραστική</w:t>
      </w:r>
      <w:proofErr w:type="spellEnd"/>
      <w:r w:rsidRPr="00234551">
        <w:rPr>
          <w:rFonts w:ascii="Verdana" w:eastAsia="Times New Roman" w:hAnsi="Verdana" w:cs="Times New Roman"/>
          <w:color w:val="000000"/>
          <w:sz w:val="18"/>
          <w:szCs w:val="18"/>
          <w:lang w:eastAsia="el-GR"/>
        </w:rPr>
        <w:t xml:space="preserve"> κυψέλη</w:t>
      </w:r>
      <w:r w:rsidR="00055A2C" w:rsidRPr="00234551">
        <w:rPr>
          <w:rFonts w:ascii="Verdana" w:eastAsia="Times New Roman" w:hAnsi="Verdana" w:cs="Times New Roman"/>
          <w:color w:val="000000"/>
          <w:sz w:val="18"/>
          <w:szCs w:val="18"/>
          <w:lang w:eastAsia="el-GR"/>
        </w:rPr>
        <w:t xml:space="preserve"> μέσω μικροεπεξεργαστή </w:t>
      </w:r>
      <w:proofErr w:type="spellStart"/>
      <w:r w:rsidR="00055A2C" w:rsidRPr="00234551">
        <w:rPr>
          <w:rFonts w:ascii="Verdana" w:eastAsia="Times New Roman" w:hAnsi="Verdana" w:cs="Times New Roman"/>
          <w:color w:val="000000"/>
          <w:sz w:val="18"/>
          <w:szCs w:val="18"/>
          <w:lang w:val="en-US" w:eastAsia="el-GR"/>
        </w:rPr>
        <w:t>LoRa</w:t>
      </w:r>
      <w:proofErr w:type="spellEnd"/>
      <w:r w:rsidR="00055A2C" w:rsidRPr="00234551">
        <w:rPr>
          <w:rFonts w:ascii="Verdana" w:eastAsia="Times New Roman" w:hAnsi="Verdana" w:cs="Times New Roman"/>
          <w:color w:val="000000"/>
          <w:sz w:val="18"/>
          <w:szCs w:val="18"/>
          <w:lang w:eastAsia="el-GR"/>
        </w:rPr>
        <w:t>(</w:t>
      </w:r>
      <w:proofErr w:type="spellStart"/>
      <w:r w:rsidR="00055A2C" w:rsidRPr="00234551">
        <w:rPr>
          <w:rFonts w:ascii="Verdana" w:eastAsia="Times New Roman" w:hAnsi="Verdana" w:cs="Times New Roman"/>
          <w:color w:val="000000"/>
          <w:sz w:val="18"/>
          <w:szCs w:val="18"/>
          <w:lang w:val="en-US" w:eastAsia="el-GR"/>
        </w:rPr>
        <w:t>LongRange</w:t>
      </w:r>
      <w:proofErr w:type="spellEnd"/>
      <w:r w:rsidR="00234551" w:rsidRPr="00234551">
        <w:rPr>
          <w:rFonts w:ascii="Verdana" w:eastAsia="Times New Roman" w:hAnsi="Verdana" w:cs="Times New Roman"/>
          <w:color w:val="000000"/>
          <w:sz w:val="18"/>
          <w:szCs w:val="18"/>
          <w:lang w:eastAsia="el-GR"/>
        </w:rPr>
        <w:t xml:space="preserve"> </w:t>
      </w:r>
      <w:r w:rsidR="00234551" w:rsidRPr="00234551">
        <w:rPr>
          <w:rFonts w:ascii="Verdana" w:eastAsia="Times New Roman" w:hAnsi="Verdana" w:cs="Times New Roman"/>
          <w:color w:val="000000"/>
          <w:sz w:val="18"/>
          <w:szCs w:val="18"/>
          <w:lang w:val="en-US" w:eastAsia="el-GR"/>
        </w:rPr>
        <w:t>Monitoring</w:t>
      </w:r>
      <w:r w:rsidR="00055A2C" w:rsidRPr="00234551">
        <w:rPr>
          <w:rFonts w:ascii="Verdana" w:eastAsia="Times New Roman" w:hAnsi="Verdana" w:cs="Times New Roman"/>
          <w:color w:val="000000"/>
          <w:sz w:val="18"/>
          <w:szCs w:val="18"/>
          <w:lang w:eastAsia="el-GR"/>
        </w:rPr>
        <w:t>)</w:t>
      </w:r>
      <w:r w:rsidRPr="00234551">
        <w:rPr>
          <w:rFonts w:ascii="Verdana" w:eastAsia="Times New Roman" w:hAnsi="Verdana" w:cs="Times New Roman"/>
          <w:color w:val="000000"/>
          <w:sz w:val="18"/>
          <w:szCs w:val="18"/>
          <w:lang w:eastAsia="el-GR"/>
        </w:rPr>
        <w:t>. Θα αναπαριστά την θερμοκρασία</w:t>
      </w:r>
      <w:r w:rsidR="00234551" w:rsidRPr="00234551">
        <w:rPr>
          <w:rFonts w:ascii="Verdana" w:eastAsia="Times New Roman" w:hAnsi="Verdana" w:cs="Times New Roman"/>
          <w:color w:val="000000"/>
          <w:sz w:val="18"/>
          <w:szCs w:val="18"/>
          <w:lang w:eastAsia="el-GR"/>
        </w:rPr>
        <w:t>, την</w:t>
      </w:r>
      <w:r w:rsidRPr="00234551">
        <w:rPr>
          <w:rFonts w:ascii="Verdana" w:eastAsia="Times New Roman" w:hAnsi="Verdana" w:cs="Times New Roman"/>
          <w:color w:val="000000"/>
          <w:sz w:val="18"/>
          <w:szCs w:val="18"/>
          <w:lang w:eastAsia="el-GR"/>
        </w:rPr>
        <w:t xml:space="preserve"> υγρασία της καθώς και τις εκάστοτε επιθεωρήσεις που επιτυγχάνει ο μελισσοκόμος. </w:t>
      </w:r>
      <w:r w:rsidRPr="00234551">
        <w:rPr>
          <w:rFonts w:ascii="Verdana" w:eastAsia="Times New Roman" w:hAnsi="Verdana" w:cs="Times New Roman"/>
          <w:color w:val="000000"/>
          <w:sz w:val="18"/>
          <w:szCs w:val="18"/>
          <w:lang w:eastAsia="el-GR"/>
        </w:rPr>
        <w:br/>
        <w:t>Τέλος, θα μπορούν να ενημερωθούν και να εντρυφήσουν στο κομμάτι της άυλης πολιτιστικής κληρονομιάς.</w:t>
      </w:r>
      <w:r w:rsidRPr="00234551">
        <w:rPr>
          <w:rFonts w:ascii="Verdana" w:hAnsi="Verdana"/>
          <w:color w:val="000000"/>
          <w:sz w:val="18"/>
          <w:szCs w:val="18"/>
        </w:rPr>
        <w:t xml:space="preserve"> </w:t>
      </w:r>
    </w:p>
    <w:p w14:paraId="609257EE" w14:textId="77777777" w:rsidR="00D03ECD" w:rsidRDefault="00D03ECD"/>
    <w:p w14:paraId="77DBA2D6" w14:textId="1F44674E" w:rsidR="00D03ECD" w:rsidRDefault="00234551">
      <w:r>
        <w:rPr>
          <w:noProof/>
        </w:rPr>
        <w:drawing>
          <wp:inline distT="0" distB="0" distL="0" distR="0" wp14:anchorId="1E3BF10E" wp14:editId="7C9B7821">
            <wp:extent cx="5257800" cy="3943350"/>
            <wp:effectExtent l="0" t="9525"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257800" cy="3943350"/>
                    </a:xfrm>
                    <a:prstGeom prst="rect">
                      <a:avLst/>
                    </a:prstGeom>
                    <a:noFill/>
                    <a:ln>
                      <a:noFill/>
                    </a:ln>
                  </pic:spPr>
                </pic:pic>
              </a:graphicData>
            </a:graphic>
          </wp:inline>
        </w:drawing>
      </w:r>
    </w:p>
    <w:p w14:paraId="75F53BB3" w14:textId="00FBD6FB" w:rsidR="004E1E0E" w:rsidRDefault="00D03ECD">
      <w:r>
        <w:rPr>
          <w:noProof/>
        </w:rPr>
        <w:lastRenderedPageBreak/>
        <w:drawing>
          <wp:inline distT="0" distB="0" distL="0" distR="0" wp14:anchorId="584EB213" wp14:editId="426861AB">
            <wp:extent cx="5048250" cy="28390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66812" cy="2849509"/>
                    </a:xfrm>
                    <a:prstGeom prst="rect">
                      <a:avLst/>
                    </a:prstGeom>
                    <a:noFill/>
                    <a:ln>
                      <a:noFill/>
                    </a:ln>
                  </pic:spPr>
                </pic:pic>
              </a:graphicData>
            </a:graphic>
          </wp:inline>
        </w:drawing>
      </w:r>
      <w:bookmarkStart w:id="0" w:name="_GoBack"/>
      <w:r w:rsidR="00234551">
        <w:rPr>
          <w:noProof/>
        </w:rPr>
        <w:drawing>
          <wp:inline distT="0" distB="0" distL="0" distR="0" wp14:anchorId="5872F914" wp14:editId="4DCA6050">
            <wp:extent cx="5267325" cy="2962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7325" cy="2962275"/>
                    </a:xfrm>
                    <a:prstGeom prst="rect">
                      <a:avLst/>
                    </a:prstGeom>
                    <a:noFill/>
                    <a:ln>
                      <a:noFill/>
                    </a:ln>
                  </pic:spPr>
                </pic:pic>
              </a:graphicData>
            </a:graphic>
          </wp:inline>
        </w:drawing>
      </w:r>
      <w:bookmarkEnd w:id="0"/>
      <w:r w:rsidR="00234551">
        <w:rPr>
          <w:noProof/>
        </w:rPr>
        <w:drawing>
          <wp:inline distT="0" distB="0" distL="0" distR="0" wp14:anchorId="41CE731F" wp14:editId="28234308">
            <wp:extent cx="5267325" cy="2962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7325" cy="2962275"/>
                    </a:xfrm>
                    <a:prstGeom prst="rect">
                      <a:avLst/>
                    </a:prstGeom>
                    <a:noFill/>
                    <a:ln>
                      <a:noFill/>
                    </a:ln>
                  </pic:spPr>
                </pic:pic>
              </a:graphicData>
            </a:graphic>
          </wp:inline>
        </w:drawing>
      </w:r>
    </w:p>
    <w:sectPr w:rsidR="004E1E0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877290"/>
    <w:multiLevelType w:val="multilevel"/>
    <w:tmpl w:val="AF3C4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ECD"/>
    <w:rsid w:val="00055A2C"/>
    <w:rsid w:val="00234551"/>
    <w:rsid w:val="00D03ECD"/>
    <w:rsid w:val="00EC2413"/>
    <w:rsid w:val="00EF267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BE164"/>
  <w15:chartTrackingRefBased/>
  <w15:docId w15:val="{27D10F16-2F57-4D98-BC97-E709C41E3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03ECD"/>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8860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236</Words>
  <Characters>1277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Xylas Nikolaos</dc:creator>
  <cp:keywords/>
  <dc:description/>
  <cp:lastModifiedBy>Xylas Nikolaos</cp:lastModifiedBy>
  <cp:revision>2</cp:revision>
  <dcterms:created xsi:type="dcterms:W3CDTF">2020-02-06T06:11:00Z</dcterms:created>
  <dcterms:modified xsi:type="dcterms:W3CDTF">2020-02-06T06:11:00Z</dcterms:modified>
</cp:coreProperties>
</file>