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C09" w:rsidRPr="00FF3C09" w:rsidRDefault="00FF3C09" w:rsidP="00FF3C09">
      <w:pPr>
        <w:spacing w:after="150" w:line="240" w:lineRule="atLeast"/>
        <w:outlineLvl w:val="0"/>
        <w:rPr>
          <w:rFonts w:ascii="Times New Roman" w:eastAsia="Times New Roman" w:hAnsi="Times New Roman" w:cs="Times New Roman"/>
          <w:b/>
          <w:bCs/>
          <w:color w:val="000000"/>
          <w:kern w:val="36"/>
          <w:sz w:val="45"/>
          <w:szCs w:val="45"/>
          <w:lang w:eastAsia="el-GR"/>
        </w:rPr>
      </w:pPr>
      <w:r w:rsidRPr="00FF3C09">
        <w:rPr>
          <w:rFonts w:ascii="Times New Roman" w:eastAsia="Times New Roman" w:hAnsi="Times New Roman" w:cs="Times New Roman"/>
          <w:b/>
          <w:bCs/>
          <w:color w:val="000000"/>
          <w:kern w:val="36"/>
          <w:sz w:val="45"/>
          <w:szCs w:val="45"/>
          <w:lang w:eastAsia="el-GR"/>
        </w:rPr>
        <w:t>Γιατί αντιγράφουν οι φοιτητές</w:t>
      </w:r>
    </w:p>
    <w:p w:rsidR="00FF3C09" w:rsidRPr="00FF3C09" w:rsidRDefault="003E7DFC" w:rsidP="00FF3C09">
      <w:pPr>
        <w:spacing w:after="0" w:line="240" w:lineRule="auto"/>
        <w:outlineLvl w:val="1"/>
        <w:rPr>
          <w:rFonts w:ascii="Arial" w:eastAsia="Times New Roman" w:hAnsi="Arial" w:cs="Arial"/>
          <w:b/>
          <w:bCs/>
          <w:color w:val="000000"/>
          <w:sz w:val="36"/>
          <w:szCs w:val="36"/>
          <w:lang w:eastAsia="el-GR"/>
        </w:rPr>
      </w:pPr>
      <w:hyperlink r:id="rId4" w:history="1">
        <w:r w:rsidR="00FF3C09" w:rsidRPr="00FF3C09">
          <w:rPr>
            <w:rFonts w:ascii="Arial" w:eastAsia="Times New Roman" w:hAnsi="Arial" w:cs="Arial"/>
            <w:b/>
            <w:bCs/>
            <w:color w:val="007DAE"/>
            <w:sz w:val="36"/>
            <w:szCs w:val="36"/>
            <w:u w:val="single"/>
            <w:lang w:eastAsia="el-GR"/>
          </w:rPr>
          <w:t>didaskalia_panepistimio_ekpaideysi.jpg</w:t>
        </w:r>
      </w:hyperlink>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noProof/>
          <w:color w:val="007DAE"/>
          <w:sz w:val="24"/>
          <w:szCs w:val="24"/>
          <w:lang w:eastAsia="el-GR"/>
        </w:rPr>
        <w:drawing>
          <wp:inline distT="0" distB="0" distL="0" distR="0">
            <wp:extent cx="6000750" cy="4019550"/>
            <wp:effectExtent l="0" t="0" r="0" b="0"/>
            <wp:docPr id="1" name="Εικόνα 1" descr="Εκπαίδευση, διδασκαλία μαθήματο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κπαίδευση, διδασκαλία μαθήματο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019550"/>
                    </a:xfrm>
                    <a:prstGeom prst="rect">
                      <a:avLst/>
                    </a:prstGeom>
                    <a:noFill/>
                    <a:ln>
                      <a:noFill/>
                    </a:ln>
                  </pic:spPr>
                </pic:pic>
              </a:graphicData>
            </a:graphic>
          </wp:inline>
        </w:drawing>
      </w:r>
      <w:proofErr w:type="spellStart"/>
      <w:r w:rsidRPr="00FF3C09">
        <w:rPr>
          <w:rFonts w:ascii="Arial" w:eastAsia="Times New Roman" w:hAnsi="Arial" w:cs="Arial"/>
          <w:color w:val="000000"/>
          <w:sz w:val="20"/>
          <w:szCs w:val="20"/>
          <w:lang w:eastAsia="el-GR"/>
        </w:rPr>
        <w:t>Ερευνα</w:t>
      </w:r>
      <w:proofErr w:type="spellEnd"/>
      <w:r w:rsidRPr="00FF3C09">
        <w:rPr>
          <w:rFonts w:ascii="Arial" w:eastAsia="Times New Roman" w:hAnsi="Arial" w:cs="Arial"/>
          <w:color w:val="000000"/>
          <w:sz w:val="20"/>
          <w:szCs w:val="20"/>
          <w:lang w:eastAsia="el-GR"/>
        </w:rPr>
        <w:t xml:space="preserve"> του Πανεπιστημίου Κρήτης μελετά το διεθνές </w:t>
      </w:r>
      <w:proofErr w:type="spellStart"/>
      <w:r w:rsidRPr="00FF3C09">
        <w:rPr>
          <w:rFonts w:ascii="Arial" w:eastAsia="Times New Roman" w:hAnsi="Arial" w:cs="Arial"/>
          <w:color w:val="000000"/>
          <w:sz w:val="20"/>
          <w:szCs w:val="20"/>
          <w:lang w:eastAsia="el-GR"/>
        </w:rPr>
        <w:t>παραβατικό</w:t>
      </w:r>
      <w:proofErr w:type="spellEnd"/>
      <w:r w:rsidRPr="00FF3C09">
        <w:rPr>
          <w:rFonts w:ascii="Arial" w:eastAsia="Times New Roman" w:hAnsi="Arial" w:cs="Arial"/>
          <w:color w:val="000000"/>
          <w:sz w:val="20"/>
          <w:szCs w:val="20"/>
          <w:lang w:eastAsia="el-GR"/>
        </w:rPr>
        <w:t xml:space="preserve"> φαινόμενο στα καθ’ ημάς. 386 σπουδαστές του εξηγούν γιατί «κλέβουν» στις εξετάσεις και πώς αντιδρούν όταν βλέπουν συναδέλφους τους να το κάνουν | </w:t>
      </w:r>
      <w:r w:rsidRPr="00FF3C09">
        <w:rPr>
          <w:rFonts w:ascii="Arial" w:eastAsia="Times New Roman" w:hAnsi="Arial" w:cs="Arial"/>
          <w:i/>
          <w:iCs/>
          <w:color w:val="000000"/>
          <w:sz w:val="20"/>
          <w:szCs w:val="20"/>
          <w:lang w:eastAsia="el-GR"/>
        </w:rPr>
        <w:t>EUROKINISSI / ΤΑΤΙΑΝΑ ΜΠΟΛΑΡΗ</w:t>
      </w:r>
    </w:p>
    <w:p w:rsidR="00FF3C09" w:rsidRPr="00FF3C09" w:rsidRDefault="00FF3C09" w:rsidP="00FF3C09">
      <w:pPr>
        <w:spacing w:after="120" w:line="240" w:lineRule="auto"/>
        <w:rPr>
          <w:rFonts w:ascii="Arial" w:eastAsia="Times New Roman" w:hAnsi="Arial" w:cs="Arial"/>
          <w:color w:val="999999"/>
          <w:sz w:val="21"/>
          <w:szCs w:val="21"/>
          <w:lang w:eastAsia="el-GR"/>
        </w:rPr>
      </w:pPr>
      <w:r w:rsidRPr="00FF3C09">
        <w:rPr>
          <w:rFonts w:ascii="Arial" w:eastAsia="Times New Roman" w:hAnsi="Arial" w:cs="Arial"/>
          <w:color w:val="999999"/>
          <w:sz w:val="21"/>
          <w:szCs w:val="21"/>
          <w:lang w:eastAsia="el-GR"/>
        </w:rPr>
        <w:t>18.09.2017, 16:18 | Ετικέτες:  </w:t>
      </w:r>
      <w:hyperlink r:id="rId7" w:history="1">
        <w:r w:rsidRPr="00FF3C09">
          <w:rPr>
            <w:rFonts w:ascii="Arial" w:eastAsia="Times New Roman" w:hAnsi="Arial" w:cs="Arial"/>
            <w:color w:val="007DAE"/>
            <w:sz w:val="21"/>
            <w:szCs w:val="21"/>
            <w:u w:val="single"/>
            <w:lang w:eastAsia="el-GR"/>
          </w:rPr>
          <w:t>Ελλάδα</w:t>
        </w:r>
      </w:hyperlink>
      <w:r w:rsidRPr="00FF3C09">
        <w:rPr>
          <w:rFonts w:ascii="Arial" w:eastAsia="Times New Roman" w:hAnsi="Arial" w:cs="Arial"/>
          <w:color w:val="999999"/>
          <w:sz w:val="21"/>
          <w:szCs w:val="21"/>
          <w:lang w:eastAsia="el-GR"/>
        </w:rPr>
        <w:t>, </w:t>
      </w:r>
      <w:hyperlink r:id="rId8" w:history="1">
        <w:r w:rsidRPr="00FF3C09">
          <w:rPr>
            <w:rFonts w:ascii="Arial" w:eastAsia="Times New Roman" w:hAnsi="Arial" w:cs="Arial"/>
            <w:color w:val="007DAE"/>
            <w:sz w:val="21"/>
            <w:szCs w:val="21"/>
            <w:u w:val="single"/>
            <w:lang w:eastAsia="el-GR"/>
          </w:rPr>
          <w:t>εκπαίδευση</w:t>
        </w:r>
      </w:hyperlink>
      <w:r w:rsidRPr="00FF3C09">
        <w:rPr>
          <w:rFonts w:ascii="Arial" w:eastAsia="Times New Roman" w:hAnsi="Arial" w:cs="Arial"/>
          <w:color w:val="999999"/>
          <w:sz w:val="21"/>
          <w:szCs w:val="21"/>
          <w:lang w:eastAsia="el-GR"/>
        </w:rPr>
        <w:t>, </w:t>
      </w:r>
      <w:hyperlink r:id="rId9" w:history="1">
        <w:r w:rsidRPr="00FF3C09">
          <w:rPr>
            <w:rFonts w:ascii="Arial" w:eastAsia="Times New Roman" w:hAnsi="Arial" w:cs="Arial"/>
            <w:color w:val="007DAE"/>
            <w:sz w:val="21"/>
            <w:szCs w:val="21"/>
            <w:u w:val="single"/>
            <w:lang w:eastAsia="el-GR"/>
          </w:rPr>
          <w:t>πανεπιστήμιο</w:t>
        </w:r>
      </w:hyperlink>
      <w:r w:rsidRPr="00FF3C09">
        <w:rPr>
          <w:rFonts w:ascii="Arial" w:eastAsia="Times New Roman" w:hAnsi="Arial" w:cs="Arial"/>
          <w:color w:val="999999"/>
          <w:sz w:val="21"/>
          <w:szCs w:val="21"/>
          <w:lang w:eastAsia="el-GR"/>
        </w:rPr>
        <w:t>, </w:t>
      </w:r>
      <w:hyperlink r:id="rId10" w:history="1">
        <w:r w:rsidRPr="00FF3C09">
          <w:rPr>
            <w:rFonts w:ascii="Arial" w:eastAsia="Times New Roman" w:hAnsi="Arial" w:cs="Arial"/>
            <w:color w:val="007DAE"/>
            <w:sz w:val="21"/>
            <w:szCs w:val="21"/>
            <w:u w:val="single"/>
            <w:lang w:eastAsia="el-GR"/>
          </w:rPr>
          <w:t>ΑΕΙ</w:t>
        </w:r>
      </w:hyperlink>
      <w:r w:rsidRPr="00FF3C09">
        <w:rPr>
          <w:rFonts w:ascii="Arial" w:eastAsia="Times New Roman" w:hAnsi="Arial" w:cs="Arial"/>
          <w:color w:val="999999"/>
          <w:sz w:val="21"/>
          <w:szCs w:val="21"/>
          <w:lang w:eastAsia="el-GR"/>
        </w:rPr>
        <w:t>, </w:t>
      </w:r>
      <w:hyperlink r:id="rId11" w:history="1">
        <w:r w:rsidRPr="00FF3C09">
          <w:rPr>
            <w:rFonts w:ascii="Arial" w:eastAsia="Times New Roman" w:hAnsi="Arial" w:cs="Arial"/>
            <w:color w:val="007DAE"/>
            <w:sz w:val="21"/>
            <w:szCs w:val="21"/>
            <w:u w:val="single"/>
            <w:lang w:eastAsia="el-GR"/>
          </w:rPr>
          <w:t>φοιτητές</w:t>
        </w:r>
      </w:hyperlink>
      <w:r w:rsidRPr="00FF3C09">
        <w:rPr>
          <w:rFonts w:ascii="Arial" w:eastAsia="Times New Roman" w:hAnsi="Arial" w:cs="Arial"/>
          <w:color w:val="999999"/>
          <w:sz w:val="21"/>
          <w:szCs w:val="21"/>
          <w:lang w:eastAsia="el-GR"/>
        </w:rPr>
        <w:t>, </w:t>
      </w:r>
      <w:hyperlink r:id="rId12" w:history="1">
        <w:r w:rsidRPr="00FF3C09">
          <w:rPr>
            <w:rFonts w:ascii="Arial" w:eastAsia="Times New Roman" w:hAnsi="Arial" w:cs="Arial"/>
            <w:color w:val="007DAE"/>
            <w:sz w:val="21"/>
            <w:szCs w:val="21"/>
            <w:u w:val="single"/>
            <w:lang w:eastAsia="el-GR"/>
          </w:rPr>
          <w:t>Παιδεία</w:t>
        </w:r>
      </w:hyperlink>
      <w:r w:rsidRPr="00FF3C09">
        <w:rPr>
          <w:rFonts w:ascii="Arial" w:eastAsia="Times New Roman" w:hAnsi="Arial" w:cs="Arial"/>
          <w:color w:val="999999"/>
          <w:sz w:val="21"/>
          <w:szCs w:val="21"/>
          <w:lang w:eastAsia="el-GR"/>
        </w:rPr>
        <w:t>,</w:t>
      </w:r>
      <w:hyperlink r:id="rId13" w:history="1">
        <w:r w:rsidRPr="00FF3C09">
          <w:rPr>
            <w:rFonts w:ascii="Arial" w:eastAsia="Times New Roman" w:hAnsi="Arial" w:cs="Arial"/>
            <w:color w:val="007DAE"/>
            <w:sz w:val="21"/>
            <w:szCs w:val="21"/>
            <w:u w:val="single"/>
            <w:lang w:eastAsia="el-GR"/>
          </w:rPr>
          <w:t>τεχνολογία</w:t>
        </w:r>
      </w:hyperlink>
      <w:r w:rsidRPr="00FF3C09">
        <w:rPr>
          <w:rFonts w:ascii="Arial" w:eastAsia="Times New Roman" w:hAnsi="Arial" w:cs="Arial"/>
          <w:color w:val="999999"/>
          <w:sz w:val="21"/>
          <w:szCs w:val="21"/>
          <w:lang w:eastAsia="el-GR"/>
        </w:rPr>
        <w:t>, </w:t>
      </w:r>
      <w:hyperlink r:id="rId14" w:history="1">
        <w:r w:rsidRPr="00FF3C09">
          <w:rPr>
            <w:rFonts w:ascii="Arial" w:eastAsia="Times New Roman" w:hAnsi="Arial" w:cs="Arial"/>
            <w:color w:val="007DAE"/>
            <w:sz w:val="21"/>
            <w:szCs w:val="21"/>
            <w:u w:val="single"/>
            <w:lang w:eastAsia="el-GR"/>
          </w:rPr>
          <w:t>καθηγητές</w:t>
        </w:r>
      </w:hyperlink>
      <w:r w:rsidRPr="00FF3C09">
        <w:rPr>
          <w:rFonts w:ascii="Arial" w:eastAsia="Times New Roman" w:hAnsi="Arial" w:cs="Arial"/>
          <w:color w:val="999999"/>
          <w:sz w:val="21"/>
          <w:szCs w:val="21"/>
          <w:lang w:eastAsia="el-GR"/>
        </w:rPr>
        <w:t>, </w:t>
      </w:r>
      <w:hyperlink r:id="rId15" w:history="1">
        <w:r w:rsidRPr="00FF3C09">
          <w:rPr>
            <w:rFonts w:ascii="Arial" w:eastAsia="Times New Roman" w:hAnsi="Arial" w:cs="Arial"/>
            <w:color w:val="007DAE"/>
            <w:sz w:val="21"/>
            <w:szCs w:val="21"/>
            <w:u w:val="single"/>
            <w:lang w:eastAsia="el-GR"/>
          </w:rPr>
          <w:t>Κρήτη</w:t>
        </w:r>
      </w:hyperlink>
    </w:p>
    <w:p w:rsidR="00FF3C09" w:rsidRPr="00FF3C09" w:rsidRDefault="00FF3C09" w:rsidP="00FF3C09">
      <w:pPr>
        <w:spacing w:after="0" w:line="240" w:lineRule="auto"/>
        <w:rPr>
          <w:rFonts w:ascii="Times New Roman" w:eastAsia="Times New Roman" w:hAnsi="Times New Roman" w:cs="Times New Roman"/>
          <w:b/>
          <w:bCs/>
          <w:color w:val="000000"/>
          <w:sz w:val="27"/>
          <w:szCs w:val="27"/>
          <w:lang w:eastAsia="el-GR"/>
        </w:rPr>
      </w:pPr>
      <w:r w:rsidRPr="00FF3C09">
        <w:rPr>
          <w:rFonts w:ascii="Times New Roman" w:eastAsia="Times New Roman" w:hAnsi="Times New Roman" w:cs="Times New Roman"/>
          <w:b/>
          <w:bCs/>
          <w:color w:val="000000"/>
          <w:sz w:val="27"/>
          <w:szCs w:val="27"/>
          <w:lang w:eastAsia="el-GR"/>
        </w:rPr>
        <w:t>Συντάκτης: </w:t>
      </w:r>
    </w:p>
    <w:p w:rsidR="00FF3C09" w:rsidRPr="00FF3C09" w:rsidRDefault="00FF3C09" w:rsidP="00FF3C09">
      <w:pPr>
        <w:spacing w:line="240" w:lineRule="auto"/>
        <w:rPr>
          <w:rFonts w:ascii="Times New Roman" w:eastAsia="Times New Roman" w:hAnsi="Times New Roman" w:cs="Times New Roman"/>
          <w:b/>
          <w:bCs/>
          <w:color w:val="000000"/>
          <w:sz w:val="27"/>
          <w:szCs w:val="27"/>
          <w:lang w:eastAsia="el-GR"/>
        </w:rPr>
      </w:pPr>
      <w:r w:rsidRPr="00FF3C09">
        <w:rPr>
          <w:rFonts w:ascii="Times New Roman" w:eastAsia="Times New Roman" w:hAnsi="Times New Roman" w:cs="Times New Roman"/>
          <w:b/>
          <w:bCs/>
          <w:color w:val="000000"/>
          <w:sz w:val="27"/>
          <w:szCs w:val="27"/>
          <w:lang w:eastAsia="el-GR"/>
        </w:rPr>
        <w:t>Μηνάς Σαματάς</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Το φαινόμενο της αντιγραφής στις εξετάσεις στα Πανεπιστήμια είναι ένα διεθνές φαινόμενο, το οποίο αναπτύσσεται περισσότερο τα τελευταία χρόνια λόγω και της χρήσης των νέων τεχνολογιών, αλλά και της εμπορευματοποίησης της τριτοβάθμιας εκπαίδευσης. Στο διαδίκτυο υπάρχουν πολλές αναφορές αντιγραφής στα Πανεπιστήμια της Αγγλίας και της Αμερικής, αλλά και πληθώρα οδηγιών για το «πώς να αντιγράψεις έξυπνα».</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Η πρακτική της αντιγραφής στις γραπτές εξετάσεις δυστυχώς ευδοκιμεί και στο Πανεπιστήμιο Κρήτης (Π.Κ.), αν και αυτό συγκαταλέγεται συνεχώς ανάμεσα στα 150 καλύτερα νέα πανεπιστήμια διεθνώς. Ο Εσωτερικός Κανονισμός του Π.Κ. (2000) θεωρεί την «</w:t>
      </w:r>
      <w:proofErr w:type="spellStart"/>
      <w:r w:rsidRPr="00FF3C09">
        <w:rPr>
          <w:rFonts w:ascii="Arial" w:eastAsia="Times New Roman" w:hAnsi="Arial" w:cs="Arial"/>
          <w:color w:val="000000"/>
          <w:sz w:val="24"/>
          <w:szCs w:val="24"/>
          <w:lang w:eastAsia="el-GR"/>
        </w:rPr>
        <w:t>προσχεδιασµένη</w:t>
      </w:r>
      <w:proofErr w:type="spellEnd"/>
      <w:r w:rsidRPr="00FF3C09">
        <w:rPr>
          <w:rFonts w:ascii="Arial" w:eastAsia="Times New Roman" w:hAnsi="Arial" w:cs="Arial"/>
          <w:color w:val="000000"/>
          <w:sz w:val="24"/>
          <w:szCs w:val="24"/>
          <w:lang w:eastAsia="el-GR"/>
        </w:rPr>
        <w:t xml:space="preserve"> αντιγραφή, την πλαστογραφία και την πλαστοπροσωπία» πειθαρχικά παραπτώματα και προβλέπει ανώτατη επιβαλλόμενη κύρωση τον </w:t>
      </w:r>
      <w:proofErr w:type="spellStart"/>
      <w:r w:rsidRPr="00FF3C09">
        <w:rPr>
          <w:rFonts w:ascii="Arial" w:eastAsia="Times New Roman" w:hAnsi="Arial" w:cs="Arial"/>
          <w:color w:val="000000"/>
          <w:sz w:val="24"/>
          <w:szCs w:val="24"/>
          <w:lang w:eastAsia="el-GR"/>
        </w:rPr>
        <w:t>αποκλεισµό</w:t>
      </w:r>
      <w:proofErr w:type="spellEnd"/>
      <w:r w:rsidRPr="00FF3C09">
        <w:rPr>
          <w:rFonts w:ascii="Arial" w:eastAsia="Times New Roman" w:hAnsi="Arial" w:cs="Arial"/>
          <w:color w:val="000000"/>
          <w:sz w:val="24"/>
          <w:szCs w:val="24"/>
          <w:lang w:eastAsia="el-GR"/>
        </w:rPr>
        <w:t xml:space="preserve"> από δύο εξεταστικές περιόδους, µ</w:t>
      </w:r>
      <w:proofErr w:type="spellStart"/>
      <w:r w:rsidRPr="00FF3C09">
        <w:rPr>
          <w:rFonts w:ascii="Arial" w:eastAsia="Times New Roman" w:hAnsi="Arial" w:cs="Arial"/>
          <w:color w:val="000000"/>
          <w:sz w:val="24"/>
          <w:szCs w:val="24"/>
          <w:lang w:eastAsia="el-GR"/>
        </w:rPr>
        <w:t>ετά</w:t>
      </w:r>
      <w:proofErr w:type="spellEnd"/>
      <w:r w:rsidRPr="00FF3C09">
        <w:rPr>
          <w:rFonts w:ascii="Arial" w:eastAsia="Times New Roman" w:hAnsi="Arial" w:cs="Arial"/>
          <w:color w:val="000000"/>
          <w:sz w:val="24"/>
          <w:szCs w:val="24"/>
          <w:lang w:eastAsia="el-GR"/>
        </w:rPr>
        <w:t xml:space="preserve"> από σχετική απόφαση της Συγκλήτου.</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lastRenderedPageBreak/>
        <w:t>Η έρευνα διεξήχθη ηλεκτρονικά από τον Απρίλιο του 2015 έως και τον Οκτώβριο του 2016 μέσω της ιστοσελίδας της Σχολής Κοινωνικών Επιστημών του Πανεπιστημίου Κρήτης (</w:t>
      </w:r>
      <w:hyperlink r:id="rId16" w:tgtFrame="_blank" w:history="1">
        <w:r w:rsidRPr="00FF3C09">
          <w:rPr>
            <w:rFonts w:ascii="Arial" w:eastAsia="Times New Roman" w:hAnsi="Arial" w:cs="Arial"/>
            <w:color w:val="007DAE"/>
            <w:sz w:val="24"/>
            <w:szCs w:val="24"/>
            <w:u w:val="single"/>
            <w:lang w:eastAsia="el-GR"/>
          </w:rPr>
          <w:t>www.soc.uoc.gr</w:t>
        </w:r>
      </w:hyperlink>
      <w:r w:rsidRPr="00FF3C09">
        <w:rPr>
          <w:rFonts w:ascii="Arial" w:eastAsia="Times New Roman" w:hAnsi="Arial" w:cs="Arial"/>
          <w:color w:val="000000"/>
          <w:sz w:val="24"/>
          <w:szCs w:val="24"/>
          <w:lang w:eastAsia="el-GR"/>
        </w:rPr>
        <w:t>). Στο αναλυτικό ερωτηματολόγιο απάντησαν ανώνυμα πάνω από 400 φοιτητές, αλλά πλήρως 386 φοιτητές, (εκ των οποίων 235 φοιτήτριες (62,1%) και 151 φοιτητές (48,3%), με την πλειονότητα να προέρχεται από τις σχολές κοινωνικών και ανθρωπιστικών επιστημών του Π.Κ. στο Ρέθυμνο.</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Σημαντικό στοιχείο στην έρευνά μας θεωρούμε τα σχόλια με τα οποία οι φοιτητές-</w:t>
      </w:r>
      <w:proofErr w:type="spellStart"/>
      <w:r w:rsidRPr="00FF3C09">
        <w:rPr>
          <w:rFonts w:ascii="Arial" w:eastAsia="Times New Roman" w:hAnsi="Arial" w:cs="Arial"/>
          <w:color w:val="000000"/>
          <w:sz w:val="24"/>
          <w:szCs w:val="24"/>
          <w:lang w:eastAsia="el-GR"/>
        </w:rPr>
        <w:t>τριες</w:t>
      </w:r>
      <w:proofErr w:type="spellEnd"/>
      <w:r w:rsidRPr="00FF3C09">
        <w:rPr>
          <w:rFonts w:ascii="Arial" w:eastAsia="Times New Roman" w:hAnsi="Arial" w:cs="Arial"/>
          <w:color w:val="000000"/>
          <w:sz w:val="24"/>
          <w:szCs w:val="24"/>
          <w:lang w:eastAsia="el-GR"/>
        </w:rPr>
        <w:t xml:space="preserve"> αιτιολογούν την </w:t>
      </w:r>
      <w:proofErr w:type="spellStart"/>
      <w:r w:rsidRPr="00FF3C09">
        <w:rPr>
          <w:rFonts w:ascii="Arial" w:eastAsia="Times New Roman" w:hAnsi="Arial" w:cs="Arial"/>
          <w:color w:val="000000"/>
          <w:sz w:val="24"/>
          <w:szCs w:val="24"/>
          <w:lang w:eastAsia="el-GR"/>
        </w:rPr>
        <w:t>παραβατική</w:t>
      </w:r>
      <w:proofErr w:type="spellEnd"/>
      <w:r w:rsidRPr="00FF3C09">
        <w:rPr>
          <w:rFonts w:ascii="Arial" w:eastAsia="Times New Roman" w:hAnsi="Arial" w:cs="Arial"/>
          <w:color w:val="000000"/>
          <w:sz w:val="24"/>
          <w:szCs w:val="24"/>
          <w:lang w:eastAsia="el-GR"/>
        </w:rPr>
        <w:t xml:space="preserve"> αυτή πρακτική. Ο τελικός μας στόχος δεν ήταν να καταλήξουμε σε κάποια ηθικολογικά συμπεράσματα, αλλά να προκαλέσουμε έναν γόνιμο προβληματισμό σε διδάσκοντες και διδασκόμενους για την όλη εξεταστική διαδικασία στο Πανεπιστήμιο.</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Συνοπτικά τα ευρήματα της έρευνας είναι τα εξής:</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1.</w:t>
      </w:r>
      <w:r w:rsidRPr="00FF3C09">
        <w:rPr>
          <w:rFonts w:ascii="Arial" w:eastAsia="Times New Roman" w:hAnsi="Arial" w:cs="Arial"/>
          <w:color w:val="000000"/>
          <w:sz w:val="24"/>
          <w:szCs w:val="24"/>
          <w:lang w:eastAsia="el-GR"/>
        </w:rPr>
        <w:t> Κατά τη γνώμη της πλειονότητας που μας απάντησε (78%), φοιτητές και φοιτήτριες αντιγράφουν σε ίδιο ποσοστό, και γι' αυτό όταν αναφερόμαστε στους φοιτητές εννοούμε και τις φοιτήτριες.</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2.</w:t>
      </w:r>
      <w:r w:rsidRPr="00FF3C09">
        <w:rPr>
          <w:rFonts w:ascii="Arial" w:eastAsia="Times New Roman" w:hAnsi="Arial" w:cs="Arial"/>
          <w:color w:val="000000"/>
          <w:sz w:val="24"/>
          <w:szCs w:val="24"/>
          <w:lang w:eastAsia="el-GR"/>
        </w:rPr>
        <w:t> </w:t>
      </w:r>
      <w:r w:rsidRPr="003E7DFC">
        <w:rPr>
          <w:rFonts w:ascii="Arial" w:eastAsia="Times New Roman" w:hAnsi="Arial" w:cs="Arial"/>
          <w:color w:val="000000"/>
          <w:sz w:val="24"/>
          <w:szCs w:val="24"/>
          <w:highlight w:val="yellow"/>
          <w:lang w:eastAsia="el-GR"/>
        </w:rPr>
        <w:t>Σχεδόν για όλους (99,2%) η αντιγραφή είναι μια συνήθης και πολύ διαδεδομένη πρακτική στο Πανεπιστήμιο</w:t>
      </w:r>
      <w:r w:rsidRPr="00FF3C09">
        <w:rPr>
          <w:rFonts w:ascii="Arial" w:eastAsia="Times New Roman" w:hAnsi="Arial" w:cs="Arial"/>
          <w:color w:val="000000"/>
          <w:sz w:val="24"/>
          <w:szCs w:val="24"/>
          <w:lang w:eastAsia="el-GR"/>
        </w:rPr>
        <w:t>, που μάλιστα γίνεται για το 57,5% σε ορισμένα τμήματα σε μεγάλη κλίμακα. Τη λυπηρή αυτή διαπίστωση ενισχύουν και τα εξής: H πλειονότητα (58,8%) παραδέχεται ότι έχει αντιγράψει στις εξετάσεις στο Γυμνάσιο/Λύκειο και σε ποσοστό 39,5% έχουν ήδη αντιγράψει στο Πανεπιστήμιο. Επίσης, το 89,6% δηλώνουν ότι έχουν αντιληφθεί να αντιγράφουν άλλοι συμφοιτητές τους.</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3.</w:t>
      </w:r>
      <w:r w:rsidRPr="00FF3C09">
        <w:rPr>
          <w:rFonts w:ascii="Arial" w:eastAsia="Times New Roman" w:hAnsi="Arial" w:cs="Arial"/>
          <w:color w:val="000000"/>
          <w:sz w:val="24"/>
          <w:szCs w:val="24"/>
          <w:lang w:eastAsia="el-GR"/>
        </w:rPr>
        <w:t> Οι νέες τεχνολογίες και ιδίως τα κινητά τηλέφωνα έχουν αρχίσει να χρησιμοποιούνται και στην Ελλάδα για την αντιγραφή, αλλά δεν έχουν ακόμη ξεπεράσει την κλασική πρακτική με το «σκονάκι» και δευτερευόντως την αντιγραφή από το γραπτό του διπλανού.</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4.</w:t>
      </w:r>
      <w:r w:rsidRPr="00FF3C09">
        <w:rPr>
          <w:rFonts w:ascii="Arial" w:eastAsia="Times New Roman" w:hAnsi="Arial" w:cs="Arial"/>
          <w:color w:val="000000"/>
          <w:sz w:val="24"/>
          <w:szCs w:val="24"/>
          <w:lang w:eastAsia="el-GR"/>
        </w:rPr>
        <w:t> </w:t>
      </w:r>
      <w:r w:rsidRPr="003E7DFC">
        <w:rPr>
          <w:rFonts w:ascii="Arial" w:eastAsia="Times New Roman" w:hAnsi="Arial" w:cs="Arial"/>
          <w:color w:val="000000"/>
          <w:sz w:val="24"/>
          <w:szCs w:val="24"/>
          <w:highlight w:val="yellow"/>
          <w:lang w:eastAsia="el-GR"/>
        </w:rPr>
        <w:t>Η αντιγραφή των συμφοιτητών δεν ενοχλεί τους περισσότερους</w:t>
      </w:r>
      <w:r w:rsidRPr="00FF3C09">
        <w:rPr>
          <w:rFonts w:ascii="Arial" w:eastAsia="Times New Roman" w:hAnsi="Arial" w:cs="Arial"/>
          <w:color w:val="000000"/>
          <w:sz w:val="24"/>
          <w:szCs w:val="24"/>
          <w:lang w:eastAsia="el-GR"/>
        </w:rPr>
        <w:t xml:space="preserve"> (56,9%), και συχνά όταν την αντιλαμβάνονται αδιαφορούν πλήρως και δεν διανοούνται να την καταγγείλουν (97%). Μάλιστα, το 26,4% θα αντέγραφαν και αυτοί αν μπορούσαν και θεωρούν συναδελφικά ηθικό και αλληλέγγυο να βοηθήσουν τον συμφοιτητή τους στις εξετάσεις αν μπορούν.</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5.</w:t>
      </w:r>
      <w:r w:rsidRPr="00FF3C09">
        <w:rPr>
          <w:rFonts w:ascii="Arial" w:eastAsia="Times New Roman" w:hAnsi="Arial" w:cs="Arial"/>
          <w:color w:val="000000"/>
          <w:sz w:val="24"/>
          <w:szCs w:val="24"/>
          <w:lang w:eastAsia="el-GR"/>
        </w:rPr>
        <w:t> Την αδιάφορη αυτή στάση για ένα -όπως λένε- συνηθισμένο φαινόμενο κρατάει και η παρέα τους (53,6%), μεταθέτοντας την ευθύνη στους καθηγητές.</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6.</w:t>
      </w:r>
      <w:r w:rsidRPr="00FF3C09">
        <w:rPr>
          <w:rFonts w:ascii="Arial" w:eastAsia="Times New Roman" w:hAnsi="Arial" w:cs="Arial"/>
          <w:color w:val="000000"/>
          <w:sz w:val="24"/>
          <w:szCs w:val="24"/>
          <w:lang w:eastAsia="el-GR"/>
        </w:rPr>
        <w:t> Κατά τη γνώμη τους γίνεται αντιγραφή κατά κύριο λόγο: α. επειδή κάποιοι-</w:t>
      </w:r>
      <w:proofErr w:type="spellStart"/>
      <w:r w:rsidRPr="00FF3C09">
        <w:rPr>
          <w:rFonts w:ascii="Arial" w:eastAsia="Times New Roman" w:hAnsi="Arial" w:cs="Arial"/>
          <w:color w:val="000000"/>
          <w:sz w:val="24"/>
          <w:szCs w:val="24"/>
          <w:lang w:eastAsia="el-GR"/>
        </w:rPr>
        <w:t>ες</w:t>
      </w:r>
      <w:proofErr w:type="spellEnd"/>
      <w:r w:rsidRPr="00FF3C09">
        <w:rPr>
          <w:rFonts w:ascii="Arial" w:eastAsia="Times New Roman" w:hAnsi="Arial" w:cs="Arial"/>
          <w:color w:val="000000"/>
          <w:sz w:val="24"/>
          <w:szCs w:val="24"/>
          <w:lang w:eastAsia="el-GR"/>
        </w:rPr>
        <w:t xml:space="preserve"> έχουν συνηθίσει να αντιγράφουν σε κάθε μάθημα, 28,4% β. επειδή οι αντιγραφείς δεν πιστεύουν ότι θα γίνουν αντιληπτοί-</w:t>
      </w:r>
      <w:proofErr w:type="spellStart"/>
      <w:r w:rsidRPr="00FF3C09">
        <w:rPr>
          <w:rFonts w:ascii="Arial" w:eastAsia="Times New Roman" w:hAnsi="Arial" w:cs="Arial"/>
          <w:color w:val="000000"/>
          <w:sz w:val="24"/>
          <w:szCs w:val="24"/>
          <w:lang w:eastAsia="el-GR"/>
        </w:rPr>
        <w:t>ές</w:t>
      </w:r>
      <w:proofErr w:type="spellEnd"/>
      <w:r w:rsidRPr="00FF3C09">
        <w:rPr>
          <w:rFonts w:ascii="Arial" w:eastAsia="Times New Roman" w:hAnsi="Arial" w:cs="Arial"/>
          <w:color w:val="000000"/>
          <w:sz w:val="24"/>
          <w:szCs w:val="24"/>
          <w:lang w:eastAsia="el-GR"/>
        </w:rPr>
        <w:t xml:space="preserve">, 21,3% γ. όταν τα θέματα είναι πολύ δύσκολα 19,8%, δ. </w:t>
      </w:r>
      <w:r w:rsidRPr="003E7DFC">
        <w:rPr>
          <w:rFonts w:ascii="Arial" w:eastAsia="Times New Roman" w:hAnsi="Arial" w:cs="Arial"/>
          <w:color w:val="000000"/>
          <w:sz w:val="24"/>
          <w:szCs w:val="24"/>
          <w:highlight w:val="yellow"/>
          <w:lang w:eastAsia="el-GR"/>
        </w:rPr>
        <w:t>όταν υπάρχει χαλαρή επιτήρηση</w:t>
      </w:r>
      <w:r w:rsidRPr="00FF3C09">
        <w:rPr>
          <w:rFonts w:ascii="Arial" w:eastAsia="Times New Roman" w:hAnsi="Arial" w:cs="Arial"/>
          <w:color w:val="000000"/>
          <w:sz w:val="24"/>
          <w:szCs w:val="24"/>
          <w:lang w:eastAsia="el-GR"/>
        </w:rPr>
        <w:t xml:space="preserve">, 15,9%, ε. </w:t>
      </w:r>
      <w:r w:rsidRPr="003E7DFC">
        <w:rPr>
          <w:rFonts w:ascii="Arial" w:eastAsia="Times New Roman" w:hAnsi="Arial" w:cs="Arial"/>
          <w:color w:val="000000"/>
          <w:sz w:val="24"/>
          <w:szCs w:val="24"/>
          <w:highlight w:val="yellow"/>
          <w:lang w:eastAsia="el-GR"/>
        </w:rPr>
        <w:t>επειδή δεν επιβάλλονται κυρώσεις</w:t>
      </w:r>
      <w:r w:rsidRPr="00FF3C09">
        <w:rPr>
          <w:rFonts w:ascii="Arial" w:eastAsia="Times New Roman" w:hAnsi="Arial" w:cs="Arial"/>
          <w:color w:val="000000"/>
          <w:sz w:val="24"/>
          <w:szCs w:val="24"/>
          <w:lang w:eastAsia="el-GR"/>
        </w:rPr>
        <w:t>, 14,6%.</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7.</w:t>
      </w:r>
      <w:r w:rsidRPr="00FF3C09">
        <w:rPr>
          <w:rFonts w:ascii="Arial" w:eastAsia="Times New Roman" w:hAnsi="Arial" w:cs="Arial"/>
          <w:color w:val="000000"/>
          <w:sz w:val="24"/>
          <w:szCs w:val="24"/>
          <w:lang w:eastAsia="el-GR"/>
        </w:rPr>
        <w:t xml:space="preserve"> Παρ’ όλα αυτά, η μεγάλη πλειονότητα (81,7%) συμφωνεί </w:t>
      </w:r>
      <w:r w:rsidRPr="003E7DFC">
        <w:rPr>
          <w:rFonts w:ascii="Arial" w:eastAsia="Times New Roman" w:hAnsi="Arial" w:cs="Arial"/>
          <w:color w:val="000000"/>
          <w:sz w:val="24"/>
          <w:szCs w:val="24"/>
          <w:highlight w:val="yellow"/>
          <w:lang w:eastAsia="el-GR"/>
        </w:rPr>
        <w:t>να επιβάλλονται κυρώσεις στους αντιγραφείς, αλλά με ήπιες ποινές</w:t>
      </w:r>
      <w:r w:rsidRPr="00FF3C09">
        <w:rPr>
          <w:rFonts w:ascii="Arial" w:eastAsia="Times New Roman" w:hAnsi="Arial" w:cs="Arial"/>
          <w:color w:val="000000"/>
          <w:sz w:val="24"/>
          <w:szCs w:val="24"/>
          <w:lang w:eastAsia="el-GR"/>
        </w:rPr>
        <w:t>, π.χ. απλά να μηδενίζεται η κόλλα.</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Ως πρόσθετοι ενδιαφέροντες λόγοι για τους οποίους γίνεται η αντιγραφή αναφέρονται: «</w:t>
      </w:r>
      <w:proofErr w:type="spellStart"/>
      <w:r w:rsidRPr="00FF3C09">
        <w:rPr>
          <w:rFonts w:ascii="Arial" w:eastAsia="Times New Roman" w:hAnsi="Arial" w:cs="Arial"/>
          <w:color w:val="000000"/>
          <w:sz w:val="24"/>
          <w:szCs w:val="24"/>
          <w:lang w:eastAsia="el-GR"/>
        </w:rPr>
        <w:t>Οταν</w:t>
      </w:r>
      <w:proofErr w:type="spellEnd"/>
      <w:r w:rsidRPr="00FF3C09">
        <w:rPr>
          <w:rFonts w:ascii="Arial" w:eastAsia="Times New Roman" w:hAnsi="Arial" w:cs="Arial"/>
          <w:color w:val="000000"/>
          <w:sz w:val="24"/>
          <w:szCs w:val="24"/>
          <w:lang w:eastAsia="el-GR"/>
        </w:rPr>
        <w:t xml:space="preserve"> το μάθημα και </w:t>
      </w:r>
      <w:r w:rsidRPr="003E7DFC">
        <w:rPr>
          <w:rFonts w:ascii="Arial" w:eastAsia="Times New Roman" w:hAnsi="Arial" w:cs="Arial"/>
          <w:color w:val="000000"/>
          <w:sz w:val="24"/>
          <w:szCs w:val="24"/>
          <w:highlight w:val="yellow"/>
          <w:lang w:eastAsia="el-GR"/>
        </w:rPr>
        <w:t>οι σπουδές δεν τους ενδιαφέρουν, παρά μόνο το “χαρτί”</w:t>
      </w:r>
      <w:r w:rsidRPr="00FF3C09">
        <w:rPr>
          <w:rFonts w:ascii="Arial" w:eastAsia="Times New Roman" w:hAnsi="Arial" w:cs="Arial"/>
          <w:color w:val="000000"/>
          <w:sz w:val="24"/>
          <w:szCs w:val="24"/>
          <w:lang w:eastAsia="el-GR"/>
        </w:rPr>
        <w:t>», «η (ψυχολογική) σιγουριά που προσφέρει ένα “σκονάκι”» και «οι οικονομικές δυσκολίες που τους πιέζουν να τελειώσουν».</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3E7DFC">
        <w:rPr>
          <w:rFonts w:ascii="Arial" w:eastAsia="Times New Roman" w:hAnsi="Arial" w:cs="Arial"/>
          <w:color w:val="000000"/>
          <w:sz w:val="24"/>
          <w:szCs w:val="24"/>
          <w:highlight w:val="yellow"/>
          <w:lang w:eastAsia="el-GR"/>
        </w:rPr>
        <w:lastRenderedPageBreak/>
        <w:t>Μεγάλο μερίδιο ευθύνης για την αντιγραφή αποδίδουν στον καθηγητή/εξεταστή</w:t>
      </w:r>
      <w:r w:rsidRPr="00FF3C09">
        <w:rPr>
          <w:rFonts w:ascii="Arial" w:eastAsia="Times New Roman" w:hAnsi="Arial" w:cs="Arial"/>
          <w:color w:val="000000"/>
          <w:sz w:val="24"/>
          <w:szCs w:val="24"/>
          <w:lang w:eastAsia="el-GR"/>
        </w:rPr>
        <w:t xml:space="preserve">, ο οποίος «όταν είναι υπερβολικά αυστηρός βάζει δύσκολα θέματα και συνεχώς κόβει ώστε τα μαθήματά του “δεν περνιούνται” και τα χρωστάνε όλοι». </w:t>
      </w:r>
      <w:proofErr w:type="spellStart"/>
      <w:r w:rsidRPr="00FF3C09">
        <w:rPr>
          <w:rFonts w:ascii="Arial" w:eastAsia="Times New Roman" w:hAnsi="Arial" w:cs="Arial"/>
          <w:color w:val="000000"/>
          <w:sz w:val="24"/>
          <w:szCs w:val="24"/>
          <w:lang w:eastAsia="el-GR"/>
        </w:rPr>
        <w:t>Ετσι</w:t>
      </w:r>
      <w:proofErr w:type="spellEnd"/>
      <w:r w:rsidRPr="00FF3C09">
        <w:rPr>
          <w:rFonts w:ascii="Arial" w:eastAsia="Times New Roman" w:hAnsi="Arial" w:cs="Arial"/>
          <w:color w:val="000000"/>
          <w:sz w:val="24"/>
          <w:szCs w:val="24"/>
          <w:lang w:eastAsia="el-GR"/>
        </w:rPr>
        <w:t>, ισχυρίζονται ότι «η αντιγραφή είναι και μορφή διαμαρτυρίας κυρίως στον αυταρχικό καθηγητή».</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Είναι ανησυχητικό το γεγονός ότι η πλειονότητα (52,6%) θεωρεί πως η αντιγραφή αιτιολογείται επειδή οι περισσότεροι διδάσκοντες δεν τους βαθμολογούν αμερόληπτα και αντικειμενικά και το ότι το 68,3% έχει αντιληφθεί περιστατικά ευνοιοκρατίας/μεροληψίας στην αξιολόγηση των μαθημάτων.</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 xml:space="preserve">Συνοπτικά, πιστεύουν ότι η αντιγραφή διαδίδεται επειδή «“δουλεύει”, αφού “περνιούνται” πάρα πολλά μαθήματα έτσι», </w:t>
      </w:r>
      <w:r w:rsidRPr="003E7DFC">
        <w:rPr>
          <w:rFonts w:ascii="Arial" w:eastAsia="Times New Roman" w:hAnsi="Arial" w:cs="Arial"/>
          <w:color w:val="000000"/>
          <w:sz w:val="24"/>
          <w:szCs w:val="24"/>
          <w:highlight w:val="yellow"/>
          <w:lang w:eastAsia="el-GR"/>
        </w:rPr>
        <w:t>και θα εξαλειφθεί με αυστηρή επιτήρηση και τιμωρίες,</w:t>
      </w:r>
      <w:r w:rsidRPr="00FF3C09">
        <w:rPr>
          <w:rFonts w:ascii="Arial" w:eastAsia="Times New Roman" w:hAnsi="Arial" w:cs="Arial"/>
          <w:color w:val="000000"/>
          <w:sz w:val="24"/>
          <w:szCs w:val="24"/>
          <w:lang w:eastAsia="el-GR"/>
        </w:rPr>
        <w:t xml:space="preserve"> αλλά και με προφορικές εξετάσεις. </w:t>
      </w:r>
      <w:proofErr w:type="spellStart"/>
      <w:r w:rsidRPr="00FF3C09">
        <w:rPr>
          <w:rFonts w:ascii="Arial" w:eastAsia="Times New Roman" w:hAnsi="Arial" w:cs="Arial"/>
          <w:color w:val="000000"/>
          <w:sz w:val="24"/>
          <w:szCs w:val="24"/>
          <w:lang w:eastAsia="el-GR"/>
        </w:rPr>
        <w:t>Οχι</w:t>
      </w:r>
      <w:proofErr w:type="spellEnd"/>
      <w:r w:rsidRPr="00FF3C09">
        <w:rPr>
          <w:rFonts w:ascii="Arial" w:eastAsia="Times New Roman" w:hAnsi="Arial" w:cs="Arial"/>
          <w:color w:val="000000"/>
          <w:sz w:val="24"/>
          <w:szCs w:val="24"/>
          <w:lang w:eastAsia="el-GR"/>
        </w:rPr>
        <w:t xml:space="preserve"> όμως με καταγγελία από τους συμφοιτητές, η οποία θεωρείται απαράδεκτη και στιγματίζει τον καταγγέλλοντα.</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b/>
          <w:bCs/>
          <w:color w:val="000000"/>
          <w:sz w:val="24"/>
          <w:szCs w:val="24"/>
          <w:lang w:eastAsia="el-GR"/>
        </w:rPr>
        <w:t>Ενδεικτικά σχόλια:</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●Ποιος ρουφιάνος θα επιλέξει να καταδώσει αυτόν που αντιγράφει;</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●Αντιγράφω: μόνο σε μάθημα το οποίο μου είναι αδιάφορο […] ή όταν πρέπει να απομνημονεύσω τύπους.</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●Λόγω της γενικότερης κουλτούρας εύκολης αντιγραφής που επικρατεί στο τμήμα μου.</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w:t>
      </w:r>
      <w:r w:rsidRPr="003E7DFC">
        <w:rPr>
          <w:rFonts w:ascii="Arial" w:eastAsia="Times New Roman" w:hAnsi="Arial" w:cs="Arial"/>
          <w:color w:val="000000"/>
          <w:sz w:val="24"/>
          <w:szCs w:val="24"/>
          <w:highlight w:val="yellow"/>
          <w:lang w:eastAsia="el-GR"/>
        </w:rPr>
        <w:t>Επειδή τα Πανεπιστήμια έχουν γίνει πλέον εξεταστικά κέντρα και ο στόχος είναι να περάσεις και να πάρεις το «χαρτί».</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 xml:space="preserve">●Ο λόγος που αντιγράφεις </w:t>
      </w:r>
      <w:r w:rsidRPr="003E7DFC">
        <w:rPr>
          <w:rFonts w:ascii="Arial" w:eastAsia="Times New Roman" w:hAnsi="Arial" w:cs="Arial"/>
          <w:color w:val="000000"/>
          <w:sz w:val="24"/>
          <w:szCs w:val="24"/>
          <w:highlight w:val="yellow"/>
          <w:lang w:eastAsia="el-GR"/>
        </w:rPr>
        <w:t>είναι ο ίδιος που φοροδιαφεύγεις</w:t>
      </w:r>
      <w:r w:rsidRPr="00FF3C09">
        <w:rPr>
          <w:rFonts w:ascii="Arial" w:eastAsia="Times New Roman" w:hAnsi="Arial" w:cs="Arial"/>
          <w:color w:val="000000"/>
          <w:sz w:val="24"/>
          <w:szCs w:val="24"/>
          <w:lang w:eastAsia="el-GR"/>
        </w:rPr>
        <w:t xml:space="preserve">, χρησιμοποιείς μέσον, αισχροκερδείς και γενικά </w:t>
      </w:r>
      <w:r w:rsidRPr="003E7DFC">
        <w:rPr>
          <w:rFonts w:ascii="Arial" w:eastAsia="Times New Roman" w:hAnsi="Arial" w:cs="Arial"/>
          <w:color w:val="000000"/>
          <w:sz w:val="24"/>
          <w:szCs w:val="24"/>
          <w:highlight w:val="yellow"/>
          <w:lang w:eastAsia="el-GR"/>
        </w:rPr>
        <w:t>με αθέμιτο τρόπο θέλεις να κερδίσεις</w:t>
      </w:r>
      <w:r w:rsidRPr="00FF3C09">
        <w:rPr>
          <w:rFonts w:ascii="Arial" w:eastAsia="Times New Roman" w:hAnsi="Arial" w:cs="Arial"/>
          <w:color w:val="000000"/>
          <w:sz w:val="24"/>
          <w:szCs w:val="24"/>
          <w:lang w:eastAsia="el-GR"/>
        </w:rPr>
        <w:t xml:space="preserve"> ή και να αναδειχθείς.</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3E7DFC">
        <w:rPr>
          <w:rFonts w:ascii="Arial" w:eastAsia="Times New Roman" w:hAnsi="Arial" w:cs="Arial"/>
          <w:color w:val="000000"/>
          <w:sz w:val="24"/>
          <w:szCs w:val="24"/>
          <w:highlight w:val="yellow"/>
          <w:lang w:eastAsia="el-GR"/>
        </w:rPr>
        <w:t>●[Η αντιγραφή αντανακλά] συνδυασμό ευκολίας και ατιμωρησίας, αλλά και έλλειψη παιδείας από το σπίτι και το σχολείο</w:t>
      </w:r>
      <w:bookmarkStart w:id="0" w:name="_GoBack"/>
      <w:bookmarkEnd w:id="0"/>
      <w:r w:rsidRPr="00FF3C09">
        <w:rPr>
          <w:rFonts w:ascii="Arial" w:eastAsia="Times New Roman" w:hAnsi="Arial" w:cs="Arial"/>
          <w:color w:val="000000"/>
          <w:sz w:val="24"/>
          <w:szCs w:val="24"/>
          <w:lang w:eastAsia="el-GR"/>
        </w:rPr>
        <w:t>.</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●Είναι άδικο αυτοί που «ξεσκίζονται» να διαβάζουν να παίρνουν ίδιους βαθμούς με εκείνους που αντιγράφουν […] Βέβαια, πού υπάρχει απόλυτη δικαιοσύνη για να υπάρξει και στο Πανεπιστήμιο;</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 xml:space="preserve">●Οι περισσότεροι συμφοιτητές που γνωρίζω να έχουν αντιγράψει το έχουν κάνει από απελπισία και είναι κυρίως φοιτητές επί </w:t>
      </w:r>
      <w:proofErr w:type="spellStart"/>
      <w:r w:rsidRPr="00FF3C09">
        <w:rPr>
          <w:rFonts w:ascii="Arial" w:eastAsia="Times New Roman" w:hAnsi="Arial" w:cs="Arial"/>
          <w:color w:val="000000"/>
          <w:sz w:val="24"/>
          <w:szCs w:val="24"/>
          <w:lang w:eastAsia="el-GR"/>
        </w:rPr>
        <w:t>πτυχίω</w:t>
      </w:r>
      <w:proofErr w:type="spellEnd"/>
      <w:r w:rsidRPr="00FF3C09">
        <w:rPr>
          <w:rFonts w:ascii="Arial" w:eastAsia="Times New Roman" w:hAnsi="Arial" w:cs="Arial"/>
          <w:color w:val="000000"/>
          <w:sz w:val="24"/>
          <w:szCs w:val="24"/>
          <w:lang w:eastAsia="el-GR"/>
        </w:rPr>
        <w:t>, οι οποίοι δυσκολεύονταν ανέκαθεν στα μαθήματα και δεν μπορούν να τελειώσουν.</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●Η αντιγραφή φοιτητών (και καθηγητών) θα καταργηθεί με πλήρη ανατροπή του εκπαιδευτικού συστήματος σε όλες τις βαθμίδες.</w:t>
      </w:r>
    </w:p>
    <w:p w:rsidR="00FF3C09" w:rsidRPr="00FF3C09" w:rsidRDefault="00FF3C09" w:rsidP="00FF3C09">
      <w:pPr>
        <w:spacing w:before="312" w:after="312"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lastRenderedPageBreak/>
        <w:t>●Στο Π.Κ. είναι θετικό που υπάρχει και ο θεσμός του «Συνηγόρου του Φοιτητή», που πρέπει όμως να γίνει πιο λειτουργικός […] με σκοπό να μας προστατεύει από την αυθαιρεσία και τον αυταρχισμό κάποιων καθηγητών…</w:t>
      </w:r>
    </w:p>
    <w:p w:rsidR="00FF3C09" w:rsidRPr="00FF3C09" w:rsidRDefault="00FF3C09" w:rsidP="00FF3C09">
      <w:pPr>
        <w:spacing w:after="0" w:line="240" w:lineRule="auto"/>
        <w:rPr>
          <w:rFonts w:ascii="Arial" w:eastAsia="Times New Roman" w:hAnsi="Arial" w:cs="Arial"/>
          <w:color w:val="000000"/>
          <w:sz w:val="24"/>
          <w:szCs w:val="24"/>
          <w:lang w:eastAsia="el-GR"/>
        </w:rPr>
      </w:pPr>
      <w:r w:rsidRPr="00FF3C09">
        <w:rPr>
          <w:rFonts w:ascii="Arial" w:eastAsia="Times New Roman" w:hAnsi="Arial" w:cs="Arial"/>
          <w:color w:val="000000"/>
          <w:sz w:val="24"/>
          <w:szCs w:val="24"/>
          <w:lang w:eastAsia="el-GR"/>
        </w:rPr>
        <w:t>■</w:t>
      </w:r>
      <w:r w:rsidRPr="00FF3C09">
        <w:rPr>
          <w:rFonts w:ascii="Arial" w:eastAsia="Times New Roman" w:hAnsi="Arial" w:cs="Arial"/>
          <w:b/>
          <w:bCs/>
          <w:i/>
          <w:iCs/>
          <w:color w:val="000000"/>
          <w:sz w:val="24"/>
          <w:szCs w:val="24"/>
          <w:lang w:eastAsia="el-GR"/>
        </w:rPr>
        <w:t> Επιστημονικός υπεύθυνος της έρευνας ήταν ο καθηγητής του Τμήματος Κοινωνιολογίας, Μηνάς Σαματάς, και την επεξεργασία των δεδομένων έκανε ο Περικλής Δράκος, μέλος του ΕΔΙΠ του Οικονομικού Τμήματος.</w:t>
      </w:r>
    </w:p>
    <w:p w:rsidR="005E1B6A" w:rsidRDefault="005E1B6A"/>
    <w:sectPr w:rsidR="005E1B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09"/>
    <w:rsid w:val="003E7DFC"/>
    <w:rsid w:val="005E1B6A"/>
    <w:rsid w:val="00FF3C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EC81C-B4A0-416C-BACD-2AA4F43F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F3C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F3C0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F3C09"/>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F3C09"/>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F3C09"/>
    <w:rPr>
      <w:color w:val="0000FF"/>
      <w:u w:val="single"/>
    </w:rPr>
  </w:style>
  <w:style w:type="character" w:customStyle="1" w:styleId="field">
    <w:name w:val="field"/>
    <w:basedOn w:val="a0"/>
    <w:rsid w:val="00FF3C09"/>
  </w:style>
  <w:style w:type="character" w:customStyle="1" w:styleId="field-item">
    <w:name w:val="field-item"/>
    <w:basedOn w:val="a0"/>
    <w:rsid w:val="00FF3C09"/>
  </w:style>
  <w:style w:type="paragraph" w:styleId="Web">
    <w:name w:val="Normal (Web)"/>
    <w:basedOn w:val="a"/>
    <w:uiPriority w:val="99"/>
    <w:semiHidden/>
    <w:unhideWhenUsed/>
    <w:rsid w:val="00FF3C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F3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6673">
      <w:bodyDiv w:val="1"/>
      <w:marLeft w:val="0"/>
      <w:marRight w:val="0"/>
      <w:marTop w:val="0"/>
      <w:marBottom w:val="0"/>
      <w:divBdr>
        <w:top w:val="none" w:sz="0" w:space="0" w:color="auto"/>
        <w:left w:val="none" w:sz="0" w:space="0" w:color="auto"/>
        <w:bottom w:val="none" w:sz="0" w:space="0" w:color="auto"/>
        <w:right w:val="none" w:sz="0" w:space="0" w:color="auto"/>
      </w:divBdr>
      <w:divsChild>
        <w:div w:id="717431713">
          <w:marLeft w:val="0"/>
          <w:marRight w:val="0"/>
          <w:marTop w:val="0"/>
          <w:marBottom w:val="0"/>
          <w:divBdr>
            <w:top w:val="none" w:sz="0" w:space="0" w:color="auto"/>
            <w:left w:val="none" w:sz="0" w:space="0" w:color="auto"/>
            <w:bottom w:val="none" w:sz="0" w:space="0" w:color="auto"/>
            <w:right w:val="none" w:sz="0" w:space="0" w:color="auto"/>
          </w:divBdr>
          <w:divsChild>
            <w:div w:id="1321736611">
              <w:marLeft w:val="0"/>
              <w:marRight w:val="0"/>
              <w:marTop w:val="0"/>
              <w:marBottom w:val="0"/>
              <w:divBdr>
                <w:top w:val="none" w:sz="0" w:space="0" w:color="auto"/>
                <w:left w:val="none" w:sz="0" w:space="0" w:color="auto"/>
                <w:bottom w:val="none" w:sz="0" w:space="0" w:color="auto"/>
                <w:right w:val="none" w:sz="0" w:space="0" w:color="auto"/>
              </w:divBdr>
              <w:divsChild>
                <w:div w:id="293564062">
                  <w:marLeft w:val="0"/>
                  <w:marRight w:val="0"/>
                  <w:marTop w:val="0"/>
                  <w:marBottom w:val="0"/>
                  <w:divBdr>
                    <w:top w:val="none" w:sz="0" w:space="0" w:color="auto"/>
                    <w:left w:val="none" w:sz="0" w:space="0" w:color="auto"/>
                    <w:bottom w:val="none" w:sz="0" w:space="0" w:color="auto"/>
                    <w:right w:val="none" w:sz="0" w:space="0" w:color="auto"/>
                  </w:divBdr>
                  <w:divsChild>
                    <w:div w:id="1262182791">
                      <w:marLeft w:val="0"/>
                      <w:marRight w:val="0"/>
                      <w:marTop w:val="0"/>
                      <w:marBottom w:val="0"/>
                      <w:divBdr>
                        <w:top w:val="none" w:sz="0" w:space="0" w:color="auto"/>
                        <w:left w:val="none" w:sz="0" w:space="0" w:color="auto"/>
                        <w:bottom w:val="none" w:sz="0" w:space="0" w:color="auto"/>
                        <w:right w:val="none" w:sz="0" w:space="0" w:color="auto"/>
                      </w:divBdr>
                      <w:divsChild>
                        <w:div w:id="1980374517">
                          <w:marLeft w:val="0"/>
                          <w:marRight w:val="0"/>
                          <w:marTop w:val="0"/>
                          <w:marBottom w:val="0"/>
                          <w:divBdr>
                            <w:top w:val="none" w:sz="0" w:space="0" w:color="auto"/>
                            <w:left w:val="none" w:sz="0" w:space="0" w:color="auto"/>
                            <w:bottom w:val="none" w:sz="0" w:space="0" w:color="auto"/>
                            <w:right w:val="none" w:sz="0" w:space="0" w:color="auto"/>
                          </w:divBdr>
                          <w:divsChild>
                            <w:div w:id="4280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40868">
              <w:marLeft w:val="0"/>
              <w:marRight w:val="0"/>
              <w:marTop w:val="150"/>
              <w:marBottom w:val="120"/>
              <w:divBdr>
                <w:top w:val="none" w:sz="0" w:space="0" w:color="auto"/>
                <w:left w:val="none" w:sz="0" w:space="0" w:color="auto"/>
                <w:bottom w:val="none" w:sz="0" w:space="0" w:color="auto"/>
                <w:right w:val="none" w:sz="0" w:space="0" w:color="auto"/>
              </w:divBdr>
            </w:div>
            <w:div w:id="1610970892">
              <w:marLeft w:val="0"/>
              <w:marRight w:val="0"/>
              <w:marTop w:val="360"/>
              <w:marBottom w:val="312"/>
              <w:divBdr>
                <w:top w:val="none" w:sz="0" w:space="0" w:color="auto"/>
                <w:left w:val="none" w:sz="0" w:space="0" w:color="auto"/>
                <w:bottom w:val="none" w:sz="0" w:space="0" w:color="auto"/>
                <w:right w:val="none" w:sz="0" w:space="0" w:color="auto"/>
              </w:divBdr>
              <w:divsChild>
                <w:div w:id="1624732146">
                  <w:marLeft w:val="0"/>
                  <w:marRight w:val="0"/>
                  <w:marTop w:val="0"/>
                  <w:marBottom w:val="0"/>
                  <w:divBdr>
                    <w:top w:val="none" w:sz="0" w:space="0" w:color="auto"/>
                    <w:left w:val="none" w:sz="0" w:space="0" w:color="auto"/>
                    <w:bottom w:val="none" w:sz="0" w:space="0" w:color="auto"/>
                    <w:right w:val="none" w:sz="0" w:space="0" w:color="auto"/>
                  </w:divBdr>
                </w:div>
                <w:div w:id="1017924529">
                  <w:marLeft w:val="0"/>
                  <w:marRight w:val="0"/>
                  <w:marTop w:val="0"/>
                  <w:marBottom w:val="0"/>
                  <w:divBdr>
                    <w:top w:val="none" w:sz="0" w:space="0" w:color="auto"/>
                    <w:left w:val="none" w:sz="0" w:space="0" w:color="auto"/>
                    <w:bottom w:val="none" w:sz="0" w:space="0" w:color="auto"/>
                    <w:right w:val="none" w:sz="0" w:space="0" w:color="auto"/>
                  </w:divBdr>
                  <w:divsChild>
                    <w:div w:id="18550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6351">
              <w:marLeft w:val="0"/>
              <w:marRight w:val="0"/>
              <w:marTop w:val="0"/>
              <w:marBottom w:val="0"/>
              <w:divBdr>
                <w:top w:val="none" w:sz="0" w:space="0" w:color="auto"/>
                <w:left w:val="none" w:sz="0" w:space="0" w:color="auto"/>
                <w:bottom w:val="none" w:sz="0" w:space="0" w:color="auto"/>
                <w:right w:val="none" w:sz="0" w:space="0" w:color="auto"/>
              </w:divBdr>
              <w:divsChild>
                <w:div w:id="1960915771">
                  <w:marLeft w:val="0"/>
                  <w:marRight w:val="0"/>
                  <w:marTop w:val="0"/>
                  <w:marBottom w:val="0"/>
                  <w:divBdr>
                    <w:top w:val="none" w:sz="0" w:space="0" w:color="auto"/>
                    <w:left w:val="none" w:sz="0" w:space="0" w:color="auto"/>
                    <w:bottom w:val="none" w:sz="0" w:space="0" w:color="auto"/>
                    <w:right w:val="none" w:sz="0" w:space="0" w:color="auto"/>
                  </w:divBdr>
                  <w:divsChild>
                    <w:div w:id="812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syn.gr/etiketes/ekpaideysi" TargetMode="External"/><Relationship Id="rId13" Type="http://schemas.openxmlformats.org/officeDocument/2006/relationships/hyperlink" Target="http://www.efsyn.gr/etiketes/tehnologi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fsyn.gr/etiketes/ellada" TargetMode="External"/><Relationship Id="rId12" Type="http://schemas.openxmlformats.org/officeDocument/2006/relationships/hyperlink" Target="http://www.efsyn.gr/etiketes/paidei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oc.uoc.g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fsyn.gr/etiketes/foitites" TargetMode="External"/><Relationship Id="rId5" Type="http://schemas.openxmlformats.org/officeDocument/2006/relationships/hyperlink" Target="http://www.efsyn.gr/sites/efsyn.gr/files/field/image/2017-09/didaskalia_panepistimio_ekpaideysi.jpg" TargetMode="External"/><Relationship Id="rId15" Type="http://schemas.openxmlformats.org/officeDocument/2006/relationships/hyperlink" Target="http://www.efsyn.gr/etiketes/kriti" TargetMode="External"/><Relationship Id="rId10" Type="http://schemas.openxmlformats.org/officeDocument/2006/relationships/hyperlink" Target="http://www.efsyn.gr/etiketes/aei" TargetMode="External"/><Relationship Id="rId4" Type="http://schemas.openxmlformats.org/officeDocument/2006/relationships/hyperlink" Target="http://www.efsyn.gr/file/didaskaliapanepistimioekpaideysijpg" TargetMode="External"/><Relationship Id="rId9" Type="http://schemas.openxmlformats.org/officeDocument/2006/relationships/hyperlink" Target="http://www.efsyn.gr/etiketes/panepistimio" TargetMode="External"/><Relationship Id="rId14" Type="http://schemas.openxmlformats.org/officeDocument/2006/relationships/hyperlink" Target="http://www.efsyn.gr/etiketes/kathigit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1154</Words>
  <Characters>6234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2017-09-18T16:50:00Z</dcterms:created>
  <dcterms:modified xsi:type="dcterms:W3CDTF">2018-02-11T16:43:00Z</dcterms:modified>
</cp:coreProperties>
</file>