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EC5" w:rsidRPr="006403CB" w:rsidRDefault="00CC1EC5" w:rsidP="00CC1EC5">
      <w:pPr>
        <w:spacing w:before="120" w:line="276" w:lineRule="auto"/>
        <w:ind w:firstLine="357"/>
        <w:jc w:val="center"/>
        <w:rPr>
          <w:rFonts w:asciiTheme="majorHAnsi" w:hAnsiTheme="majorHAnsi" w:cs="Arial"/>
          <w:lang w:val="en-GB"/>
        </w:rPr>
      </w:pPr>
      <w:r w:rsidRPr="006403CB">
        <w:rPr>
          <w:rFonts w:asciiTheme="majorHAnsi" w:hAnsiTheme="majorHAnsi" w:cs="Arial"/>
          <w:b/>
          <w:lang w:val="en-GB"/>
        </w:rPr>
        <w:t>COURSE OUTLINE</w:t>
      </w:r>
    </w:p>
    <w:p w:rsidR="00CC1EC5" w:rsidRPr="006403CB" w:rsidRDefault="00CC1EC5" w:rsidP="008C19A9">
      <w:pPr>
        <w:pStyle w:val="1"/>
        <w:numPr>
          <w:ilvl w:val="0"/>
          <w:numId w:val="18"/>
        </w:numPr>
        <w:rPr>
          <w:lang w:val="en-GB"/>
        </w:rPr>
      </w:pPr>
      <w:r w:rsidRPr="006403CB">
        <w:rPr>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1103"/>
        <w:gridCol w:w="1276"/>
        <w:gridCol w:w="1200"/>
        <w:gridCol w:w="342"/>
        <w:gridCol w:w="1228"/>
      </w:tblGrid>
      <w:tr w:rsidR="006B5C0C" w:rsidRPr="006403CB" w:rsidTr="006B5C0C">
        <w:tc>
          <w:tcPr>
            <w:tcW w:w="3147" w:type="dxa"/>
            <w:shd w:val="clear" w:color="auto" w:fill="D0CECE" w:themeFill="background2" w:themeFillShade="E6"/>
          </w:tcPr>
          <w:p w:rsidR="006B5C0C" w:rsidRPr="006403CB" w:rsidRDefault="006B5C0C" w:rsidP="006B5C0C">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149" w:type="dxa"/>
            <w:gridSpan w:val="5"/>
          </w:tcPr>
          <w:p w:rsidR="006B5C0C" w:rsidRPr="0038373A" w:rsidRDefault="006B5C0C" w:rsidP="006B5C0C">
            <w:pPr>
              <w:keepNext/>
              <w:keepLines/>
              <w:rPr>
                <w:rFonts w:asciiTheme="minorHAnsi" w:hAnsiTheme="minorHAnsi" w:cstheme="minorHAnsi"/>
                <w:b/>
                <w:sz w:val="20"/>
                <w:szCs w:val="20"/>
              </w:rPr>
            </w:pPr>
            <w:r w:rsidRPr="0038373A">
              <w:rPr>
                <w:rFonts w:asciiTheme="minorHAnsi" w:hAnsiTheme="minorHAnsi" w:cstheme="minorHAnsi"/>
                <w:b/>
                <w:sz w:val="20"/>
                <w:szCs w:val="20"/>
              </w:rPr>
              <w:t>SCHOOL OF SCIENCE</w:t>
            </w:r>
          </w:p>
        </w:tc>
      </w:tr>
      <w:tr w:rsidR="006B5C0C" w:rsidRPr="006403CB" w:rsidTr="006B5C0C">
        <w:tc>
          <w:tcPr>
            <w:tcW w:w="3147" w:type="dxa"/>
            <w:shd w:val="clear" w:color="auto" w:fill="D0CECE" w:themeFill="background2" w:themeFillShade="E6"/>
          </w:tcPr>
          <w:p w:rsidR="006B5C0C" w:rsidRPr="006403CB" w:rsidRDefault="006B5C0C" w:rsidP="006B5C0C">
            <w:pPr>
              <w:jc w:val="right"/>
              <w:rPr>
                <w:rFonts w:asciiTheme="majorHAnsi" w:hAnsiTheme="majorHAnsi" w:cs="Arial"/>
                <w:b/>
                <w:sz w:val="20"/>
                <w:szCs w:val="20"/>
                <w:lang w:val="en-GB"/>
              </w:rPr>
            </w:pPr>
            <w:r w:rsidRPr="006403CB">
              <w:rPr>
                <w:rFonts w:asciiTheme="majorHAnsi" w:hAnsiTheme="majorHAnsi" w:cs="Arial"/>
                <w:b/>
                <w:sz w:val="20"/>
                <w:szCs w:val="20"/>
                <w:lang w:val="en-GB"/>
              </w:rPr>
              <w:t>ACADEMIC UNIT</w:t>
            </w:r>
          </w:p>
        </w:tc>
        <w:tc>
          <w:tcPr>
            <w:tcW w:w="5149" w:type="dxa"/>
            <w:gridSpan w:val="5"/>
          </w:tcPr>
          <w:p w:rsidR="006B5C0C" w:rsidRPr="0038373A" w:rsidRDefault="006B5C0C" w:rsidP="006B5C0C">
            <w:pPr>
              <w:keepNext/>
              <w:keepLines/>
              <w:rPr>
                <w:rFonts w:asciiTheme="minorHAnsi" w:hAnsiTheme="minorHAnsi" w:cstheme="minorHAnsi"/>
                <w:b/>
                <w:sz w:val="20"/>
                <w:szCs w:val="20"/>
              </w:rPr>
            </w:pPr>
            <w:r w:rsidRPr="0038373A">
              <w:rPr>
                <w:rFonts w:asciiTheme="minorHAnsi" w:hAnsiTheme="minorHAnsi" w:cstheme="minorHAnsi"/>
                <w:b/>
                <w:sz w:val="20"/>
                <w:szCs w:val="20"/>
              </w:rPr>
              <w:t>DEPARTMENT OF BUSINESS ADMINISTRATION</w:t>
            </w:r>
          </w:p>
        </w:tc>
      </w:tr>
      <w:tr w:rsidR="006B5C0C" w:rsidRPr="006403CB" w:rsidTr="006B5C0C">
        <w:tc>
          <w:tcPr>
            <w:tcW w:w="3147" w:type="dxa"/>
            <w:shd w:val="clear" w:color="auto" w:fill="D0CECE" w:themeFill="background2" w:themeFillShade="E6"/>
          </w:tcPr>
          <w:p w:rsidR="006B5C0C" w:rsidRPr="006403CB" w:rsidRDefault="006B5C0C" w:rsidP="006B5C0C">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149" w:type="dxa"/>
            <w:gridSpan w:val="5"/>
          </w:tcPr>
          <w:p w:rsidR="006B5C0C" w:rsidRPr="0038373A" w:rsidRDefault="001A5EA6" w:rsidP="006B5C0C">
            <w:pPr>
              <w:keepNext/>
              <w:keepLines/>
              <w:rPr>
                <w:rFonts w:asciiTheme="minorHAnsi" w:hAnsiTheme="minorHAnsi" w:cstheme="minorHAnsi"/>
                <w:b/>
                <w:sz w:val="20"/>
                <w:szCs w:val="20"/>
              </w:rPr>
            </w:pPr>
            <w:r>
              <w:rPr>
                <w:rFonts w:asciiTheme="minorHAnsi" w:hAnsiTheme="minorHAnsi" w:cstheme="minorHAnsi"/>
                <w:b/>
                <w:sz w:val="20"/>
                <w:szCs w:val="20"/>
              </w:rPr>
              <w:t>UNDER</w:t>
            </w:r>
            <w:r w:rsidR="00E6145C">
              <w:rPr>
                <w:rFonts w:asciiTheme="minorHAnsi" w:hAnsiTheme="minorHAnsi" w:cstheme="minorHAnsi"/>
                <w:b/>
                <w:sz w:val="20"/>
                <w:szCs w:val="20"/>
              </w:rPr>
              <w:t xml:space="preserve"> </w:t>
            </w:r>
            <w:r w:rsidR="006B5C0C" w:rsidRPr="0038373A">
              <w:rPr>
                <w:rFonts w:asciiTheme="minorHAnsi" w:hAnsiTheme="minorHAnsi" w:cstheme="minorHAnsi"/>
                <w:b/>
                <w:sz w:val="20"/>
                <w:szCs w:val="20"/>
              </w:rPr>
              <w:t>GRADUATE LEVEL</w:t>
            </w:r>
          </w:p>
        </w:tc>
      </w:tr>
      <w:tr w:rsidR="00CC1EC5" w:rsidRPr="006403CB" w:rsidTr="006B5C0C">
        <w:tc>
          <w:tcPr>
            <w:tcW w:w="3147" w:type="dxa"/>
            <w:shd w:val="clear" w:color="auto" w:fill="D0CECE" w:themeFill="background2" w:themeFillShade="E6"/>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03" w:type="dxa"/>
          </w:tcPr>
          <w:p w:rsidR="00CC1EC5" w:rsidRPr="006B5C0C" w:rsidRDefault="006B5C0C" w:rsidP="00E30CBA">
            <w:pPr>
              <w:rPr>
                <w:rFonts w:asciiTheme="majorHAnsi" w:hAnsiTheme="majorHAnsi" w:cs="Arial"/>
                <w:b/>
                <w:sz w:val="20"/>
                <w:szCs w:val="20"/>
                <w:lang w:val="el-GR"/>
              </w:rPr>
            </w:pPr>
            <w:r>
              <w:rPr>
                <w:rFonts w:asciiTheme="majorHAnsi" w:hAnsiTheme="majorHAnsi" w:cs="Arial"/>
                <w:b/>
                <w:sz w:val="20"/>
                <w:szCs w:val="20"/>
                <w:lang w:val="el-GR"/>
              </w:rPr>
              <w:t>ΠΡ0013</w:t>
            </w:r>
          </w:p>
        </w:tc>
        <w:tc>
          <w:tcPr>
            <w:tcW w:w="2476" w:type="dxa"/>
            <w:gridSpan w:val="2"/>
            <w:shd w:val="clear" w:color="auto" w:fill="D0CECE" w:themeFill="background2" w:themeFillShade="E6"/>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1570" w:type="dxa"/>
            <w:gridSpan w:val="2"/>
          </w:tcPr>
          <w:p w:rsidR="00CC1EC5" w:rsidRPr="006B5C0C" w:rsidRDefault="001A5EA6" w:rsidP="00E30CBA">
            <w:pPr>
              <w:rPr>
                <w:rFonts w:asciiTheme="majorHAnsi" w:hAnsiTheme="majorHAnsi" w:cs="Arial"/>
                <w:b/>
                <w:sz w:val="20"/>
                <w:szCs w:val="20"/>
              </w:rPr>
            </w:pPr>
            <w:r>
              <w:rPr>
                <w:rFonts w:asciiTheme="majorHAnsi" w:hAnsiTheme="majorHAnsi" w:cs="Arial"/>
                <w:b/>
                <w:sz w:val="20"/>
                <w:szCs w:val="20"/>
              </w:rPr>
              <w:t>WINTER</w:t>
            </w:r>
          </w:p>
        </w:tc>
      </w:tr>
      <w:tr w:rsidR="00CC1EC5" w:rsidRPr="006403CB" w:rsidTr="006B5C0C">
        <w:trPr>
          <w:trHeight w:val="375"/>
        </w:trPr>
        <w:tc>
          <w:tcPr>
            <w:tcW w:w="3147" w:type="dxa"/>
            <w:shd w:val="clear" w:color="auto" w:fill="D0CECE" w:themeFill="background2" w:themeFillShade="E6"/>
            <w:vAlign w:val="center"/>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149" w:type="dxa"/>
            <w:gridSpan w:val="5"/>
            <w:vAlign w:val="center"/>
          </w:tcPr>
          <w:p w:rsidR="00CC1EC5" w:rsidRPr="006403CB" w:rsidRDefault="00CC1EC5" w:rsidP="00E30CBA">
            <w:pPr>
              <w:rPr>
                <w:rFonts w:asciiTheme="majorHAnsi" w:hAnsiTheme="majorHAnsi" w:cs="Arial"/>
                <w:sz w:val="20"/>
                <w:szCs w:val="20"/>
                <w:lang w:val="en-GB"/>
              </w:rPr>
            </w:pPr>
          </w:p>
        </w:tc>
      </w:tr>
      <w:tr w:rsidR="00CC1EC5" w:rsidRPr="006403CB" w:rsidTr="006B5C0C">
        <w:trPr>
          <w:trHeight w:val="196"/>
        </w:trPr>
        <w:tc>
          <w:tcPr>
            <w:tcW w:w="5526" w:type="dxa"/>
            <w:gridSpan w:val="3"/>
            <w:shd w:val="clear" w:color="auto" w:fill="D0CECE" w:themeFill="background2" w:themeFillShade="E6"/>
            <w:vAlign w:val="center"/>
          </w:tcPr>
          <w:p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42" w:type="dxa"/>
            <w:gridSpan w:val="2"/>
            <w:shd w:val="clear" w:color="auto" w:fill="D0CECE" w:themeFill="background2" w:themeFillShade="E6"/>
            <w:vAlign w:val="center"/>
          </w:tcPr>
          <w:p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228" w:type="dxa"/>
            <w:shd w:val="clear" w:color="auto" w:fill="D0CECE" w:themeFill="background2" w:themeFillShade="E6"/>
            <w:vAlign w:val="center"/>
          </w:tcPr>
          <w:p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CC1EC5" w:rsidRPr="006403CB" w:rsidTr="006B5C0C">
        <w:trPr>
          <w:trHeight w:val="194"/>
        </w:trPr>
        <w:tc>
          <w:tcPr>
            <w:tcW w:w="5526" w:type="dxa"/>
            <w:gridSpan w:val="3"/>
          </w:tcPr>
          <w:p w:rsidR="00CC1EC5" w:rsidRPr="006B5C0C" w:rsidRDefault="006B5C0C" w:rsidP="00E30CBA">
            <w:pPr>
              <w:jc w:val="right"/>
              <w:rPr>
                <w:rFonts w:asciiTheme="majorHAnsi" w:hAnsiTheme="majorHAnsi" w:cs="Arial"/>
                <w:b/>
                <w:sz w:val="20"/>
                <w:szCs w:val="20"/>
                <w:lang w:val="en-GB"/>
              </w:rPr>
            </w:pPr>
            <w:r w:rsidRPr="006B5C0C">
              <w:rPr>
                <w:rFonts w:asciiTheme="majorHAnsi" w:hAnsiTheme="majorHAnsi" w:cs="Arial"/>
                <w:b/>
                <w:sz w:val="20"/>
                <w:szCs w:val="20"/>
                <w:lang w:val="en-GB"/>
              </w:rPr>
              <w:t>TEACHING COURSES</w:t>
            </w:r>
          </w:p>
        </w:tc>
        <w:tc>
          <w:tcPr>
            <w:tcW w:w="1542" w:type="dxa"/>
            <w:gridSpan w:val="2"/>
          </w:tcPr>
          <w:p w:rsidR="00CC1EC5" w:rsidRPr="006B5C0C" w:rsidRDefault="006B5C0C" w:rsidP="006B5C0C">
            <w:pPr>
              <w:jc w:val="center"/>
              <w:rPr>
                <w:rFonts w:asciiTheme="majorHAnsi" w:hAnsiTheme="majorHAnsi" w:cs="Arial"/>
                <w:sz w:val="20"/>
                <w:szCs w:val="20"/>
                <w:lang w:val="en-GB"/>
              </w:rPr>
            </w:pPr>
            <w:r w:rsidRPr="006B5C0C">
              <w:rPr>
                <w:rFonts w:asciiTheme="majorHAnsi" w:hAnsiTheme="majorHAnsi" w:cs="Arial"/>
                <w:sz w:val="20"/>
                <w:szCs w:val="20"/>
                <w:lang w:val="en-GB"/>
              </w:rPr>
              <w:t>3</w:t>
            </w:r>
          </w:p>
        </w:tc>
        <w:tc>
          <w:tcPr>
            <w:tcW w:w="1228" w:type="dxa"/>
          </w:tcPr>
          <w:p w:rsidR="00CC1EC5" w:rsidRPr="006B5C0C" w:rsidRDefault="006B5C0C" w:rsidP="006B5C0C">
            <w:pPr>
              <w:jc w:val="center"/>
              <w:rPr>
                <w:rFonts w:asciiTheme="majorHAnsi" w:hAnsiTheme="majorHAnsi" w:cs="Arial"/>
                <w:sz w:val="20"/>
                <w:szCs w:val="20"/>
                <w:lang w:val="en-GB"/>
              </w:rPr>
            </w:pPr>
            <w:r w:rsidRPr="006B5C0C">
              <w:rPr>
                <w:rFonts w:asciiTheme="majorHAnsi" w:hAnsiTheme="majorHAnsi" w:cs="Arial"/>
                <w:sz w:val="20"/>
                <w:szCs w:val="20"/>
                <w:lang w:val="en-GB"/>
              </w:rPr>
              <w:t>5</w:t>
            </w:r>
          </w:p>
        </w:tc>
      </w:tr>
      <w:tr w:rsidR="00CC1EC5" w:rsidRPr="006403CB" w:rsidTr="006B5C0C">
        <w:trPr>
          <w:trHeight w:val="194"/>
        </w:trPr>
        <w:tc>
          <w:tcPr>
            <w:tcW w:w="5526" w:type="dxa"/>
            <w:gridSpan w:val="3"/>
          </w:tcPr>
          <w:p w:rsidR="00CC1EC5" w:rsidRPr="006B5C0C" w:rsidRDefault="006B5C0C" w:rsidP="00E30CBA">
            <w:pPr>
              <w:jc w:val="right"/>
              <w:rPr>
                <w:rFonts w:asciiTheme="majorHAnsi" w:hAnsiTheme="majorHAnsi" w:cs="Arial"/>
                <w:b/>
                <w:sz w:val="20"/>
                <w:szCs w:val="20"/>
                <w:lang w:val="en-GB"/>
              </w:rPr>
            </w:pPr>
            <w:r w:rsidRPr="006B5C0C">
              <w:rPr>
                <w:rFonts w:asciiTheme="majorHAnsi" w:hAnsiTheme="majorHAnsi" w:cs="Arial"/>
                <w:b/>
                <w:sz w:val="20"/>
                <w:szCs w:val="20"/>
                <w:lang w:val="en-GB"/>
              </w:rPr>
              <w:t>LABORATORY</w:t>
            </w:r>
          </w:p>
        </w:tc>
        <w:tc>
          <w:tcPr>
            <w:tcW w:w="1542" w:type="dxa"/>
            <w:gridSpan w:val="2"/>
          </w:tcPr>
          <w:p w:rsidR="00CC1EC5" w:rsidRPr="006B5C0C" w:rsidRDefault="00791198" w:rsidP="006B5C0C">
            <w:pPr>
              <w:jc w:val="center"/>
              <w:rPr>
                <w:rFonts w:asciiTheme="majorHAnsi" w:hAnsiTheme="majorHAnsi" w:cs="Arial"/>
                <w:sz w:val="20"/>
                <w:szCs w:val="20"/>
                <w:lang w:val="en-GB"/>
              </w:rPr>
            </w:pPr>
            <w:r>
              <w:rPr>
                <w:rFonts w:asciiTheme="majorHAnsi" w:hAnsiTheme="majorHAnsi" w:cs="Arial"/>
                <w:sz w:val="20"/>
                <w:szCs w:val="20"/>
                <w:lang w:val="en-GB"/>
              </w:rPr>
              <w:t>3</w:t>
            </w:r>
          </w:p>
        </w:tc>
        <w:tc>
          <w:tcPr>
            <w:tcW w:w="1228" w:type="dxa"/>
          </w:tcPr>
          <w:p w:rsidR="00CC1EC5" w:rsidRPr="006B5C0C" w:rsidRDefault="00CC1EC5" w:rsidP="00E30CBA">
            <w:pPr>
              <w:rPr>
                <w:rFonts w:asciiTheme="majorHAnsi" w:hAnsiTheme="majorHAnsi" w:cs="Arial"/>
                <w:sz w:val="20"/>
                <w:szCs w:val="20"/>
                <w:lang w:val="en-GB"/>
              </w:rPr>
            </w:pPr>
          </w:p>
        </w:tc>
      </w:tr>
      <w:tr w:rsidR="00CC1EC5" w:rsidRPr="006403CB" w:rsidTr="006B5C0C">
        <w:trPr>
          <w:trHeight w:val="194"/>
        </w:trPr>
        <w:tc>
          <w:tcPr>
            <w:tcW w:w="5526" w:type="dxa"/>
            <w:gridSpan w:val="3"/>
          </w:tcPr>
          <w:p w:rsidR="00CC1EC5" w:rsidRPr="006403CB" w:rsidRDefault="00CC1EC5" w:rsidP="00E30CBA">
            <w:pPr>
              <w:rPr>
                <w:rFonts w:asciiTheme="majorHAnsi" w:hAnsiTheme="majorHAnsi" w:cs="Arial"/>
                <w:b/>
                <w:color w:val="002060"/>
                <w:sz w:val="20"/>
                <w:szCs w:val="20"/>
                <w:lang w:val="en-GB"/>
              </w:rPr>
            </w:pPr>
          </w:p>
        </w:tc>
        <w:tc>
          <w:tcPr>
            <w:tcW w:w="1542" w:type="dxa"/>
            <w:gridSpan w:val="2"/>
          </w:tcPr>
          <w:p w:rsidR="00CC1EC5" w:rsidRPr="006403CB" w:rsidRDefault="00CC1EC5" w:rsidP="00E30CBA">
            <w:pPr>
              <w:jc w:val="right"/>
              <w:rPr>
                <w:rFonts w:asciiTheme="majorHAnsi" w:hAnsiTheme="majorHAnsi" w:cs="Arial"/>
                <w:color w:val="002060"/>
                <w:sz w:val="20"/>
                <w:szCs w:val="20"/>
                <w:lang w:val="en-GB"/>
              </w:rPr>
            </w:pPr>
          </w:p>
        </w:tc>
        <w:tc>
          <w:tcPr>
            <w:tcW w:w="1228" w:type="dxa"/>
          </w:tcPr>
          <w:p w:rsidR="00CC1EC5" w:rsidRPr="006403CB" w:rsidRDefault="00CC1EC5" w:rsidP="00E30CBA">
            <w:pPr>
              <w:rPr>
                <w:rFonts w:asciiTheme="majorHAnsi" w:hAnsiTheme="majorHAnsi" w:cs="Arial"/>
                <w:color w:val="002060"/>
                <w:sz w:val="20"/>
                <w:szCs w:val="20"/>
                <w:lang w:val="en-GB"/>
              </w:rPr>
            </w:pPr>
          </w:p>
        </w:tc>
      </w:tr>
      <w:tr w:rsidR="00CC1EC5" w:rsidRPr="006403CB" w:rsidTr="006B5C0C">
        <w:trPr>
          <w:trHeight w:val="194"/>
        </w:trPr>
        <w:tc>
          <w:tcPr>
            <w:tcW w:w="5526" w:type="dxa"/>
            <w:gridSpan w:val="3"/>
            <w:shd w:val="clear" w:color="auto" w:fill="D0CECE" w:themeFill="background2" w:themeFillShade="E6"/>
          </w:tcPr>
          <w:p w:rsidR="00CC1EC5" w:rsidRPr="006403CB" w:rsidRDefault="00CC1EC5" w:rsidP="00E30CBA">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42" w:type="dxa"/>
            <w:gridSpan w:val="2"/>
          </w:tcPr>
          <w:p w:rsidR="00CC1EC5" w:rsidRPr="006403CB" w:rsidRDefault="00CC1EC5" w:rsidP="00E30CBA">
            <w:pPr>
              <w:jc w:val="right"/>
              <w:rPr>
                <w:rFonts w:asciiTheme="majorHAnsi" w:hAnsiTheme="majorHAnsi" w:cs="Arial"/>
                <w:color w:val="002060"/>
                <w:sz w:val="20"/>
                <w:szCs w:val="20"/>
                <w:lang w:val="en-GB"/>
              </w:rPr>
            </w:pPr>
          </w:p>
        </w:tc>
        <w:tc>
          <w:tcPr>
            <w:tcW w:w="1228" w:type="dxa"/>
          </w:tcPr>
          <w:p w:rsidR="00CC1EC5" w:rsidRPr="006403CB" w:rsidRDefault="00CC1EC5" w:rsidP="00E30CBA">
            <w:pPr>
              <w:rPr>
                <w:rFonts w:asciiTheme="majorHAnsi" w:hAnsiTheme="majorHAnsi" w:cs="Arial"/>
                <w:color w:val="002060"/>
                <w:sz w:val="20"/>
                <w:szCs w:val="20"/>
                <w:lang w:val="en-GB"/>
              </w:rPr>
            </w:pPr>
          </w:p>
        </w:tc>
      </w:tr>
      <w:tr w:rsidR="00CC1EC5" w:rsidRPr="006403CB" w:rsidTr="006B5C0C">
        <w:trPr>
          <w:trHeight w:val="599"/>
        </w:trPr>
        <w:tc>
          <w:tcPr>
            <w:tcW w:w="3147" w:type="dxa"/>
            <w:shd w:val="clear" w:color="auto" w:fill="D0CECE" w:themeFill="background2" w:themeFillShade="E6"/>
          </w:tcPr>
          <w:p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149" w:type="dxa"/>
            <w:gridSpan w:val="5"/>
          </w:tcPr>
          <w:p w:rsidR="00CC1EC5" w:rsidRPr="006403CB" w:rsidRDefault="0038373A" w:rsidP="00E30CBA">
            <w:pPr>
              <w:rPr>
                <w:rFonts w:asciiTheme="majorHAnsi" w:hAnsiTheme="majorHAnsi" w:cs="Arial"/>
                <w:color w:val="002060"/>
                <w:sz w:val="20"/>
                <w:szCs w:val="20"/>
                <w:lang w:val="en-GB"/>
              </w:rPr>
            </w:pPr>
            <w:r>
              <w:rPr>
                <w:rFonts w:asciiTheme="majorHAnsi" w:hAnsiTheme="majorHAnsi" w:cs="Arial"/>
                <w:color w:val="002060"/>
                <w:sz w:val="20"/>
                <w:szCs w:val="20"/>
                <w:lang w:val="en-GB"/>
              </w:rPr>
              <w:t>NONE</w:t>
            </w:r>
          </w:p>
        </w:tc>
      </w:tr>
      <w:tr w:rsidR="00CC1EC5" w:rsidRPr="006403CB" w:rsidTr="006B5C0C">
        <w:tc>
          <w:tcPr>
            <w:tcW w:w="3147" w:type="dxa"/>
            <w:shd w:val="clear" w:color="auto" w:fill="D0CECE" w:themeFill="background2" w:themeFillShade="E6"/>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rsidR="00CC1EC5" w:rsidRPr="006403CB" w:rsidRDefault="00CC1EC5" w:rsidP="00E30CBA">
            <w:pPr>
              <w:jc w:val="right"/>
              <w:rPr>
                <w:rFonts w:asciiTheme="majorHAnsi" w:hAnsiTheme="majorHAnsi" w:cs="Arial"/>
                <w:b/>
                <w:sz w:val="20"/>
                <w:szCs w:val="20"/>
                <w:lang w:val="en-GB"/>
              </w:rPr>
            </w:pPr>
          </w:p>
        </w:tc>
        <w:tc>
          <w:tcPr>
            <w:tcW w:w="5149" w:type="dxa"/>
            <w:gridSpan w:val="5"/>
          </w:tcPr>
          <w:p w:rsidR="00CC1EC5" w:rsidRPr="0038373A" w:rsidRDefault="0038373A" w:rsidP="00E30CBA">
            <w:pPr>
              <w:rPr>
                <w:rFonts w:asciiTheme="majorHAnsi" w:hAnsiTheme="majorHAnsi" w:cs="Arial"/>
                <w:color w:val="002060"/>
                <w:sz w:val="20"/>
                <w:szCs w:val="20"/>
                <w:lang w:val="el-GR"/>
              </w:rPr>
            </w:pPr>
            <w:r>
              <w:rPr>
                <w:rFonts w:asciiTheme="majorHAnsi" w:hAnsiTheme="majorHAnsi" w:cs="Arial"/>
                <w:color w:val="002060"/>
                <w:sz w:val="20"/>
                <w:szCs w:val="20"/>
                <w:lang w:val="el-GR"/>
              </w:rPr>
              <w:t>ΝΟΝΕ</w:t>
            </w:r>
          </w:p>
        </w:tc>
      </w:tr>
      <w:tr w:rsidR="00CC1EC5" w:rsidRPr="006403CB" w:rsidTr="006B5C0C">
        <w:tc>
          <w:tcPr>
            <w:tcW w:w="3147" w:type="dxa"/>
            <w:shd w:val="clear" w:color="auto" w:fill="D0CECE" w:themeFill="background2" w:themeFillShade="E6"/>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149" w:type="dxa"/>
            <w:gridSpan w:val="5"/>
          </w:tcPr>
          <w:p w:rsidR="00CC1EC5" w:rsidRPr="0038373A" w:rsidRDefault="0038373A" w:rsidP="00E30CBA">
            <w:pPr>
              <w:rPr>
                <w:rFonts w:asciiTheme="majorHAnsi" w:hAnsiTheme="majorHAnsi" w:cs="Arial"/>
                <w:color w:val="002060"/>
                <w:sz w:val="20"/>
                <w:szCs w:val="20"/>
              </w:rPr>
            </w:pPr>
            <w:r>
              <w:rPr>
                <w:rFonts w:asciiTheme="majorHAnsi" w:hAnsiTheme="majorHAnsi" w:cs="Arial"/>
                <w:color w:val="002060"/>
                <w:sz w:val="20"/>
                <w:szCs w:val="20"/>
              </w:rPr>
              <w:t>GREEK</w:t>
            </w:r>
          </w:p>
        </w:tc>
      </w:tr>
      <w:tr w:rsidR="00CC1EC5" w:rsidRPr="006403CB" w:rsidTr="006B5C0C">
        <w:tc>
          <w:tcPr>
            <w:tcW w:w="3147" w:type="dxa"/>
            <w:shd w:val="clear" w:color="auto" w:fill="D0CECE" w:themeFill="background2" w:themeFillShade="E6"/>
          </w:tcPr>
          <w:p w:rsidR="00CC1EC5" w:rsidRPr="006403CB" w:rsidRDefault="00CC1EC5" w:rsidP="00E30CBA">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149" w:type="dxa"/>
            <w:gridSpan w:val="5"/>
          </w:tcPr>
          <w:p w:rsidR="00CC1EC5" w:rsidRPr="006403CB" w:rsidRDefault="0038373A" w:rsidP="00E30CBA">
            <w:pPr>
              <w:rPr>
                <w:rFonts w:asciiTheme="majorHAnsi" w:hAnsiTheme="majorHAnsi" w:cs="Arial"/>
                <w:color w:val="002060"/>
                <w:sz w:val="20"/>
                <w:szCs w:val="20"/>
                <w:lang w:val="en-GB"/>
              </w:rPr>
            </w:pPr>
            <w:r>
              <w:rPr>
                <w:rFonts w:asciiTheme="majorHAnsi" w:hAnsiTheme="majorHAnsi" w:cs="Arial"/>
                <w:color w:val="002060"/>
                <w:sz w:val="20"/>
                <w:szCs w:val="20"/>
                <w:lang w:val="en-GB"/>
              </w:rPr>
              <w:t>YES</w:t>
            </w:r>
          </w:p>
        </w:tc>
      </w:tr>
      <w:tr w:rsidR="00CC1EC5" w:rsidRPr="006403CB" w:rsidTr="006B5C0C">
        <w:tc>
          <w:tcPr>
            <w:tcW w:w="3147" w:type="dxa"/>
            <w:shd w:val="clear" w:color="auto" w:fill="D0CECE" w:themeFill="background2" w:themeFillShade="E6"/>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5149" w:type="dxa"/>
            <w:gridSpan w:val="5"/>
          </w:tcPr>
          <w:p w:rsidR="00CC1EC5" w:rsidRPr="006403CB" w:rsidRDefault="0038373A" w:rsidP="001A5EA6">
            <w:pPr>
              <w:spacing w:after="200" w:line="276" w:lineRule="auto"/>
              <w:rPr>
                <w:rFonts w:asciiTheme="majorHAnsi" w:eastAsia="Calibri" w:hAnsiTheme="majorHAnsi" w:cs="Arial"/>
                <w:color w:val="002060"/>
                <w:sz w:val="20"/>
                <w:szCs w:val="20"/>
                <w:lang w:val="en-GB"/>
              </w:rPr>
            </w:pPr>
            <w:r w:rsidRPr="0038373A">
              <w:rPr>
                <w:rFonts w:asciiTheme="majorHAnsi" w:eastAsia="Calibri" w:hAnsiTheme="majorHAnsi" w:cs="Arial"/>
                <w:color w:val="002060"/>
                <w:sz w:val="20"/>
                <w:szCs w:val="20"/>
                <w:lang w:val="en-GB"/>
              </w:rPr>
              <w:t>http://eclass.chios.aegean.gr/courses/DBA</w:t>
            </w:r>
            <w:r w:rsidR="001A5EA6">
              <w:rPr>
                <w:rFonts w:asciiTheme="majorHAnsi" w:eastAsia="Calibri" w:hAnsiTheme="majorHAnsi" w:cs="Arial"/>
                <w:color w:val="002060"/>
                <w:sz w:val="20"/>
                <w:szCs w:val="20"/>
                <w:lang w:val="en-GB"/>
              </w:rPr>
              <w:t>120</w:t>
            </w:r>
            <w:r w:rsidRPr="0038373A">
              <w:rPr>
                <w:rFonts w:asciiTheme="majorHAnsi" w:eastAsia="Calibri" w:hAnsiTheme="majorHAnsi" w:cs="Arial"/>
                <w:color w:val="002060"/>
                <w:sz w:val="20"/>
                <w:szCs w:val="20"/>
                <w:lang w:val="en-GB"/>
              </w:rPr>
              <w:t>/</w:t>
            </w:r>
          </w:p>
        </w:tc>
      </w:tr>
    </w:tbl>
    <w:p w:rsidR="00CC1EC5" w:rsidRPr="006403CB" w:rsidRDefault="00CC1EC5" w:rsidP="008C19A9">
      <w:pPr>
        <w:pStyle w:val="1"/>
        <w:numPr>
          <w:ilvl w:val="0"/>
          <w:numId w:val="18"/>
        </w:numPr>
        <w:rPr>
          <w:lang w:val="en-GB"/>
        </w:rPr>
      </w:pPr>
      <w:r w:rsidRPr="006403CB">
        <w:rPr>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C1EC5" w:rsidRPr="006403CB" w:rsidTr="00E30CBA">
        <w:tc>
          <w:tcPr>
            <w:tcW w:w="8472" w:type="dxa"/>
            <w:gridSpan w:val="2"/>
            <w:tcBorders>
              <w:bottom w:val="nil"/>
            </w:tcBorders>
            <w:shd w:val="clear" w:color="auto" w:fill="D0CECE" w:themeFill="background2" w:themeFillShade="E6"/>
          </w:tcPr>
          <w:p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CC1EC5" w:rsidRPr="006403CB" w:rsidTr="00E30CBA">
        <w:tc>
          <w:tcPr>
            <w:tcW w:w="8472" w:type="dxa"/>
            <w:gridSpan w:val="2"/>
            <w:tcBorders>
              <w:top w:val="nil"/>
            </w:tcBorders>
            <w:shd w:val="clear" w:color="auto" w:fill="D0CECE" w:themeFill="background2" w:themeFillShade="E6"/>
          </w:tcPr>
          <w:p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rsidR="00CC1EC5" w:rsidRPr="006403CB" w:rsidRDefault="00CC1EC5" w:rsidP="00E30CBA">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CC1EC5" w:rsidRPr="006403CB" w:rsidTr="00E30CBA">
        <w:tc>
          <w:tcPr>
            <w:tcW w:w="8472" w:type="dxa"/>
            <w:gridSpan w:val="2"/>
          </w:tcPr>
          <w:p w:rsidR="006A5903" w:rsidRPr="002E7421" w:rsidRDefault="006A5903" w:rsidP="006A5903">
            <w:pPr>
              <w:widowControl w:val="0"/>
              <w:autoSpaceDE w:val="0"/>
              <w:autoSpaceDN w:val="0"/>
              <w:adjustRightInd w:val="0"/>
              <w:rPr>
                <w:rFonts w:asciiTheme="minorHAnsi" w:eastAsia="Calibri" w:hAnsiTheme="minorHAnsi" w:cstheme="minorHAnsi"/>
                <w:b/>
                <w:color w:val="002060"/>
              </w:rPr>
            </w:pPr>
          </w:p>
          <w:p w:rsidR="006A5903" w:rsidRPr="002E7421" w:rsidRDefault="0038373A" w:rsidP="00E6145C">
            <w:pPr>
              <w:widowControl w:val="0"/>
              <w:autoSpaceDE w:val="0"/>
              <w:autoSpaceDN w:val="0"/>
              <w:adjustRightInd w:val="0"/>
              <w:spacing w:after="120"/>
              <w:jc w:val="both"/>
              <w:rPr>
                <w:rFonts w:asciiTheme="minorHAnsi" w:hAnsiTheme="minorHAnsi" w:cstheme="minorHAnsi"/>
              </w:rPr>
            </w:pPr>
            <w:r w:rsidRPr="002E7421">
              <w:rPr>
                <w:rFonts w:asciiTheme="minorHAnsi" w:hAnsiTheme="minorHAnsi" w:cstheme="minorHAnsi"/>
                <w:i/>
              </w:rPr>
              <w:t>Supply Chain Management</w:t>
            </w:r>
            <w:r w:rsidRPr="002E7421">
              <w:rPr>
                <w:rFonts w:asciiTheme="minorHAnsi" w:hAnsiTheme="minorHAnsi" w:cstheme="minorHAnsi"/>
              </w:rPr>
              <w:t xml:space="preserve"> or </w:t>
            </w:r>
            <w:r w:rsidRPr="002E7421">
              <w:rPr>
                <w:rFonts w:asciiTheme="minorHAnsi" w:hAnsiTheme="minorHAnsi" w:cstheme="minorHAnsi"/>
                <w:i/>
              </w:rPr>
              <w:t>Logistics</w:t>
            </w:r>
            <w:r w:rsidRPr="002E7421">
              <w:rPr>
                <w:rFonts w:asciiTheme="minorHAnsi" w:hAnsiTheme="minorHAnsi" w:cstheme="minorHAnsi"/>
              </w:rPr>
              <w:t xml:space="preserve"> is an extension of the Operations Management field. Globalization and the development of international trade has led to geographically disconnected companies cooperating and exchanging products, money and information. The main objective of Management is not anymore </w:t>
            </w:r>
            <w:r w:rsidR="001A5EA6">
              <w:rPr>
                <w:rFonts w:asciiTheme="minorHAnsi" w:hAnsiTheme="minorHAnsi" w:cstheme="minorHAnsi"/>
              </w:rPr>
              <w:t>restricted</w:t>
            </w:r>
            <w:r w:rsidRPr="002E7421">
              <w:rPr>
                <w:rFonts w:asciiTheme="minorHAnsi" w:hAnsiTheme="minorHAnsi" w:cstheme="minorHAnsi"/>
              </w:rPr>
              <w:t xml:space="preserve"> within the company; the field concerns itself with the effective administration of a much wider system, the </w:t>
            </w:r>
            <w:r w:rsidRPr="002E7421">
              <w:rPr>
                <w:rFonts w:asciiTheme="minorHAnsi" w:hAnsiTheme="minorHAnsi" w:cstheme="minorHAnsi"/>
                <w:i/>
              </w:rPr>
              <w:t>supply network</w:t>
            </w:r>
            <w:r w:rsidRPr="002E7421">
              <w:rPr>
                <w:rFonts w:asciiTheme="minorHAnsi" w:hAnsiTheme="minorHAnsi" w:cstheme="minorHAnsi"/>
              </w:rPr>
              <w:t>, which starts from the initial suppliers to include everyone stage until the product reaches its final consumer</w:t>
            </w:r>
            <w:r w:rsidR="000B3924" w:rsidRPr="002E7421">
              <w:rPr>
                <w:rFonts w:asciiTheme="minorHAnsi" w:hAnsiTheme="minorHAnsi" w:cstheme="minorHAnsi"/>
              </w:rPr>
              <w:t>.</w:t>
            </w:r>
          </w:p>
          <w:p w:rsidR="000B3924" w:rsidRPr="002E7421" w:rsidRDefault="000B3924" w:rsidP="000B3924">
            <w:pPr>
              <w:rPr>
                <w:rFonts w:asciiTheme="minorHAnsi" w:hAnsiTheme="minorHAnsi" w:cstheme="minorHAnsi"/>
              </w:rPr>
            </w:pPr>
            <w:r w:rsidRPr="002E7421">
              <w:rPr>
                <w:rFonts w:asciiTheme="minorHAnsi" w:hAnsiTheme="minorHAnsi" w:cstheme="minorHAnsi"/>
              </w:rPr>
              <w:t>By the end of the course, students should understand and be able to describe:</w:t>
            </w:r>
          </w:p>
          <w:p w:rsidR="000B3924" w:rsidRPr="002E7421" w:rsidRDefault="000B3924" w:rsidP="000B3924">
            <w:pPr>
              <w:rPr>
                <w:rFonts w:asciiTheme="minorHAnsi" w:hAnsiTheme="minorHAnsi" w:cstheme="minorHAnsi"/>
              </w:rPr>
            </w:pPr>
          </w:p>
          <w:p w:rsidR="000B3924" w:rsidRPr="002E7421" w:rsidRDefault="000B3924" w:rsidP="000B3924">
            <w:pPr>
              <w:pStyle w:val="Bullet"/>
              <w:numPr>
                <w:ilvl w:val="0"/>
                <w:numId w:val="4"/>
              </w:numPr>
              <w:rPr>
                <w:rFonts w:asciiTheme="minorHAnsi" w:hAnsiTheme="minorHAnsi" w:cstheme="minorHAnsi"/>
                <w:sz w:val="24"/>
                <w:szCs w:val="24"/>
                <w:lang w:val="en-US"/>
              </w:rPr>
            </w:pPr>
            <w:r w:rsidRPr="002E7421">
              <w:rPr>
                <w:rFonts w:asciiTheme="minorHAnsi" w:hAnsiTheme="minorHAnsi" w:cstheme="minorHAnsi"/>
                <w:sz w:val="24"/>
                <w:szCs w:val="24"/>
                <w:lang w:val="en-US"/>
              </w:rPr>
              <w:t>What a supply chain is;</w:t>
            </w:r>
          </w:p>
          <w:p w:rsidR="000B3924" w:rsidRPr="002E7421" w:rsidRDefault="000B3924" w:rsidP="000B3924">
            <w:pPr>
              <w:pStyle w:val="Bullet"/>
              <w:numPr>
                <w:ilvl w:val="0"/>
                <w:numId w:val="4"/>
              </w:numPr>
              <w:rPr>
                <w:rFonts w:asciiTheme="minorHAnsi" w:hAnsiTheme="minorHAnsi" w:cstheme="minorHAnsi"/>
                <w:sz w:val="24"/>
                <w:szCs w:val="24"/>
                <w:lang w:val="en-US"/>
              </w:rPr>
            </w:pPr>
            <w:r w:rsidRPr="002E7421">
              <w:rPr>
                <w:rFonts w:asciiTheme="minorHAnsi" w:hAnsiTheme="minorHAnsi" w:cstheme="minorHAnsi"/>
                <w:sz w:val="24"/>
                <w:szCs w:val="24"/>
                <w:lang w:val="en-US"/>
              </w:rPr>
              <w:t>The objective aim of Supply Chain Management;</w:t>
            </w:r>
          </w:p>
          <w:p w:rsidR="000B3924" w:rsidRPr="002E7421" w:rsidRDefault="000B3924" w:rsidP="000B3924">
            <w:pPr>
              <w:pStyle w:val="Bullet"/>
              <w:numPr>
                <w:ilvl w:val="0"/>
                <w:numId w:val="4"/>
              </w:numPr>
              <w:rPr>
                <w:rFonts w:asciiTheme="minorHAnsi" w:hAnsiTheme="minorHAnsi" w:cstheme="minorHAnsi"/>
                <w:sz w:val="24"/>
                <w:szCs w:val="24"/>
                <w:lang w:val="en-US"/>
              </w:rPr>
            </w:pPr>
            <w:r w:rsidRPr="002E7421">
              <w:rPr>
                <w:rFonts w:asciiTheme="minorHAnsi" w:hAnsiTheme="minorHAnsi" w:cstheme="minorHAnsi"/>
                <w:sz w:val="24"/>
                <w:szCs w:val="24"/>
                <w:lang w:val="en-US"/>
              </w:rPr>
              <w:t>The meaning of Competitive Strategy;</w:t>
            </w:r>
          </w:p>
          <w:p w:rsidR="000B3924" w:rsidRPr="002E7421" w:rsidRDefault="000B3924" w:rsidP="000B3924">
            <w:pPr>
              <w:pStyle w:val="Bullet"/>
              <w:numPr>
                <w:ilvl w:val="0"/>
                <w:numId w:val="4"/>
              </w:numPr>
              <w:rPr>
                <w:rFonts w:asciiTheme="minorHAnsi" w:hAnsiTheme="minorHAnsi" w:cstheme="minorHAnsi"/>
                <w:sz w:val="24"/>
                <w:szCs w:val="24"/>
                <w:lang w:val="en-US"/>
              </w:rPr>
            </w:pPr>
            <w:r w:rsidRPr="002E7421">
              <w:rPr>
                <w:rFonts w:asciiTheme="minorHAnsi" w:hAnsiTheme="minorHAnsi" w:cstheme="minorHAnsi"/>
                <w:sz w:val="24"/>
                <w:szCs w:val="24"/>
                <w:lang w:val="en-US"/>
              </w:rPr>
              <w:lastRenderedPageBreak/>
              <w:t>The strategic fit between Competitive and Supply Chain Strategies;</w:t>
            </w:r>
          </w:p>
          <w:p w:rsidR="000B3924" w:rsidRPr="002E7421" w:rsidRDefault="000B3924" w:rsidP="000B3924">
            <w:pPr>
              <w:pStyle w:val="Bullet"/>
              <w:numPr>
                <w:ilvl w:val="0"/>
                <w:numId w:val="4"/>
              </w:numPr>
              <w:rPr>
                <w:rFonts w:asciiTheme="minorHAnsi" w:hAnsiTheme="minorHAnsi" w:cstheme="minorHAnsi"/>
                <w:sz w:val="24"/>
                <w:szCs w:val="24"/>
                <w:lang w:val="en-US"/>
              </w:rPr>
            </w:pPr>
            <w:r w:rsidRPr="002E7421">
              <w:rPr>
                <w:rFonts w:asciiTheme="minorHAnsi" w:hAnsiTheme="minorHAnsi" w:cstheme="minorHAnsi"/>
                <w:sz w:val="24"/>
                <w:szCs w:val="24"/>
                <w:lang w:val="en-US"/>
              </w:rPr>
              <w:t>The decisions taken in a supply chain and how they are categorized;</w:t>
            </w:r>
          </w:p>
          <w:p w:rsidR="000B3924" w:rsidRPr="002E7421" w:rsidRDefault="000B3924" w:rsidP="000B3924">
            <w:pPr>
              <w:pStyle w:val="Bullet"/>
              <w:numPr>
                <w:ilvl w:val="0"/>
                <w:numId w:val="4"/>
              </w:numPr>
              <w:rPr>
                <w:rFonts w:asciiTheme="minorHAnsi" w:hAnsiTheme="minorHAnsi" w:cstheme="minorHAnsi"/>
                <w:sz w:val="24"/>
                <w:szCs w:val="24"/>
                <w:lang w:val="en-US"/>
              </w:rPr>
            </w:pPr>
            <w:r w:rsidRPr="002E7421">
              <w:rPr>
                <w:rFonts w:asciiTheme="minorHAnsi" w:hAnsiTheme="minorHAnsi" w:cstheme="minorHAnsi"/>
                <w:sz w:val="24"/>
                <w:szCs w:val="24"/>
                <w:lang w:val="en-US"/>
              </w:rPr>
              <w:t>The drivers of a successful Supply Chain Management;</w:t>
            </w:r>
          </w:p>
          <w:p w:rsidR="000B3924" w:rsidRPr="002E7421" w:rsidRDefault="000B3924" w:rsidP="000B3924">
            <w:pPr>
              <w:pStyle w:val="Bullet"/>
              <w:numPr>
                <w:ilvl w:val="0"/>
                <w:numId w:val="4"/>
              </w:numPr>
              <w:rPr>
                <w:rFonts w:asciiTheme="minorHAnsi" w:hAnsiTheme="minorHAnsi" w:cstheme="minorHAnsi"/>
                <w:sz w:val="24"/>
                <w:szCs w:val="24"/>
                <w:lang w:val="en-US"/>
              </w:rPr>
            </w:pPr>
            <w:r w:rsidRPr="002E7421">
              <w:rPr>
                <w:rFonts w:asciiTheme="minorHAnsi" w:hAnsiTheme="minorHAnsi" w:cstheme="minorHAnsi"/>
                <w:sz w:val="24"/>
                <w:szCs w:val="24"/>
                <w:lang w:val="en-US"/>
              </w:rPr>
              <w:t>The obstacles of success in a supply chain;</w:t>
            </w:r>
          </w:p>
          <w:p w:rsidR="000B3924" w:rsidRPr="002E7421" w:rsidRDefault="000B3924" w:rsidP="000B3924">
            <w:pPr>
              <w:pStyle w:val="Bullet"/>
              <w:numPr>
                <w:ilvl w:val="0"/>
                <w:numId w:val="4"/>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The basic types of distribution networks;</w:t>
            </w:r>
          </w:p>
          <w:p w:rsidR="000B3924" w:rsidRPr="002E7421" w:rsidRDefault="000B3924" w:rsidP="000B3924">
            <w:pPr>
              <w:pStyle w:val="Bullet"/>
              <w:numPr>
                <w:ilvl w:val="0"/>
                <w:numId w:val="4"/>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The advantages and disadvantages of each network type;</w:t>
            </w:r>
          </w:p>
          <w:p w:rsidR="000B3924" w:rsidRPr="002E7421" w:rsidRDefault="000B3924" w:rsidP="000B3924">
            <w:pPr>
              <w:pStyle w:val="Bullet"/>
              <w:numPr>
                <w:ilvl w:val="0"/>
                <w:numId w:val="4"/>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The basic network decisions in a supply chain;</w:t>
            </w:r>
          </w:p>
          <w:p w:rsidR="000B3924" w:rsidRPr="002E7421" w:rsidRDefault="000B3924" w:rsidP="000B3924">
            <w:pPr>
              <w:pStyle w:val="Bullet"/>
              <w:numPr>
                <w:ilvl w:val="0"/>
                <w:numId w:val="4"/>
              </w:numPr>
              <w:tabs>
                <w:tab w:val="left" w:pos="680"/>
              </w:tabs>
              <w:rPr>
                <w:rFonts w:asciiTheme="minorHAnsi" w:hAnsiTheme="minorHAnsi" w:cstheme="minorHAnsi"/>
                <w:iCs/>
                <w:sz w:val="24"/>
                <w:szCs w:val="24"/>
                <w:lang w:val="en-US"/>
              </w:rPr>
            </w:pPr>
            <w:r w:rsidRPr="002E7421">
              <w:rPr>
                <w:rFonts w:asciiTheme="minorHAnsi" w:hAnsiTheme="minorHAnsi" w:cstheme="minorHAnsi"/>
                <w:sz w:val="24"/>
                <w:szCs w:val="24"/>
                <w:lang w:val="en-US"/>
              </w:rPr>
              <w:t>The factors that affect network decisions;</w:t>
            </w:r>
          </w:p>
          <w:p w:rsidR="000B3924" w:rsidRPr="002E7421" w:rsidRDefault="000B3924" w:rsidP="000B3924">
            <w:pPr>
              <w:pStyle w:val="Bullet"/>
              <w:numPr>
                <w:ilvl w:val="0"/>
                <w:numId w:val="4"/>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 xml:space="preserve">How to use Facility Location Models; </w:t>
            </w:r>
          </w:p>
          <w:p w:rsidR="000B3924" w:rsidRPr="002E7421" w:rsidRDefault="000B3924" w:rsidP="000B3924">
            <w:pPr>
              <w:pStyle w:val="Bullet"/>
              <w:numPr>
                <w:ilvl w:val="0"/>
                <w:numId w:val="4"/>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How to use Capacity Allocation Models;</w:t>
            </w:r>
          </w:p>
          <w:p w:rsidR="000B3924" w:rsidRPr="002E7421" w:rsidRDefault="000B3924" w:rsidP="000B3924">
            <w:pPr>
              <w:pStyle w:val="Bullet"/>
              <w:numPr>
                <w:ilvl w:val="0"/>
                <w:numId w:val="4"/>
              </w:numPr>
              <w:rPr>
                <w:rFonts w:asciiTheme="minorHAnsi" w:hAnsiTheme="minorHAnsi" w:cstheme="minorHAnsi"/>
                <w:sz w:val="24"/>
                <w:szCs w:val="24"/>
                <w:lang w:val="en-US"/>
              </w:rPr>
            </w:pPr>
            <w:r w:rsidRPr="002E7421">
              <w:rPr>
                <w:rFonts w:asciiTheme="minorHAnsi" w:hAnsiTheme="minorHAnsi" w:cstheme="minorHAnsi"/>
                <w:sz w:val="24"/>
                <w:szCs w:val="24"/>
                <w:lang w:val="en-US"/>
              </w:rPr>
              <w:t>The role of inventory in a supply chain;</w:t>
            </w:r>
          </w:p>
          <w:p w:rsidR="000B3924" w:rsidRPr="002E7421" w:rsidRDefault="000B3924" w:rsidP="000B3924">
            <w:pPr>
              <w:pStyle w:val="Bullet"/>
              <w:numPr>
                <w:ilvl w:val="0"/>
                <w:numId w:val="4"/>
              </w:numPr>
              <w:rPr>
                <w:rFonts w:asciiTheme="minorHAnsi" w:hAnsiTheme="minorHAnsi" w:cstheme="minorHAnsi"/>
                <w:sz w:val="24"/>
                <w:szCs w:val="24"/>
                <w:lang w:val="en-US"/>
              </w:rPr>
            </w:pPr>
            <w:r w:rsidRPr="002E7421">
              <w:rPr>
                <w:rFonts w:asciiTheme="minorHAnsi" w:hAnsiTheme="minorHAnsi" w:cstheme="minorHAnsi"/>
                <w:sz w:val="24"/>
                <w:szCs w:val="24"/>
                <w:lang w:val="en-US"/>
              </w:rPr>
              <w:t>The main aim of inventory management</w:t>
            </w:r>
          </w:p>
          <w:p w:rsidR="000B3924" w:rsidRPr="002E7421" w:rsidRDefault="000B3924" w:rsidP="000B3924">
            <w:pPr>
              <w:pStyle w:val="Bullet"/>
              <w:numPr>
                <w:ilvl w:val="0"/>
                <w:numId w:val="4"/>
              </w:numPr>
              <w:rPr>
                <w:rFonts w:asciiTheme="minorHAnsi" w:hAnsiTheme="minorHAnsi" w:cstheme="minorHAnsi"/>
                <w:sz w:val="24"/>
                <w:szCs w:val="24"/>
                <w:lang w:val="en-US"/>
              </w:rPr>
            </w:pPr>
            <w:r w:rsidRPr="002E7421">
              <w:rPr>
                <w:rFonts w:asciiTheme="minorHAnsi" w:hAnsiTheme="minorHAnsi" w:cstheme="minorHAnsi"/>
                <w:sz w:val="24"/>
                <w:szCs w:val="24"/>
                <w:lang w:val="en-US"/>
              </w:rPr>
              <w:t xml:space="preserve">How to calculate the optimal order quantity for one member and one product; </w:t>
            </w:r>
          </w:p>
          <w:p w:rsidR="000B3924" w:rsidRPr="002E7421" w:rsidRDefault="000B3924" w:rsidP="000B3924">
            <w:pPr>
              <w:pStyle w:val="Bullet"/>
              <w:numPr>
                <w:ilvl w:val="0"/>
                <w:numId w:val="4"/>
              </w:numPr>
              <w:rPr>
                <w:rFonts w:asciiTheme="minorHAnsi" w:hAnsiTheme="minorHAnsi" w:cstheme="minorHAnsi"/>
                <w:sz w:val="24"/>
                <w:szCs w:val="24"/>
                <w:lang w:val="en-US"/>
              </w:rPr>
            </w:pPr>
            <w:r w:rsidRPr="002E7421">
              <w:rPr>
                <w:rFonts w:asciiTheme="minorHAnsi" w:hAnsiTheme="minorHAnsi" w:cstheme="minorHAnsi"/>
                <w:sz w:val="24"/>
                <w:szCs w:val="24"/>
                <w:lang w:val="en-US"/>
              </w:rPr>
              <w:t>How to calculate the optimal order quantity and frequency for more than one products;</w:t>
            </w:r>
          </w:p>
          <w:p w:rsidR="000B3924" w:rsidRPr="002E7421" w:rsidRDefault="000B3924" w:rsidP="000B3924">
            <w:pPr>
              <w:pStyle w:val="Bullet"/>
              <w:numPr>
                <w:ilvl w:val="0"/>
                <w:numId w:val="4"/>
              </w:numPr>
              <w:rPr>
                <w:rFonts w:asciiTheme="minorHAnsi" w:hAnsiTheme="minorHAnsi" w:cstheme="minorHAnsi"/>
                <w:sz w:val="24"/>
                <w:szCs w:val="24"/>
                <w:lang w:val="en-US"/>
              </w:rPr>
            </w:pPr>
            <w:r w:rsidRPr="002E7421">
              <w:rPr>
                <w:rFonts w:asciiTheme="minorHAnsi" w:hAnsiTheme="minorHAnsi" w:cstheme="minorHAnsi"/>
                <w:sz w:val="24"/>
                <w:szCs w:val="24"/>
                <w:lang w:val="en-US"/>
              </w:rPr>
              <w:t>What all-unit quantity and marginal discounts are and how to calculate the optimal order quantity;</w:t>
            </w:r>
          </w:p>
          <w:p w:rsidR="000B3924" w:rsidRPr="002E7421" w:rsidRDefault="000B3924" w:rsidP="000B3924">
            <w:pPr>
              <w:pStyle w:val="Bullet"/>
              <w:numPr>
                <w:ilvl w:val="0"/>
                <w:numId w:val="4"/>
              </w:numPr>
              <w:rPr>
                <w:rFonts w:asciiTheme="minorHAnsi" w:hAnsiTheme="minorHAnsi" w:cstheme="minorHAnsi"/>
                <w:sz w:val="24"/>
                <w:szCs w:val="24"/>
                <w:lang w:val="en-US"/>
              </w:rPr>
            </w:pPr>
            <w:r w:rsidRPr="002E7421">
              <w:rPr>
                <w:rFonts w:asciiTheme="minorHAnsi" w:hAnsiTheme="minorHAnsi" w:cstheme="minorHAnsi"/>
                <w:sz w:val="24"/>
                <w:szCs w:val="24"/>
                <w:lang w:val="en-US"/>
              </w:rPr>
              <w:t>How to calculate the optimal order quantity in a supply chain with two members;</w:t>
            </w:r>
          </w:p>
          <w:p w:rsidR="000B3924" w:rsidRPr="002E7421" w:rsidRDefault="000B3924" w:rsidP="000B3924">
            <w:pPr>
              <w:pStyle w:val="Bullet"/>
              <w:numPr>
                <w:ilvl w:val="0"/>
                <w:numId w:val="4"/>
              </w:numPr>
              <w:rPr>
                <w:rFonts w:asciiTheme="minorHAnsi" w:hAnsiTheme="minorHAnsi" w:cstheme="minorHAnsi"/>
                <w:sz w:val="24"/>
                <w:szCs w:val="24"/>
                <w:lang w:val="en-US"/>
              </w:rPr>
            </w:pPr>
            <w:r w:rsidRPr="002E7421">
              <w:rPr>
                <w:rFonts w:asciiTheme="minorHAnsi" w:hAnsiTheme="minorHAnsi" w:cstheme="minorHAnsi"/>
                <w:sz w:val="24"/>
                <w:szCs w:val="24"/>
                <w:lang w:val="en-US"/>
              </w:rPr>
              <w:t>The role of safety stock in a supply chain and the factors affecting it;</w:t>
            </w:r>
          </w:p>
          <w:p w:rsidR="000B3924" w:rsidRPr="002E7421" w:rsidRDefault="000B3924" w:rsidP="000B3924">
            <w:pPr>
              <w:pStyle w:val="Bullet"/>
              <w:numPr>
                <w:ilvl w:val="0"/>
                <w:numId w:val="4"/>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What the product availability measures are;</w:t>
            </w:r>
          </w:p>
          <w:p w:rsidR="000B3924" w:rsidRPr="002E7421" w:rsidRDefault="000B3924" w:rsidP="000B3924">
            <w:pPr>
              <w:pStyle w:val="Bullet"/>
              <w:numPr>
                <w:ilvl w:val="0"/>
                <w:numId w:val="4"/>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 xml:space="preserve">How to determine the product availability measures for a given safety stock; </w:t>
            </w:r>
          </w:p>
          <w:p w:rsidR="000B3924" w:rsidRPr="002E7421" w:rsidRDefault="000B3924" w:rsidP="000B3924">
            <w:pPr>
              <w:pStyle w:val="Bullet"/>
              <w:numPr>
                <w:ilvl w:val="0"/>
                <w:numId w:val="4"/>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How to determine the optimal safety stock when product availability measures are given;</w:t>
            </w:r>
          </w:p>
          <w:p w:rsidR="000B3924" w:rsidRPr="002E7421" w:rsidRDefault="000B3924" w:rsidP="000B3924">
            <w:pPr>
              <w:pStyle w:val="Bullet"/>
              <w:numPr>
                <w:ilvl w:val="0"/>
                <w:numId w:val="4"/>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Ways of reducing the safety stock in a supply chain;</w:t>
            </w:r>
          </w:p>
          <w:p w:rsidR="000B3924" w:rsidRPr="002E7421" w:rsidRDefault="000B3924" w:rsidP="000B3924">
            <w:pPr>
              <w:pStyle w:val="Bullet"/>
              <w:numPr>
                <w:ilvl w:val="0"/>
                <w:numId w:val="4"/>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 xml:space="preserve">The role of transportation in a supply chain; </w:t>
            </w:r>
          </w:p>
          <w:p w:rsidR="000B3924" w:rsidRPr="002E7421" w:rsidRDefault="000B3924" w:rsidP="000B3924">
            <w:pPr>
              <w:pStyle w:val="Bullet"/>
              <w:numPr>
                <w:ilvl w:val="0"/>
                <w:numId w:val="4"/>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 xml:space="preserve">The modes of transport, their characteristics and performance; </w:t>
            </w:r>
          </w:p>
          <w:p w:rsidR="000B3924" w:rsidRPr="002E7421" w:rsidRDefault="000B3924" w:rsidP="000B3924">
            <w:pPr>
              <w:pStyle w:val="Bullet"/>
              <w:numPr>
                <w:ilvl w:val="0"/>
                <w:numId w:val="4"/>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How to assign vehicles to Customers;</w:t>
            </w:r>
          </w:p>
          <w:p w:rsidR="000B3924" w:rsidRPr="002E7421" w:rsidRDefault="000B3924" w:rsidP="000B3924">
            <w:pPr>
              <w:pStyle w:val="Bullet"/>
              <w:numPr>
                <w:ilvl w:val="0"/>
                <w:numId w:val="4"/>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What the Vehicle Routing Problem is and how to solve it;</w:t>
            </w:r>
          </w:p>
          <w:p w:rsidR="000B3924" w:rsidRPr="002E7421" w:rsidRDefault="000B3924" w:rsidP="000B3924">
            <w:pPr>
              <w:pStyle w:val="Bullet"/>
              <w:numPr>
                <w:ilvl w:val="0"/>
                <w:numId w:val="4"/>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The role of information in a supply chain;</w:t>
            </w:r>
          </w:p>
          <w:p w:rsidR="000B3924" w:rsidRPr="002E7421" w:rsidRDefault="000B3924" w:rsidP="000B3924">
            <w:pPr>
              <w:pStyle w:val="Bullet"/>
              <w:numPr>
                <w:ilvl w:val="0"/>
                <w:numId w:val="4"/>
              </w:numPr>
              <w:tabs>
                <w:tab w:val="left" w:pos="680"/>
              </w:tabs>
              <w:rPr>
                <w:rFonts w:asciiTheme="minorHAnsi" w:hAnsiTheme="minorHAnsi" w:cstheme="minorHAnsi"/>
                <w:sz w:val="24"/>
                <w:szCs w:val="24"/>
              </w:rPr>
            </w:pPr>
            <w:r w:rsidRPr="002E7421">
              <w:rPr>
                <w:rFonts w:asciiTheme="minorHAnsi" w:hAnsiTheme="minorHAnsi" w:cstheme="minorHAnsi"/>
                <w:sz w:val="24"/>
                <w:szCs w:val="24"/>
                <w:lang w:val="en-US"/>
              </w:rPr>
              <w:t>Which</w:t>
            </w:r>
            <w:r w:rsidRPr="002E7421">
              <w:rPr>
                <w:rFonts w:asciiTheme="minorHAnsi" w:hAnsiTheme="minorHAnsi" w:cstheme="minorHAnsi"/>
                <w:sz w:val="24"/>
                <w:szCs w:val="24"/>
              </w:rPr>
              <w:t xml:space="preserve"> </w:t>
            </w:r>
            <w:r w:rsidRPr="002E7421">
              <w:rPr>
                <w:rFonts w:asciiTheme="minorHAnsi" w:hAnsiTheme="minorHAnsi" w:cstheme="minorHAnsi"/>
                <w:sz w:val="24"/>
                <w:szCs w:val="24"/>
                <w:lang w:val="en-US"/>
              </w:rPr>
              <w:t>decisions</w:t>
            </w:r>
            <w:r w:rsidRPr="002E7421">
              <w:rPr>
                <w:rFonts w:asciiTheme="minorHAnsi" w:hAnsiTheme="minorHAnsi" w:cstheme="minorHAnsi"/>
                <w:sz w:val="24"/>
                <w:szCs w:val="24"/>
              </w:rPr>
              <w:t xml:space="preserve"> </w:t>
            </w:r>
            <w:r w:rsidRPr="002E7421">
              <w:rPr>
                <w:rFonts w:asciiTheme="minorHAnsi" w:hAnsiTheme="minorHAnsi" w:cstheme="minorHAnsi"/>
                <w:sz w:val="24"/>
                <w:szCs w:val="24"/>
                <w:lang w:val="en-US"/>
              </w:rPr>
              <w:t>require</w:t>
            </w:r>
            <w:r w:rsidRPr="002E7421">
              <w:rPr>
                <w:rFonts w:asciiTheme="minorHAnsi" w:hAnsiTheme="minorHAnsi" w:cstheme="minorHAnsi"/>
                <w:sz w:val="24"/>
                <w:szCs w:val="24"/>
              </w:rPr>
              <w:t xml:space="preserve"> </w:t>
            </w:r>
            <w:r w:rsidRPr="002E7421">
              <w:rPr>
                <w:rFonts w:asciiTheme="minorHAnsi" w:hAnsiTheme="minorHAnsi" w:cstheme="minorHAnsi"/>
                <w:sz w:val="24"/>
                <w:szCs w:val="24"/>
                <w:lang w:val="en-US"/>
              </w:rPr>
              <w:t>information</w:t>
            </w:r>
            <w:r w:rsidRPr="002E7421">
              <w:rPr>
                <w:rFonts w:asciiTheme="minorHAnsi" w:hAnsiTheme="minorHAnsi" w:cstheme="minorHAnsi"/>
                <w:sz w:val="24"/>
                <w:szCs w:val="24"/>
              </w:rPr>
              <w:t xml:space="preserve">; </w:t>
            </w:r>
          </w:p>
          <w:p w:rsidR="000B3924" w:rsidRPr="002E7421" w:rsidRDefault="000B3924" w:rsidP="000B3924">
            <w:pPr>
              <w:pStyle w:val="Bullet"/>
              <w:numPr>
                <w:ilvl w:val="0"/>
                <w:numId w:val="4"/>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The effect of information technology in a supply chain;</w:t>
            </w:r>
          </w:p>
          <w:p w:rsidR="000B3924" w:rsidRPr="002E7421" w:rsidRDefault="000B3924" w:rsidP="000B3924">
            <w:pPr>
              <w:pStyle w:val="Bullet"/>
              <w:numPr>
                <w:ilvl w:val="0"/>
                <w:numId w:val="4"/>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The consequences of lack of coordination in a supply chain;</w:t>
            </w:r>
          </w:p>
          <w:p w:rsidR="000B3924" w:rsidRPr="002E7421" w:rsidRDefault="000B3924" w:rsidP="000B3924">
            <w:pPr>
              <w:pStyle w:val="Bullet"/>
              <w:numPr>
                <w:ilvl w:val="0"/>
                <w:numId w:val="4"/>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The obstacles of coordination in a supply chain;</w:t>
            </w:r>
          </w:p>
          <w:p w:rsidR="000B3924" w:rsidRPr="002E7421" w:rsidRDefault="000B3924" w:rsidP="000B3924">
            <w:pPr>
              <w:pStyle w:val="Bullet"/>
              <w:numPr>
                <w:ilvl w:val="0"/>
                <w:numId w:val="4"/>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How to achieve coordination in a supply chain;</w:t>
            </w:r>
          </w:p>
          <w:p w:rsidR="000B3924" w:rsidRPr="002E7421" w:rsidRDefault="000B3924" w:rsidP="000B3924">
            <w:pPr>
              <w:pStyle w:val="Bullet"/>
              <w:numPr>
                <w:ilvl w:val="0"/>
                <w:numId w:val="4"/>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How discounts become a tool of coordination in a supply chain;</w:t>
            </w:r>
          </w:p>
          <w:p w:rsidR="000B3924" w:rsidRPr="002E7421" w:rsidRDefault="000B3924" w:rsidP="000B3924">
            <w:pPr>
              <w:pStyle w:val="Bullet"/>
              <w:numPr>
                <w:ilvl w:val="0"/>
                <w:numId w:val="4"/>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The importance of strategic partnerships and trust between members of a supply chain.</w:t>
            </w:r>
          </w:p>
          <w:p w:rsidR="000B3924" w:rsidRPr="002E7421" w:rsidRDefault="000B3924" w:rsidP="006A5903">
            <w:pPr>
              <w:widowControl w:val="0"/>
              <w:autoSpaceDE w:val="0"/>
              <w:autoSpaceDN w:val="0"/>
              <w:adjustRightInd w:val="0"/>
              <w:rPr>
                <w:rFonts w:asciiTheme="minorHAnsi" w:eastAsia="Calibri" w:hAnsiTheme="minorHAnsi" w:cstheme="minorHAnsi"/>
                <w:b/>
                <w:color w:val="002060"/>
              </w:rPr>
            </w:pPr>
          </w:p>
          <w:p w:rsidR="00CC1EC5" w:rsidRPr="002E7421" w:rsidRDefault="00CC1EC5" w:rsidP="00E30CBA">
            <w:pPr>
              <w:widowControl w:val="0"/>
              <w:autoSpaceDE w:val="0"/>
              <w:autoSpaceDN w:val="0"/>
              <w:adjustRightInd w:val="0"/>
              <w:spacing w:after="60"/>
              <w:rPr>
                <w:rFonts w:asciiTheme="minorHAnsi" w:hAnsiTheme="minorHAnsi" w:cstheme="minorHAnsi"/>
                <w:i/>
                <w:sz w:val="16"/>
                <w:szCs w:val="16"/>
                <w:lang w:val="en-GB"/>
              </w:rPr>
            </w:pPr>
          </w:p>
        </w:tc>
      </w:tr>
      <w:tr w:rsidR="00CC1EC5" w:rsidRPr="006403CB" w:rsidTr="00E30CBA">
        <w:tblPrEx>
          <w:tblLook w:val="0000" w:firstRow="0" w:lastRow="0" w:firstColumn="0" w:lastColumn="0" w:noHBand="0" w:noVBand="0"/>
        </w:tblPrEx>
        <w:tc>
          <w:tcPr>
            <w:tcW w:w="8472" w:type="dxa"/>
            <w:gridSpan w:val="2"/>
            <w:tcBorders>
              <w:bottom w:val="nil"/>
            </w:tcBorders>
            <w:shd w:val="clear" w:color="auto" w:fill="D0CECE" w:themeFill="background2" w:themeFillShade="E6"/>
          </w:tcPr>
          <w:p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b/>
                <w:sz w:val="20"/>
                <w:szCs w:val="20"/>
                <w:lang w:val="en-GB"/>
              </w:rPr>
              <w:lastRenderedPageBreak/>
              <w:t xml:space="preserve">General Competences </w:t>
            </w:r>
          </w:p>
        </w:tc>
      </w:tr>
      <w:tr w:rsidR="00CC1EC5" w:rsidRPr="006403CB" w:rsidTr="00E30CBA">
        <w:tc>
          <w:tcPr>
            <w:tcW w:w="8472" w:type="dxa"/>
            <w:gridSpan w:val="2"/>
            <w:tcBorders>
              <w:top w:val="nil"/>
              <w:bottom w:val="nil"/>
            </w:tcBorders>
            <w:shd w:val="clear" w:color="auto" w:fill="D0CECE" w:themeFill="background2" w:themeFillShade="E6"/>
          </w:tcPr>
          <w:p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CC1EC5" w:rsidRPr="006403CB" w:rsidTr="00E30CBA">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lastRenderedPageBreak/>
              <w:t xml:space="preserve">Decision-making </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hemeFill="background2" w:themeFillShade="E6"/>
          </w:tcPr>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lastRenderedPageBreak/>
              <w:t xml:space="preserve">Project planning and management </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lastRenderedPageBreak/>
              <w:t xml:space="preserve">Showing social, professional and ethical responsibility and sensitivity to gender issues </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w:t>
            </w:r>
          </w:p>
          <w:p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Others…</w:t>
            </w:r>
          </w:p>
          <w:p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CC1EC5" w:rsidRPr="006403CB" w:rsidTr="00E30CBA">
        <w:tc>
          <w:tcPr>
            <w:tcW w:w="8472" w:type="dxa"/>
            <w:gridSpan w:val="2"/>
            <w:tcBorders>
              <w:bottom w:val="single" w:sz="4" w:space="0" w:color="auto"/>
            </w:tcBorders>
          </w:tcPr>
          <w:p w:rsidR="006A5903" w:rsidRPr="007A2E67" w:rsidRDefault="006A5903" w:rsidP="006A5903">
            <w:pPr>
              <w:rPr>
                <w:rFonts w:ascii="Calibri" w:hAnsi="Calibri" w:cs="Arial"/>
                <w:color w:val="002060"/>
                <w:sz w:val="20"/>
                <w:szCs w:val="20"/>
              </w:rPr>
            </w:pPr>
          </w:p>
          <w:p w:rsidR="007A2E67" w:rsidRPr="002E7421" w:rsidRDefault="007A2E67" w:rsidP="007A2E67">
            <w:pPr>
              <w:outlineLvl w:val="1"/>
              <w:rPr>
                <w:rFonts w:asciiTheme="minorHAnsi" w:hAnsiTheme="minorHAnsi" w:cstheme="minorHAnsi"/>
              </w:rPr>
            </w:pPr>
            <w:r w:rsidRPr="002E7421">
              <w:rPr>
                <w:rFonts w:asciiTheme="minorHAnsi" w:hAnsiTheme="minorHAnsi" w:cstheme="minorHAnsi"/>
              </w:rPr>
              <w:t>By the end of the course, students will have the following skills:</w:t>
            </w:r>
          </w:p>
          <w:p w:rsidR="007A2E67" w:rsidRPr="002E7421" w:rsidRDefault="007A2E67" w:rsidP="007A2E67">
            <w:pPr>
              <w:rPr>
                <w:rFonts w:asciiTheme="minorHAnsi" w:hAnsiTheme="minorHAnsi" w:cstheme="minorHAnsi"/>
              </w:rPr>
            </w:pPr>
          </w:p>
          <w:p w:rsidR="007A2E67" w:rsidRPr="002E7421" w:rsidRDefault="007A2E67" w:rsidP="007A2E67">
            <w:pPr>
              <w:pStyle w:val="Bullet"/>
              <w:numPr>
                <w:ilvl w:val="0"/>
                <w:numId w:val="5"/>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Map the network of a supply chain;</w:t>
            </w:r>
          </w:p>
          <w:p w:rsidR="007A2E67" w:rsidRPr="002E7421" w:rsidRDefault="007A2E67" w:rsidP="007A2E67">
            <w:pPr>
              <w:pStyle w:val="Bullet"/>
              <w:numPr>
                <w:ilvl w:val="0"/>
                <w:numId w:val="5"/>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Discern push and pull processes;</w:t>
            </w:r>
          </w:p>
          <w:p w:rsidR="006A5903" w:rsidRPr="002E7421" w:rsidRDefault="007A2E67" w:rsidP="007A2E67">
            <w:pPr>
              <w:pStyle w:val="a3"/>
              <w:widowControl w:val="0"/>
              <w:numPr>
                <w:ilvl w:val="0"/>
                <w:numId w:val="5"/>
              </w:numPr>
              <w:autoSpaceDE w:val="0"/>
              <w:autoSpaceDN w:val="0"/>
              <w:adjustRightInd w:val="0"/>
              <w:rPr>
                <w:rFonts w:asciiTheme="minorHAnsi" w:hAnsiTheme="minorHAnsi" w:cstheme="minorHAnsi"/>
              </w:rPr>
            </w:pPr>
            <w:r w:rsidRPr="002E7421">
              <w:rPr>
                <w:rFonts w:asciiTheme="minorHAnsi" w:hAnsiTheme="minorHAnsi" w:cstheme="minorHAnsi"/>
              </w:rPr>
              <w:t>Define the push/pull boundary</w:t>
            </w:r>
          </w:p>
          <w:p w:rsidR="007A2E67" w:rsidRPr="002E7421" w:rsidRDefault="007A2E67" w:rsidP="007A2E67">
            <w:pPr>
              <w:pStyle w:val="Bullet"/>
              <w:numPr>
                <w:ilvl w:val="0"/>
                <w:numId w:val="5"/>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Define the competitive strategy of a supply chain;</w:t>
            </w:r>
          </w:p>
          <w:p w:rsidR="007A2E67" w:rsidRPr="002E7421" w:rsidRDefault="007A2E67" w:rsidP="007A2E67">
            <w:pPr>
              <w:pStyle w:val="Bullet"/>
              <w:numPr>
                <w:ilvl w:val="0"/>
                <w:numId w:val="5"/>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Fit the supply chain strategy to the competitive strategy;</w:t>
            </w:r>
          </w:p>
          <w:p w:rsidR="007A2E67" w:rsidRPr="002E7421" w:rsidRDefault="007A2E67" w:rsidP="007A2E67">
            <w:pPr>
              <w:pStyle w:val="Bullet"/>
              <w:numPr>
                <w:ilvl w:val="0"/>
                <w:numId w:val="5"/>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Determine relationships in a supply network -who supplies whom and in what quantities- through the creation and solving of a representative model in LINDO;</w:t>
            </w:r>
          </w:p>
          <w:p w:rsidR="007A2E67" w:rsidRPr="002E7421" w:rsidRDefault="007A2E67" w:rsidP="007A2E67">
            <w:pPr>
              <w:pStyle w:val="Bullet"/>
              <w:numPr>
                <w:ilvl w:val="0"/>
                <w:numId w:val="5"/>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Determine the optimal location and capacity of production centers, warehouses etc. through the Gravity Model, using Excel;</w:t>
            </w:r>
          </w:p>
          <w:p w:rsidR="007A2E67" w:rsidRPr="002E7421" w:rsidRDefault="007A2E67" w:rsidP="007A2E67">
            <w:pPr>
              <w:pStyle w:val="Bullet"/>
              <w:numPr>
                <w:ilvl w:val="0"/>
                <w:numId w:val="5"/>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Determine the EOQ, Cycle Inventory, Flow Time and Turn Over Ratio for a product with stable demand or no discounts;</w:t>
            </w:r>
          </w:p>
          <w:p w:rsidR="007A2E67" w:rsidRPr="002E7421" w:rsidRDefault="007A2E67" w:rsidP="007A2E67">
            <w:pPr>
              <w:pStyle w:val="Bullet"/>
              <w:numPr>
                <w:ilvl w:val="0"/>
                <w:numId w:val="5"/>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Determine the safety stock for random, normally distributed demand;</w:t>
            </w:r>
          </w:p>
          <w:p w:rsidR="007A2E67" w:rsidRPr="002E7421" w:rsidRDefault="007A2E67" w:rsidP="007A2E67">
            <w:pPr>
              <w:pStyle w:val="Bullet"/>
              <w:numPr>
                <w:ilvl w:val="0"/>
                <w:numId w:val="5"/>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Determine the availability measures (product fill rate, cycle service level) for a given safety stock;</w:t>
            </w:r>
          </w:p>
          <w:p w:rsidR="007A2E67" w:rsidRPr="002E7421" w:rsidRDefault="007A2E67" w:rsidP="007A2E67">
            <w:pPr>
              <w:pStyle w:val="Bullet"/>
              <w:numPr>
                <w:ilvl w:val="0"/>
                <w:numId w:val="5"/>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Determine the required safety stock for given availability measures;</w:t>
            </w:r>
          </w:p>
          <w:p w:rsidR="007A2E67" w:rsidRPr="002E7421" w:rsidRDefault="007A2E67" w:rsidP="007A2E67">
            <w:pPr>
              <w:pStyle w:val="Bullet"/>
              <w:numPr>
                <w:ilvl w:val="0"/>
                <w:numId w:val="5"/>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Apply safety stock reducing techniques without reducing availability;</w:t>
            </w:r>
          </w:p>
          <w:p w:rsidR="007A2E67" w:rsidRPr="002E7421" w:rsidRDefault="007A2E67" w:rsidP="007A2E67">
            <w:pPr>
              <w:pStyle w:val="Bullet"/>
              <w:numPr>
                <w:ilvl w:val="0"/>
                <w:numId w:val="5"/>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Assign vehicles to customers, for given volume and distance limits and a number of orders, using the Saving Matrix method;</w:t>
            </w:r>
          </w:p>
          <w:p w:rsidR="007A2E67" w:rsidRPr="002E7421" w:rsidRDefault="007A2E67" w:rsidP="007A2E67">
            <w:pPr>
              <w:pStyle w:val="Bullet"/>
              <w:numPr>
                <w:ilvl w:val="0"/>
                <w:numId w:val="5"/>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Apply optimal vehicle routing;</w:t>
            </w:r>
          </w:p>
          <w:p w:rsidR="007A2E67" w:rsidRPr="002E7421" w:rsidRDefault="007A2E67" w:rsidP="007A2E67">
            <w:pPr>
              <w:pStyle w:val="Bullet"/>
              <w:numPr>
                <w:ilvl w:val="0"/>
                <w:numId w:val="5"/>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Interact with the educational games Beer Game and Risk Pooling.</w:t>
            </w:r>
          </w:p>
          <w:p w:rsidR="007A2E67" w:rsidRPr="002E7421" w:rsidRDefault="007A2E67" w:rsidP="007A2E67">
            <w:pPr>
              <w:rPr>
                <w:rFonts w:asciiTheme="minorHAnsi" w:hAnsiTheme="minorHAnsi" w:cstheme="minorHAnsi"/>
              </w:rPr>
            </w:pPr>
          </w:p>
          <w:p w:rsidR="007A2E67" w:rsidRPr="002E7421" w:rsidRDefault="007A2E67" w:rsidP="007A2E67">
            <w:pPr>
              <w:rPr>
                <w:rFonts w:asciiTheme="minorHAnsi" w:hAnsiTheme="minorHAnsi" w:cstheme="minorHAnsi"/>
              </w:rPr>
            </w:pPr>
            <w:r w:rsidRPr="002E7421">
              <w:rPr>
                <w:rFonts w:asciiTheme="minorHAnsi" w:hAnsiTheme="minorHAnsi" w:cstheme="minorHAnsi"/>
              </w:rPr>
              <w:t>This course should help students:</w:t>
            </w:r>
          </w:p>
          <w:p w:rsidR="007A2E67" w:rsidRPr="002E7421" w:rsidRDefault="007A2E67" w:rsidP="007A2E67">
            <w:pPr>
              <w:rPr>
                <w:rFonts w:asciiTheme="minorHAnsi" w:hAnsiTheme="minorHAnsi" w:cstheme="minorHAnsi"/>
              </w:rPr>
            </w:pPr>
          </w:p>
          <w:p w:rsidR="007A2E67" w:rsidRPr="002E7421" w:rsidRDefault="007A2E67" w:rsidP="007A2E67">
            <w:pPr>
              <w:pStyle w:val="a3"/>
              <w:widowControl w:val="0"/>
              <w:numPr>
                <w:ilvl w:val="0"/>
                <w:numId w:val="6"/>
              </w:numPr>
              <w:autoSpaceDE w:val="0"/>
              <w:autoSpaceDN w:val="0"/>
              <w:adjustRightInd w:val="0"/>
              <w:rPr>
                <w:rFonts w:asciiTheme="minorHAnsi" w:hAnsiTheme="minorHAnsi" w:cstheme="minorHAnsi"/>
                <w:lang w:val="en-GB"/>
              </w:rPr>
            </w:pPr>
            <w:r w:rsidRPr="002E7421">
              <w:rPr>
                <w:rFonts w:asciiTheme="minorHAnsi" w:hAnsiTheme="minorHAnsi" w:cstheme="minorHAnsi"/>
                <w:lang w:val="en-GB"/>
              </w:rPr>
              <w:t xml:space="preserve">Search for, analysis and synthesis of data and information, with the use of the necessary technology </w:t>
            </w:r>
          </w:p>
          <w:p w:rsidR="007A2E67" w:rsidRPr="002E7421" w:rsidRDefault="007A2E67" w:rsidP="007A2E67">
            <w:pPr>
              <w:pStyle w:val="Bullet"/>
              <w:numPr>
                <w:ilvl w:val="0"/>
                <w:numId w:val="5"/>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Decision Making</w:t>
            </w:r>
          </w:p>
          <w:p w:rsidR="007A2E67" w:rsidRPr="002E7421" w:rsidRDefault="007A2E67" w:rsidP="007A2E67">
            <w:pPr>
              <w:pStyle w:val="Bullet"/>
              <w:numPr>
                <w:ilvl w:val="0"/>
                <w:numId w:val="5"/>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Develop models and solution techniques that help the decision process;</w:t>
            </w:r>
          </w:p>
          <w:p w:rsidR="007A2E67" w:rsidRPr="002E7421" w:rsidRDefault="007A2E67" w:rsidP="007A2E67">
            <w:pPr>
              <w:pStyle w:val="Bullet"/>
              <w:numPr>
                <w:ilvl w:val="0"/>
                <w:numId w:val="5"/>
              </w:numPr>
              <w:tabs>
                <w:tab w:val="left" w:pos="680"/>
              </w:tabs>
              <w:rPr>
                <w:rFonts w:asciiTheme="minorHAnsi" w:hAnsiTheme="minorHAnsi" w:cstheme="minorHAnsi"/>
                <w:sz w:val="24"/>
                <w:szCs w:val="24"/>
                <w:lang w:val="en-US"/>
              </w:rPr>
            </w:pPr>
            <w:r w:rsidRPr="002E7421">
              <w:rPr>
                <w:rFonts w:asciiTheme="minorHAnsi" w:hAnsiTheme="minorHAnsi" w:cstheme="minorHAnsi"/>
                <w:sz w:val="24"/>
                <w:szCs w:val="24"/>
                <w:lang w:val="en-US"/>
              </w:rPr>
              <w:t>Enhance their abstraction abilities;</w:t>
            </w:r>
          </w:p>
          <w:p w:rsidR="007A2E67" w:rsidRPr="002E7421" w:rsidRDefault="007A2E67" w:rsidP="007A2E67">
            <w:pPr>
              <w:pStyle w:val="a3"/>
              <w:widowControl w:val="0"/>
              <w:numPr>
                <w:ilvl w:val="0"/>
                <w:numId w:val="5"/>
              </w:numPr>
              <w:autoSpaceDE w:val="0"/>
              <w:autoSpaceDN w:val="0"/>
              <w:adjustRightInd w:val="0"/>
              <w:rPr>
                <w:rFonts w:asciiTheme="minorHAnsi" w:eastAsia="Calibri" w:hAnsiTheme="minorHAnsi" w:cstheme="minorHAnsi"/>
                <w:color w:val="002060"/>
              </w:rPr>
            </w:pPr>
            <w:r w:rsidRPr="002E7421">
              <w:rPr>
                <w:rFonts w:asciiTheme="minorHAnsi" w:hAnsiTheme="minorHAnsi" w:cstheme="minorHAnsi"/>
              </w:rPr>
              <w:t>To use Excel, LINDO and other specialized software to Decision Making (or Problem Solving)</w:t>
            </w:r>
          </w:p>
          <w:p w:rsidR="006A5903" w:rsidRPr="007A2E67" w:rsidRDefault="006A5903" w:rsidP="006A5903">
            <w:pPr>
              <w:widowControl w:val="0"/>
              <w:autoSpaceDE w:val="0"/>
              <w:autoSpaceDN w:val="0"/>
              <w:adjustRightInd w:val="0"/>
              <w:rPr>
                <w:rFonts w:ascii="Calibri" w:eastAsia="Calibri" w:hAnsi="Calibri"/>
                <w:color w:val="002060"/>
              </w:rPr>
            </w:pPr>
          </w:p>
          <w:p w:rsidR="006A5903" w:rsidRDefault="006A5903" w:rsidP="006A5903">
            <w:pPr>
              <w:widowControl w:val="0"/>
              <w:autoSpaceDE w:val="0"/>
              <w:autoSpaceDN w:val="0"/>
              <w:adjustRightInd w:val="0"/>
              <w:rPr>
                <w:rFonts w:ascii="Calibri" w:eastAsia="Calibri" w:hAnsi="Calibri"/>
                <w:color w:val="002060"/>
              </w:rPr>
            </w:pPr>
          </w:p>
          <w:p w:rsidR="002E7421" w:rsidRPr="007A2E67" w:rsidRDefault="002E7421" w:rsidP="006A5903">
            <w:pPr>
              <w:widowControl w:val="0"/>
              <w:autoSpaceDE w:val="0"/>
              <w:autoSpaceDN w:val="0"/>
              <w:adjustRightInd w:val="0"/>
              <w:rPr>
                <w:rFonts w:ascii="Calibri" w:eastAsia="Calibri" w:hAnsi="Calibri"/>
                <w:color w:val="002060"/>
              </w:rPr>
            </w:pPr>
          </w:p>
          <w:p w:rsidR="006A5903" w:rsidRPr="007A2E67" w:rsidRDefault="006A5903" w:rsidP="006A5903">
            <w:pPr>
              <w:widowControl w:val="0"/>
              <w:autoSpaceDE w:val="0"/>
              <w:autoSpaceDN w:val="0"/>
              <w:adjustRightInd w:val="0"/>
              <w:rPr>
                <w:rFonts w:ascii="Calibri" w:eastAsia="Calibri" w:hAnsi="Calibri"/>
                <w:color w:val="002060"/>
              </w:rPr>
            </w:pPr>
          </w:p>
          <w:p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p>
        </w:tc>
      </w:tr>
    </w:tbl>
    <w:p w:rsidR="00CC1EC5" w:rsidRPr="006403CB" w:rsidRDefault="00CC1EC5" w:rsidP="008C19A9">
      <w:pPr>
        <w:pStyle w:val="1"/>
        <w:numPr>
          <w:ilvl w:val="0"/>
          <w:numId w:val="18"/>
        </w:numPr>
        <w:rPr>
          <w:lang w:val="en-GB"/>
        </w:rPr>
      </w:pPr>
      <w:r w:rsidRPr="006403CB">
        <w:rPr>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6403CB" w:rsidTr="00E30CBA">
        <w:tc>
          <w:tcPr>
            <w:tcW w:w="8472" w:type="dxa"/>
          </w:tcPr>
          <w:p w:rsidR="00C36535" w:rsidRPr="00C36535" w:rsidRDefault="00C36535" w:rsidP="00C36535">
            <w:pPr>
              <w:ind w:left="360"/>
              <w:rPr>
                <w:rFonts w:ascii="Calibri" w:eastAsia="Calibri" w:hAnsi="Calibri"/>
                <w:iCs/>
                <w:color w:val="002060"/>
                <w:lang w:val="el-GR"/>
              </w:rPr>
            </w:pPr>
          </w:p>
          <w:p w:rsidR="00765457" w:rsidRPr="002E7421" w:rsidRDefault="00765457" w:rsidP="00765457">
            <w:pPr>
              <w:rPr>
                <w:rFonts w:asciiTheme="minorHAnsi" w:hAnsiTheme="minorHAnsi" w:cstheme="minorHAnsi"/>
                <w:b/>
                <w:bCs/>
              </w:rPr>
            </w:pPr>
            <w:r w:rsidRPr="002E7421">
              <w:rPr>
                <w:rFonts w:asciiTheme="minorHAnsi" w:hAnsiTheme="minorHAnsi" w:cstheme="minorHAnsi"/>
                <w:b/>
                <w:bCs/>
              </w:rPr>
              <w:t>Understanding the Supply Chain (Week 1)</w:t>
            </w:r>
          </w:p>
          <w:p w:rsidR="00765457" w:rsidRPr="002E7421" w:rsidRDefault="00765457" w:rsidP="00765457">
            <w:pPr>
              <w:rPr>
                <w:rFonts w:asciiTheme="minorHAnsi" w:hAnsiTheme="minorHAnsi" w:cstheme="minorHAnsi"/>
                <w:bCs/>
              </w:rPr>
            </w:pPr>
          </w:p>
          <w:p w:rsidR="00765457" w:rsidRPr="002E7421" w:rsidRDefault="00765457" w:rsidP="00765457">
            <w:pPr>
              <w:numPr>
                <w:ilvl w:val="0"/>
                <w:numId w:val="8"/>
              </w:numPr>
              <w:rPr>
                <w:rFonts w:asciiTheme="minorHAnsi" w:hAnsiTheme="minorHAnsi" w:cstheme="minorHAnsi"/>
                <w:bCs/>
              </w:rPr>
            </w:pPr>
            <w:r w:rsidRPr="002E7421">
              <w:rPr>
                <w:rFonts w:asciiTheme="minorHAnsi" w:hAnsiTheme="minorHAnsi" w:cstheme="minorHAnsi"/>
                <w:bCs/>
              </w:rPr>
              <w:t>Definition and examples</w:t>
            </w:r>
          </w:p>
          <w:p w:rsidR="00765457" w:rsidRPr="002E7421" w:rsidRDefault="00765457" w:rsidP="00765457">
            <w:pPr>
              <w:numPr>
                <w:ilvl w:val="0"/>
                <w:numId w:val="8"/>
              </w:numPr>
              <w:rPr>
                <w:rFonts w:asciiTheme="minorHAnsi" w:hAnsiTheme="minorHAnsi" w:cstheme="minorHAnsi"/>
                <w:bCs/>
              </w:rPr>
            </w:pPr>
            <w:r w:rsidRPr="002E7421">
              <w:rPr>
                <w:rFonts w:asciiTheme="minorHAnsi" w:hAnsiTheme="minorHAnsi" w:cstheme="minorHAnsi"/>
                <w:bCs/>
              </w:rPr>
              <w:t>The objective role of a supply chain</w:t>
            </w:r>
          </w:p>
          <w:p w:rsidR="00765457" w:rsidRPr="002E7421" w:rsidRDefault="00765457" w:rsidP="00765457">
            <w:pPr>
              <w:numPr>
                <w:ilvl w:val="0"/>
                <w:numId w:val="8"/>
              </w:numPr>
              <w:rPr>
                <w:rFonts w:asciiTheme="minorHAnsi" w:hAnsiTheme="minorHAnsi" w:cstheme="minorHAnsi"/>
                <w:bCs/>
              </w:rPr>
            </w:pPr>
            <w:r w:rsidRPr="002E7421">
              <w:rPr>
                <w:rFonts w:asciiTheme="minorHAnsi" w:hAnsiTheme="minorHAnsi" w:cstheme="minorHAnsi"/>
                <w:bCs/>
              </w:rPr>
              <w:t>What is Supply Chain Management?</w:t>
            </w:r>
          </w:p>
          <w:p w:rsidR="00765457" w:rsidRPr="002E7421" w:rsidRDefault="00765457" w:rsidP="00765457">
            <w:pPr>
              <w:numPr>
                <w:ilvl w:val="0"/>
                <w:numId w:val="8"/>
              </w:numPr>
              <w:rPr>
                <w:rFonts w:asciiTheme="minorHAnsi" w:hAnsiTheme="minorHAnsi" w:cstheme="minorHAnsi"/>
                <w:bCs/>
              </w:rPr>
            </w:pPr>
            <w:r w:rsidRPr="002E7421">
              <w:rPr>
                <w:rFonts w:asciiTheme="minorHAnsi" w:hAnsiTheme="minorHAnsi" w:cstheme="minorHAnsi"/>
                <w:bCs/>
              </w:rPr>
              <w:t>Decision phases in a supply chain</w:t>
            </w:r>
          </w:p>
          <w:p w:rsidR="00765457" w:rsidRPr="002E7421" w:rsidRDefault="00765457" w:rsidP="00765457">
            <w:pPr>
              <w:numPr>
                <w:ilvl w:val="0"/>
                <w:numId w:val="8"/>
              </w:numPr>
              <w:rPr>
                <w:rFonts w:asciiTheme="minorHAnsi" w:hAnsiTheme="minorHAnsi" w:cstheme="minorHAnsi"/>
                <w:bCs/>
              </w:rPr>
            </w:pPr>
            <w:r w:rsidRPr="002E7421">
              <w:rPr>
                <w:rFonts w:asciiTheme="minorHAnsi" w:hAnsiTheme="minorHAnsi" w:cstheme="minorHAnsi"/>
                <w:bCs/>
              </w:rPr>
              <w:t>Supply chain performance</w:t>
            </w:r>
          </w:p>
          <w:p w:rsidR="00765457" w:rsidRPr="002E7421" w:rsidRDefault="00765457" w:rsidP="00765457">
            <w:pPr>
              <w:numPr>
                <w:ilvl w:val="0"/>
                <w:numId w:val="8"/>
              </w:numPr>
              <w:rPr>
                <w:rFonts w:asciiTheme="minorHAnsi" w:hAnsiTheme="minorHAnsi" w:cstheme="minorHAnsi"/>
                <w:bCs/>
              </w:rPr>
            </w:pPr>
            <w:r w:rsidRPr="002E7421">
              <w:rPr>
                <w:rFonts w:asciiTheme="minorHAnsi" w:hAnsiTheme="minorHAnsi" w:cstheme="minorHAnsi"/>
                <w:bCs/>
              </w:rPr>
              <w:t>Competitive and Supply Chain Strategy Fit</w:t>
            </w:r>
          </w:p>
          <w:p w:rsidR="00765457" w:rsidRPr="002E7421" w:rsidRDefault="00765457" w:rsidP="00765457">
            <w:pPr>
              <w:numPr>
                <w:ilvl w:val="0"/>
                <w:numId w:val="8"/>
              </w:numPr>
              <w:rPr>
                <w:rFonts w:asciiTheme="minorHAnsi" w:hAnsiTheme="minorHAnsi" w:cstheme="minorHAnsi"/>
                <w:bCs/>
              </w:rPr>
            </w:pPr>
            <w:r w:rsidRPr="002E7421">
              <w:rPr>
                <w:rFonts w:asciiTheme="minorHAnsi" w:hAnsiTheme="minorHAnsi" w:cstheme="minorHAnsi"/>
                <w:bCs/>
              </w:rPr>
              <w:t>Drivers of successful supply chain management</w:t>
            </w:r>
          </w:p>
          <w:p w:rsidR="00765457" w:rsidRPr="002E7421" w:rsidRDefault="00765457" w:rsidP="00765457">
            <w:pPr>
              <w:numPr>
                <w:ilvl w:val="0"/>
                <w:numId w:val="8"/>
              </w:numPr>
              <w:rPr>
                <w:rFonts w:asciiTheme="minorHAnsi" w:hAnsiTheme="minorHAnsi" w:cstheme="minorHAnsi"/>
                <w:bCs/>
              </w:rPr>
            </w:pPr>
            <w:r w:rsidRPr="002E7421">
              <w:rPr>
                <w:rFonts w:asciiTheme="minorHAnsi" w:hAnsiTheme="minorHAnsi" w:cstheme="minorHAnsi"/>
                <w:bCs/>
              </w:rPr>
              <w:t>Obstacles in a supply chain</w:t>
            </w:r>
          </w:p>
          <w:p w:rsidR="00765457" w:rsidRPr="002E7421" w:rsidRDefault="00765457" w:rsidP="00765457">
            <w:pPr>
              <w:ind w:left="360"/>
              <w:rPr>
                <w:rFonts w:asciiTheme="minorHAnsi" w:hAnsiTheme="minorHAnsi" w:cstheme="minorHAnsi"/>
              </w:rPr>
            </w:pPr>
          </w:p>
          <w:p w:rsidR="00765457" w:rsidRPr="002E7421" w:rsidRDefault="00765457" w:rsidP="00765457">
            <w:pPr>
              <w:rPr>
                <w:rFonts w:asciiTheme="minorHAnsi" w:hAnsiTheme="minorHAnsi" w:cstheme="minorHAnsi"/>
                <w:b/>
              </w:rPr>
            </w:pPr>
            <w:r w:rsidRPr="002E7421">
              <w:rPr>
                <w:rFonts w:asciiTheme="minorHAnsi" w:hAnsiTheme="minorHAnsi" w:cstheme="minorHAnsi"/>
                <w:b/>
              </w:rPr>
              <w:t>Supply Network Design (Weeks 2-4)</w:t>
            </w:r>
          </w:p>
          <w:p w:rsidR="00765457" w:rsidRPr="002E7421" w:rsidRDefault="00765457" w:rsidP="00765457">
            <w:pPr>
              <w:ind w:left="360"/>
              <w:rPr>
                <w:rFonts w:asciiTheme="minorHAnsi" w:hAnsiTheme="minorHAnsi" w:cstheme="minorHAnsi"/>
              </w:rPr>
            </w:pPr>
          </w:p>
          <w:p w:rsidR="00765457" w:rsidRPr="002E7421" w:rsidRDefault="00765457" w:rsidP="00765457">
            <w:pPr>
              <w:numPr>
                <w:ilvl w:val="0"/>
                <w:numId w:val="7"/>
              </w:numPr>
              <w:rPr>
                <w:rFonts w:asciiTheme="minorHAnsi" w:hAnsiTheme="minorHAnsi" w:cstheme="minorHAnsi"/>
              </w:rPr>
            </w:pPr>
            <w:r w:rsidRPr="002E7421">
              <w:rPr>
                <w:rFonts w:asciiTheme="minorHAnsi" w:hAnsiTheme="minorHAnsi" w:cstheme="minorHAnsi"/>
              </w:rPr>
              <w:t>Types of Supply Networks</w:t>
            </w:r>
          </w:p>
          <w:p w:rsidR="00765457" w:rsidRPr="002E7421" w:rsidRDefault="00765457" w:rsidP="00765457">
            <w:pPr>
              <w:numPr>
                <w:ilvl w:val="0"/>
                <w:numId w:val="7"/>
              </w:numPr>
              <w:rPr>
                <w:rFonts w:asciiTheme="minorHAnsi" w:hAnsiTheme="minorHAnsi" w:cstheme="minorHAnsi"/>
              </w:rPr>
            </w:pPr>
            <w:r w:rsidRPr="002E7421">
              <w:rPr>
                <w:rFonts w:asciiTheme="minorHAnsi" w:hAnsiTheme="minorHAnsi" w:cstheme="minorHAnsi"/>
              </w:rPr>
              <w:t>Network Design</w:t>
            </w:r>
          </w:p>
          <w:p w:rsidR="00765457" w:rsidRPr="002E7421" w:rsidRDefault="00765457" w:rsidP="00765457">
            <w:pPr>
              <w:numPr>
                <w:ilvl w:val="0"/>
                <w:numId w:val="7"/>
              </w:numPr>
              <w:rPr>
                <w:rFonts w:asciiTheme="minorHAnsi" w:hAnsiTheme="minorHAnsi" w:cstheme="minorHAnsi"/>
              </w:rPr>
            </w:pPr>
            <w:r w:rsidRPr="002E7421">
              <w:rPr>
                <w:rFonts w:asciiTheme="minorHAnsi" w:hAnsiTheme="minorHAnsi" w:cstheme="minorHAnsi"/>
              </w:rPr>
              <w:t>Factors that affect network design</w:t>
            </w:r>
          </w:p>
          <w:p w:rsidR="00765457" w:rsidRPr="002E7421" w:rsidRDefault="00765457" w:rsidP="00765457">
            <w:pPr>
              <w:numPr>
                <w:ilvl w:val="0"/>
                <w:numId w:val="7"/>
              </w:numPr>
              <w:rPr>
                <w:rFonts w:asciiTheme="minorHAnsi" w:hAnsiTheme="minorHAnsi" w:cstheme="minorHAnsi"/>
              </w:rPr>
            </w:pPr>
            <w:r w:rsidRPr="002E7421">
              <w:rPr>
                <w:rFonts w:asciiTheme="minorHAnsi" w:hAnsiTheme="minorHAnsi" w:cstheme="minorHAnsi"/>
              </w:rPr>
              <w:t>Location facility models and capacity allocation</w:t>
            </w:r>
          </w:p>
          <w:p w:rsidR="00765457" w:rsidRPr="002E7421" w:rsidRDefault="00765457" w:rsidP="00765457">
            <w:pPr>
              <w:numPr>
                <w:ilvl w:val="0"/>
                <w:numId w:val="7"/>
              </w:numPr>
              <w:rPr>
                <w:rFonts w:asciiTheme="minorHAnsi" w:hAnsiTheme="minorHAnsi" w:cstheme="minorHAnsi"/>
              </w:rPr>
            </w:pPr>
            <w:r w:rsidRPr="002E7421">
              <w:rPr>
                <w:rFonts w:asciiTheme="minorHAnsi" w:hAnsiTheme="minorHAnsi" w:cstheme="minorHAnsi"/>
              </w:rPr>
              <w:t>Locating facilities: the capacitated location model</w:t>
            </w:r>
          </w:p>
          <w:p w:rsidR="00765457" w:rsidRPr="002E7421" w:rsidRDefault="00765457" w:rsidP="00765457">
            <w:pPr>
              <w:numPr>
                <w:ilvl w:val="0"/>
                <w:numId w:val="7"/>
              </w:numPr>
              <w:rPr>
                <w:rFonts w:asciiTheme="minorHAnsi" w:hAnsiTheme="minorHAnsi" w:cstheme="minorHAnsi"/>
              </w:rPr>
            </w:pPr>
            <w:r w:rsidRPr="002E7421">
              <w:rPr>
                <w:rFonts w:asciiTheme="minorHAnsi" w:hAnsiTheme="minorHAnsi" w:cstheme="minorHAnsi"/>
              </w:rPr>
              <w:t>Locating facilities: the capacitated location model with single sourcing</w:t>
            </w:r>
          </w:p>
          <w:p w:rsidR="00765457" w:rsidRPr="002E7421" w:rsidRDefault="00765457" w:rsidP="00765457">
            <w:pPr>
              <w:numPr>
                <w:ilvl w:val="0"/>
                <w:numId w:val="7"/>
              </w:numPr>
              <w:rPr>
                <w:rFonts w:asciiTheme="minorHAnsi" w:hAnsiTheme="minorHAnsi" w:cstheme="minorHAnsi"/>
              </w:rPr>
            </w:pPr>
            <w:r w:rsidRPr="002E7421">
              <w:rPr>
                <w:rFonts w:asciiTheme="minorHAnsi" w:hAnsiTheme="minorHAnsi" w:cstheme="minorHAnsi"/>
              </w:rPr>
              <w:t>Locating plants and warehouses simultaneously</w:t>
            </w:r>
          </w:p>
          <w:p w:rsidR="00765457" w:rsidRPr="002E7421" w:rsidRDefault="00765457" w:rsidP="00765457">
            <w:pPr>
              <w:ind w:left="360"/>
              <w:rPr>
                <w:rFonts w:asciiTheme="minorHAnsi" w:hAnsiTheme="minorHAnsi" w:cstheme="minorHAnsi"/>
                <w:b/>
              </w:rPr>
            </w:pPr>
          </w:p>
          <w:p w:rsidR="00765457" w:rsidRPr="002E7421" w:rsidRDefault="00765457" w:rsidP="00765457">
            <w:pPr>
              <w:rPr>
                <w:rFonts w:asciiTheme="minorHAnsi" w:hAnsiTheme="minorHAnsi" w:cstheme="minorHAnsi"/>
                <w:b/>
              </w:rPr>
            </w:pPr>
            <w:r w:rsidRPr="002E7421">
              <w:rPr>
                <w:rFonts w:asciiTheme="minorHAnsi" w:hAnsiTheme="minorHAnsi" w:cstheme="minorHAnsi"/>
                <w:b/>
              </w:rPr>
              <w:t>Managing Economies of Scale in a Supply Chain (Weeks 5-7)</w:t>
            </w:r>
          </w:p>
          <w:p w:rsidR="00765457" w:rsidRPr="002E7421" w:rsidRDefault="00765457" w:rsidP="00765457">
            <w:pPr>
              <w:ind w:left="360"/>
              <w:rPr>
                <w:rFonts w:asciiTheme="minorHAnsi" w:hAnsiTheme="minorHAnsi" w:cstheme="minorHAnsi"/>
              </w:rPr>
            </w:pPr>
          </w:p>
          <w:p w:rsidR="00765457" w:rsidRPr="002E7421" w:rsidRDefault="00765457" w:rsidP="00765457">
            <w:pPr>
              <w:numPr>
                <w:ilvl w:val="0"/>
                <w:numId w:val="9"/>
              </w:numPr>
              <w:rPr>
                <w:rFonts w:asciiTheme="minorHAnsi" w:hAnsiTheme="minorHAnsi" w:cstheme="minorHAnsi"/>
              </w:rPr>
            </w:pPr>
            <w:r w:rsidRPr="002E7421">
              <w:rPr>
                <w:rFonts w:asciiTheme="minorHAnsi" w:hAnsiTheme="minorHAnsi" w:cstheme="minorHAnsi"/>
              </w:rPr>
              <w:t>The role of cycle inventory in a supply chain</w:t>
            </w:r>
          </w:p>
          <w:p w:rsidR="00765457" w:rsidRPr="002E7421" w:rsidRDefault="00765457" w:rsidP="00765457">
            <w:pPr>
              <w:numPr>
                <w:ilvl w:val="0"/>
                <w:numId w:val="9"/>
              </w:numPr>
              <w:rPr>
                <w:rFonts w:asciiTheme="minorHAnsi" w:hAnsiTheme="minorHAnsi" w:cstheme="minorHAnsi"/>
              </w:rPr>
            </w:pPr>
            <w:r w:rsidRPr="002E7421">
              <w:rPr>
                <w:rFonts w:asciiTheme="minorHAnsi" w:hAnsiTheme="minorHAnsi" w:cstheme="minorHAnsi"/>
              </w:rPr>
              <w:t>Economies of scale to exploit fixed cost</w:t>
            </w:r>
          </w:p>
          <w:p w:rsidR="00765457" w:rsidRPr="002E7421" w:rsidRDefault="00765457" w:rsidP="00765457">
            <w:pPr>
              <w:numPr>
                <w:ilvl w:val="0"/>
                <w:numId w:val="9"/>
              </w:numPr>
              <w:rPr>
                <w:rFonts w:asciiTheme="minorHAnsi" w:hAnsiTheme="minorHAnsi" w:cstheme="minorHAnsi"/>
              </w:rPr>
            </w:pPr>
            <w:r w:rsidRPr="002E7421">
              <w:rPr>
                <w:rFonts w:asciiTheme="minorHAnsi" w:hAnsiTheme="minorHAnsi" w:cstheme="minorHAnsi"/>
              </w:rPr>
              <w:t>Economies of scale to exploit quantity discounts</w:t>
            </w:r>
          </w:p>
          <w:p w:rsidR="00765457" w:rsidRPr="002E7421" w:rsidRDefault="00765457" w:rsidP="00765457">
            <w:pPr>
              <w:ind w:left="360"/>
              <w:rPr>
                <w:rFonts w:asciiTheme="minorHAnsi" w:hAnsiTheme="minorHAnsi" w:cstheme="minorHAnsi"/>
              </w:rPr>
            </w:pPr>
          </w:p>
          <w:p w:rsidR="00765457" w:rsidRPr="002E7421" w:rsidRDefault="00765457" w:rsidP="00765457">
            <w:pPr>
              <w:pStyle w:val="10"/>
              <w:rPr>
                <w:rFonts w:asciiTheme="minorHAnsi" w:hAnsiTheme="minorHAnsi" w:cstheme="minorHAnsi"/>
                <w:lang w:val="en-US"/>
              </w:rPr>
            </w:pPr>
            <w:r w:rsidRPr="002E7421">
              <w:rPr>
                <w:rFonts w:asciiTheme="minorHAnsi" w:hAnsiTheme="minorHAnsi" w:cstheme="minorHAnsi"/>
              </w:rPr>
              <w:fldChar w:fldCharType="begin"/>
            </w:r>
            <w:r w:rsidRPr="002E7421">
              <w:rPr>
                <w:rFonts w:asciiTheme="minorHAnsi" w:hAnsiTheme="minorHAnsi" w:cstheme="minorHAnsi"/>
                <w:lang w:val="en-US"/>
              </w:rPr>
              <w:instrText xml:space="preserve"> TOC \o "1-2" \h \z \u </w:instrText>
            </w:r>
            <w:r w:rsidRPr="002E7421">
              <w:rPr>
                <w:rFonts w:asciiTheme="minorHAnsi" w:hAnsiTheme="minorHAnsi" w:cstheme="minorHAnsi"/>
              </w:rPr>
              <w:fldChar w:fldCharType="separate"/>
            </w:r>
          </w:p>
          <w:p w:rsidR="00765457" w:rsidRPr="002E7421" w:rsidRDefault="00765457" w:rsidP="00765457">
            <w:pPr>
              <w:pStyle w:val="Bullet"/>
              <w:numPr>
                <w:ilvl w:val="0"/>
                <w:numId w:val="0"/>
              </w:numPr>
              <w:ind w:left="681" w:hanging="284"/>
              <w:rPr>
                <w:rFonts w:asciiTheme="minorHAnsi" w:hAnsiTheme="minorHAnsi" w:cstheme="minorHAnsi"/>
                <w:b/>
                <w:sz w:val="24"/>
                <w:szCs w:val="24"/>
                <w:lang w:val="en-US"/>
              </w:rPr>
            </w:pPr>
            <w:r w:rsidRPr="002E7421">
              <w:rPr>
                <w:rFonts w:asciiTheme="minorHAnsi" w:hAnsiTheme="minorHAnsi" w:cstheme="minorHAnsi"/>
                <w:sz w:val="24"/>
                <w:szCs w:val="24"/>
              </w:rPr>
              <w:fldChar w:fldCharType="end"/>
            </w:r>
            <w:r w:rsidRPr="002E7421">
              <w:rPr>
                <w:rFonts w:asciiTheme="minorHAnsi" w:hAnsiTheme="minorHAnsi" w:cstheme="minorHAnsi"/>
                <w:b/>
                <w:sz w:val="24"/>
                <w:szCs w:val="24"/>
                <w:lang w:val="en-US"/>
              </w:rPr>
              <w:t>Managing randomness in a supply chain (Weeks 8-9)</w:t>
            </w:r>
          </w:p>
          <w:p w:rsidR="00765457" w:rsidRPr="002E7421" w:rsidRDefault="00765457" w:rsidP="00765457">
            <w:pPr>
              <w:pStyle w:val="Bullet"/>
              <w:numPr>
                <w:ilvl w:val="0"/>
                <w:numId w:val="10"/>
              </w:numPr>
              <w:rPr>
                <w:rFonts w:asciiTheme="minorHAnsi" w:hAnsiTheme="minorHAnsi" w:cstheme="minorHAnsi"/>
                <w:sz w:val="24"/>
                <w:szCs w:val="24"/>
                <w:lang w:val="en-US"/>
              </w:rPr>
            </w:pPr>
            <w:r w:rsidRPr="002E7421">
              <w:rPr>
                <w:rFonts w:asciiTheme="minorHAnsi" w:hAnsiTheme="minorHAnsi" w:cstheme="minorHAnsi"/>
                <w:sz w:val="24"/>
                <w:szCs w:val="24"/>
                <w:lang w:val="en-US"/>
              </w:rPr>
              <w:t>The role of safety inventory in a supply chain</w:t>
            </w:r>
          </w:p>
          <w:p w:rsidR="00765457" w:rsidRPr="002E7421" w:rsidRDefault="00765457" w:rsidP="00765457">
            <w:pPr>
              <w:pStyle w:val="Bullet"/>
              <w:numPr>
                <w:ilvl w:val="0"/>
                <w:numId w:val="10"/>
              </w:numPr>
              <w:rPr>
                <w:rFonts w:asciiTheme="minorHAnsi" w:hAnsiTheme="minorHAnsi" w:cstheme="minorHAnsi"/>
                <w:sz w:val="24"/>
                <w:szCs w:val="24"/>
                <w:lang w:val="en-US"/>
              </w:rPr>
            </w:pPr>
            <w:r w:rsidRPr="002E7421">
              <w:rPr>
                <w:rFonts w:asciiTheme="minorHAnsi" w:hAnsiTheme="minorHAnsi" w:cstheme="minorHAnsi"/>
                <w:sz w:val="24"/>
                <w:szCs w:val="24"/>
                <w:lang w:val="en-US"/>
              </w:rPr>
              <w:t>Determining appropriate level of safety inventory</w:t>
            </w:r>
          </w:p>
          <w:p w:rsidR="00765457" w:rsidRPr="002E7421" w:rsidRDefault="00765457" w:rsidP="00765457">
            <w:pPr>
              <w:pStyle w:val="Bullet"/>
              <w:numPr>
                <w:ilvl w:val="0"/>
                <w:numId w:val="10"/>
              </w:numPr>
              <w:rPr>
                <w:rFonts w:asciiTheme="minorHAnsi" w:hAnsiTheme="minorHAnsi" w:cstheme="minorHAnsi"/>
                <w:sz w:val="24"/>
                <w:szCs w:val="24"/>
                <w:lang w:val="en-US"/>
              </w:rPr>
            </w:pPr>
            <w:r w:rsidRPr="002E7421">
              <w:rPr>
                <w:rFonts w:asciiTheme="minorHAnsi" w:hAnsiTheme="minorHAnsi" w:cstheme="minorHAnsi"/>
                <w:sz w:val="24"/>
                <w:szCs w:val="24"/>
                <w:lang w:val="en-US"/>
              </w:rPr>
              <w:t>Impact of supply uncertainty on safety inventory</w:t>
            </w:r>
          </w:p>
          <w:p w:rsidR="00765457" w:rsidRPr="002E7421" w:rsidRDefault="00765457" w:rsidP="00765457">
            <w:pPr>
              <w:pStyle w:val="Bullet"/>
              <w:numPr>
                <w:ilvl w:val="0"/>
                <w:numId w:val="10"/>
              </w:numPr>
              <w:rPr>
                <w:rFonts w:asciiTheme="minorHAnsi" w:hAnsiTheme="minorHAnsi" w:cstheme="minorHAnsi"/>
                <w:sz w:val="24"/>
                <w:szCs w:val="24"/>
                <w:lang w:val="en-US"/>
              </w:rPr>
            </w:pPr>
            <w:r w:rsidRPr="002E7421">
              <w:rPr>
                <w:rFonts w:asciiTheme="minorHAnsi" w:hAnsiTheme="minorHAnsi" w:cstheme="minorHAnsi"/>
                <w:sz w:val="24"/>
                <w:szCs w:val="24"/>
                <w:lang w:val="en-US"/>
              </w:rPr>
              <w:t>Impact of aggregation on safety inventory</w:t>
            </w:r>
          </w:p>
          <w:p w:rsidR="00765457" w:rsidRPr="002E7421" w:rsidRDefault="00765457" w:rsidP="00765457">
            <w:pPr>
              <w:pStyle w:val="Bullet"/>
              <w:numPr>
                <w:ilvl w:val="0"/>
                <w:numId w:val="0"/>
              </w:numPr>
              <w:ind w:left="681" w:hanging="284"/>
              <w:rPr>
                <w:rFonts w:asciiTheme="minorHAnsi" w:hAnsiTheme="minorHAnsi" w:cstheme="minorHAnsi"/>
                <w:sz w:val="24"/>
                <w:szCs w:val="24"/>
                <w:lang w:val="en-US"/>
              </w:rPr>
            </w:pPr>
          </w:p>
          <w:p w:rsidR="00765457" w:rsidRPr="002E7421" w:rsidRDefault="00765457" w:rsidP="00765457">
            <w:pPr>
              <w:pStyle w:val="Bullet"/>
              <w:numPr>
                <w:ilvl w:val="0"/>
                <w:numId w:val="0"/>
              </w:numPr>
              <w:ind w:left="681" w:hanging="284"/>
              <w:rPr>
                <w:rFonts w:asciiTheme="minorHAnsi" w:hAnsiTheme="minorHAnsi" w:cstheme="minorHAnsi"/>
                <w:b/>
                <w:sz w:val="24"/>
                <w:szCs w:val="24"/>
                <w:lang w:val="en-US"/>
              </w:rPr>
            </w:pPr>
            <w:r w:rsidRPr="002E7421">
              <w:rPr>
                <w:rFonts w:asciiTheme="minorHAnsi" w:hAnsiTheme="minorHAnsi" w:cstheme="minorHAnsi"/>
                <w:b/>
                <w:sz w:val="24"/>
                <w:szCs w:val="24"/>
                <w:lang w:val="en-US"/>
              </w:rPr>
              <w:t>Transportations in a supply chain (Weeks 10-11)</w:t>
            </w:r>
          </w:p>
          <w:p w:rsidR="00765457" w:rsidRPr="002E7421" w:rsidRDefault="00765457" w:rsidP="00765457">
            <w:pPr>
              <w:pStyle w:val="Bullet"/>
              <w:numPr>
                <w:ilvl w:val="0"/>
                <w:numId w:val="0"/>
              </w:numPr>
              <w:ind w:left="681" w:hanging="284"/>
              <w:rPr>
                <w:rFonts w:asciiTheme="minorHAnsi" w:hAnsiTheme="minorHAnsi" w:cstheme="minorHAnsi"/>
                <w:b/>
                <w:sz w:val="24"/>
                <w:szCs w:val="24"/>
                <w:lang w:val="en-US"/>
              </w:rPr>
            </w:pPr>
          </w:p>
          <w:p w:rsidR="00765457" w:rsidRPr="002E7421" w:rsidRDefault="00765457" w:rsidP="00765457">
            <w:pPr>
              <w:pStyle w:val="Bullet"/>
              <w:numPr>
                <w:ilvl w:val="0"/>
                <w:numId w:val="11"/>
              </w:numPr>
              <w:rPr>
                <w:rFonts w:asciiTheme="minorHAnsi" w:hAnsiTheme="minorHAnsi" w:cstheme="minorHAnsi"/>
                <w:sz w:val="24"/>
                <w:szCs w:val="24"/>
                <w:lang w:val="en-US"/>
              </w:rPr>
            </w:pPr>
            <w:r w:rsidRPr="002E7421">
              <w:rPr>
                <w:rFonts w:asciiTheme="minorHAnsi" w:hAnsiTheme="minorHAnsi" w:cstheme="minorHAnsi"/>
                <w:sz w:val="24"/>
                <w:szCs w:val="24"/>
                <w:lang w:val="en-US"/>
              </w:rPr>
              <w:t>The role of transportation in a supply chain</w:t>
            </w:r>
          </w:p>
          <w:p w:rsidR="00765457" w:rsidRPr="002E7421" w:rsidRDefault="00765457" w:rsidP="00765457">
            <w:pPr>
              <w:pStyle w:val="Bullet"/>
              <w:numPr>
                <w:ilvl w:val="0"/>
                <w:numId w:val="11"/>
              </w:numPr>
              <w:rPr>
                <w:rFonts w:asciiTheme="minorHAnsi" w:hAnsiTheme="minorHAnsi" w:cstheme="minorHAnsi"/>
                <w:sz w:val="24"/>
                <w:szCs w:val="24"/>
                <w:lang w:val="en-US"/>
              </w:rPr>
            </w:pPr>
            <w:r w:rsidRPr="002E7421">
              <w:rPr>
                <w:rFonts w:asciiTheme="minorHAnsi" w:hAnsiTheme="minorHAnsi" w:cstheme="minorHAnsi"/>
                <w:sz w:val="24"/>
                <w:szCs w:val="24"/>
                <w:lang w:val="en-US"/>
              </w:rPr>
              <w:t>Factors affecting transportation decisions</w:t>
            </w:r>
          </w:p>
          <w:p w:rsidR="00765457" w:rsidRPr="002E7421" w:rsidRDefault="00765457" w:rsidP="00765457">
            <w:pPr>
              <w:pStyle w:val="Bullet"/>
              <w:numPr>
                <w:ilvl w:val="0"/>
                <w:numId w:val="11"/>
              </w:numPr>
              <w:rPr>
                <w:rFonts w:asciiTheme="minorHAnsi" w:hAnsiTheme="minorHAnsi" w:cstheme="minorHAnsi"/>
                <w:sz w:val="24"/>
                <w:szCs w:val="24"/>
                <w:lang w:val="en-US"/>
              </w:rPr>
            </w:pPr>
            <w:r w:rsidRPr="002E7421">
              <w:rPr>
                <w:rFonts w:asciiTheme="minorHAnsi" w:hAnsiTheme="minorHAnsi" w:cstheme="minorHAnsi"/>
                <w:sz w:val="24"/>
                <w:szCs w:val="24"/>
                <w:lang w:val="en-US"/>
              </w:rPr>
              <w:t>Modes of transportation and their performance characteristics</w:t>
            </w:r>
          </w:p>
          <w:p w:rsidR="00765457" w:rsidRPr="002E7421" w:rsidRDefault="00765457" w:rsidP="00765457">
            <w:pPr>
              <w:pStyle w:val="Bullet"/>
              <w:numPr>
                <w:ilvl w:val="0"/>
                <w:numId w:val="11"/>
              </w:numPr>
              <w:rPr>
                <w:rFonts w:asciiTheme="minorHAnsi" w:hAnsiTheme="minorHAnsi" w:cstheme="minorHAnsi"/>
                <w:sz w:val="24"/>
                <w:szCs w:val="24"/>
                <w:lang w:val="en-US"/>
              </w:rPr>
            </w:pPr>
            <w:r w:rsidRPr="002E7421">
              <w:rPr>
                <w:rFonts w:asciiTheme="minorHAnsi" w:hAnsiTheme="minorHAnsi" w:cstheme="minorHAnsi"/>
                <w:sz w:val="24"/>
                <w:szCs w:val="24"/>
                <w:lang w:val="en-US"/>
              </w:rPr>
              <w:t xml:space="preserve">Design options for a transportation network </w:t>
            </w:r>
          </w:p>
          <w:p w:rsidR="00765457" w:rsidRPr="002E7421" w:rsidRDefault="00765457" w:rsidP="00765457">
            <w:pPr>
              <w:pStyle w:val="Bullet"/>
              <w:numPr>
                <w:ilvl w:val="0"/>
                <w:numId w:val="11"/>
              </w:numPr>
              <w:rPr>
                <w:rFonts w:asciiTheme="minorHAnsi" w:hAnsiTheme="minorHAnsi" w:cstheme="minorHAnsi"/>
                <w:sz w:val="24"/>
                <w:szCs w:val="24"/>
                <w:lang w:val="en-US"/>
              </w:rPr>
            </w:pPr>
            <w:r w:rsidRPr="002E7421">
              <w:rPr>
                <w:rFonts w:asciiTheme="minorHAnsi" w:hAnsiTheme="minorHAnsi" w:cstheme="minorHAnsi"/>
                <w:sz w:val="24"/>
                <w:szCs w:val="24"/>
                <w:lang w:val="en-US"/>
              </w:rPr>
              <w:t xml:space="preserve">Routing and scheduling </w:t>
            </w:r>
          </w:p>
          <w:p w:rsidR="00765457" w:rsidRPr="002E7421" w:rsidRDefault="00765457" w:rsidP="00765457">
            <w:pPr>
              <w:pStyle w:val="Bullet"/>
              <w:numPr>
                <w:ilvl w:val="0"/>
                <w:numId w:val="0"/>
              </w:numPr>
              <w:ind w:left="681" w:hanging="284"/>
              <w:rPr>
                <w:rFonts w:asciiTheme="minorHAnsi" w:hAnsiTheme="minorHAnsi" w:cstheme="minorHAnsi"/>
                <w:sz w:val="24"/>
                <w:szCs w:val="24"/>
                <w:lang w:val="en-US"/>
              </w:rPr>
            </w:pPr>
          </w:p>
          <w:p w:rsidR="00765457" w:rsidRPr="002E7421" w:rsidRDefault="00765457" w:rsidP="00765457">
            <w:pPr>
              <w:pStyle w:val="Bullet"/>
              <w:numPr>
                <w:ilvl w:val="0"/>
                <w:numId w:val="0"/>
              </w:numPr>
              <w:spacing w:after="120"/>
              <w:ind w:left="681" w:hanging="284"/>
              <w:rPr>
                <w:rFonts w:asciiTheme="minorHAnsi" w:hAnsiTheme="minorHAnsi" w:cstheme="minorHAnsi"/>
                <w:b/>
                <w:sz w:val="24"/>
                <w:szCs w:val="24"/>
                <w:lang w:val="en-US"/>
              </w:rPr>
            </w:pPr>
            <w:r w:rsidRPr="002E7421">
              <w:rPr>
                <w:rFonts w:asciiTheme="minorHAnsi" w:hAnsiTheme="minorHAnsi" w:cstheme="minorHAnsi"/>
                <w:b/>
                <w:sz w:val="24"/>
                <w:szCs w:val="24"/>
                <w:lang w:val="en-US"/>
              </w:rPr>
              <w:lastRenderedPageBreak/>
              <w:t>Information in a Supply Chain (Week 12)</w:t>
            </w:r>
          </w:p>
          <w:p w:rsidR="00765457" w:rsidRPr="002E7421" w:rsidRDefault="00765457" w:rsidP="00765457">
            <w:pPr>
              <w:pStyle w:val="Bullet"/>
              <w:numPr>
                <w:ilvl w:val="0"/>
                <w:numId w:val="12"/>
              </w:numPr>
              <w:spacing w:after="120"/>
              <w:rPr>
                <w:rFonts w:asciiTheme="minorHAnsi" w:hAnsiTheme="minorHAnsi" w:cstheme="minorHAnsi"/>
                <w:sz w:val="24"/>
                <w:szCs w:val="24"/>
                <w:lang w:val="en-US"/>
              </w:rPr>
            </w:pPr>
            <w:r w:rsidRPr="002E7421">
              <w:rPr>
                <w:rFonts w:asciiTheme="minorHAnsi" w:hAnsiTheme="minorHAnsi" w:cstheme="minorHAnsi"/>
                <w:sz w:val="24"/>
                <w:szCs w:val="24"/>
                <w:lang w:val="en-US"/>
              </w:rPr>
              <w:t>The role and importance of information in a supply chain</w:t>
            </w:r>
          </w:p>
          <w:p w:rsidR="00765457" w:rsidRPr="002E7421" w:rsidRDefault="00765457" w:rsidP="00765457">
            <w:pPr>
              <w:pStyle w:val="Bullet"/>
              <w:numPr>
                <w:ilvl w:val="0"/>
                <w:numId w:val="12"/>
              </w:numPr>
              <w:spacing w:after="120"/>
              <w:rPr>
                <w:rFonts w:asciiTheme="minorHAnsi" w:hAnsiTheme="minorHAnsi" w:cstheme="minorHAnsi"/>
                <w:sz w:val="24"/>
                <w:szCs w:val="24"/>
                <w:lang w:val="en-US"/>
              </w:rPr>
            </w:pPr>
            <w:r w:rsidRPr="002E7421">
              <w:rPr>
                <w:rFonts w:asciiTheme="minorHAnsi" w:hAnsiTheme="minorHAnsi" w:cstheme="minorHAnsi"/>
                <w:sz w:val="24"/>
                <w:szCs w:val="24"/>
                <w:lang w:val="en-US"/>
              </w:rPr>
              <w:t>Use of information in a supply chain</w:t>
            </w:r>
          </w:p>
          <w:p w:rsidR="00765457" w:rsidRPr="002E7421" w:rsidRDefault="00765457" w:rsidP="00765457">
            <w:pPr>
              <w:pStyle w:val="Bullet"/>
              <w:numPr>
                <w:ilvl w:val="0"/>
                <w:numId w:val="12"/>
              </w:numPr>
              <w:spacing w:after="120"/>
              <w:rPr>
                <w:rFonts w:asciiTheme="minorHAnsi" w:hAnsiTheme="minorHAnsi" w:cstheme="minorHAnsi"/>
                <w:sz w:val="24"/>
                <w:szCs w:val="24"/>
                <w:lang w:val="en-US"/>
              </w:rPr>
            </w:pPr>
            <w:r w:rsidRPr="002E7421">
              <w:rPr>
                <w:rFonts w:asciiTheme="minorHAnsi" w:hAnsiTheme="minorHAnsi" w:cstheme="minorHAnsi"/>
                <w:sz w:val="24"/>
                <w:szCs w:val="24"/>
                <w:lang w:val="en-US"/>
              </w:rPr>
              <w:t>Lack of information and the Bullwhip Effect</w:t>
            </w:r>
          </w:p>
          <w:p w:rsidR="00765457" w:rsidRPr="002E7421" w:rsidRDefault="00765457" w:rsidP="00765457">
            <w:pPr>
              <w:pStyle w:val="Bullet"/>
              <w:numPr>
                <w:ilvl w:val="0"/>
                <w:numId w:val="0"/>
              </w:numPr>
              <w:spacing w:after="120"/>
              <w:ind w:left="681" w:hanging="284"/>
              <w:rPr>
                <w:rFonts w:asciiTheme="minorHAnsi" w:hAnsiTheme="minorHAnsi" w:cstheme="minorHAnsi"/>
                <w:sz w:val="24"/>
                <w:szCs w:val="24"/>
                <w:lang w:val="en-US"/>
              </w:rPr>
            </w:pPr>
          </w:p>
          <w:p w:rsidR="00765457" w:rsidRPr="002E7421" w:rsidRDefault="00765457" w:rsidP="00765457">
            <w:pPr>
              <w:pStyle w:val="Bullet"/>
              <w:numPr>
                <w:ilvl w:val="0"/>
                <w:numId w:val="0"/>
              </w:numPr>
              <w:spacing w:after="120"/>
              <w:ind w:left="681" w:hanging="284"/>
              <w:rPr>
                <w:rFonts w:asciiTheme="minorHAnsi" w:hAnsiTheme="minorHAnsi" w:cstheme="minorHAnsi"/>
                <w:b/>
                <w:sz w:val="24"/>
                <w:szCs w:val="24"/>
                <w:lang w:val="en-US"/>
              </w:rPr>
            </w:pPr>
            <w:r w:rsidRPr="002E7421">
              <w:rPr>
                <w:rFonts w:asciiTheme="minorHAnsi" w:hAnsiTheme="minorHAnsi" w:cstheme="minorHAnsi"/>
                <w:b/>
                <w:sz w:val="24"/>
                <w:szCs w:val="24"/>
                <w:lang w:val="en-US"/>
              </w:rPr>
              <w:t>Coordination in a Supply Chain (Week 13)</w:t>
            </w:r>
          </w:p>
          <w:p w:rsidR="00765457" w:rsidRPr="002E7421" w:rsidRDefault="00765457" w:rsidP="00765457">
            <w:pPr>
              <w:pStyle w:val="Bullet"/>
              <w:numPr>
                <w:ilvl w:val="0"/>
                <w:numId w:val="13"/>
              </w:numPr>
              <w:spacing w:after="120"/>
              <w:rPr>
                <w:rFonts w:asciiTheme="minorHAnsi" w:hAnsiTheme="minorHAnsi" w:cstheme="minorHAnsi"/>
                <w:sz w:val="24"/>
                <w:szCs w:val="24"/>
                <w:lang w:val="en-US"/>
              </w:rPr>
            </w:pPr>
            <w:r w:rsidRPr="002E7421">
              <w:rPr>
                <w:rFonts w:asciiTheme="minorHAnsi" w:hAnsiTheme="minorHAnsi" w:cstheme="minorHAnsi"/>
                <w:sz w:val="24"/>
                <w:szCs w:val="24"/>
                <w:lang w:val="en-US"/>
              </w:rPr>
              <w:t>Effect of lack of coordination on performance</w:t>
            </w:r>
          </w:p>
          <w:p w:rsidR="00765457" w:rsidRPr="002E7421" w:rsidRDefault="00765457" w:rsidP="00765457">
            <w:pPr>
              <w:pStyle w:val="Bullet"/>
              <w:numPr>
                <w:ilvl w:val="0"/>
                <w:numId w:val="13"/>
              </w:numPr>
              <w:spacing w:after="120"/>
              <w:rPr>
                <w:rFonts w:asciiTheme="minorHAnsi" w:hAnsiTheme="minorHAnsi" w:cstheme="minorHAnsi"/>
                <w:sz w:val="24"/>
                <w:szCs w:val="24"/>
                <w:lang w:val="en-US"/>
              </w:rPr>
            </w:pPr>
            <w:r w:rsidRPr="002E7421">
              <w:rPr>
                <w:rFonts w:asciiTheme="minorHAnsi" w:hAnsiTheme="minorHAnsi" w:cstheme="minorHAnsi"/>
                <w:sz w:val="24"/>
                <w:szCs w:val="24"/>
                <w:lang w:val="en-US"/>
              </w:rPr>
              <w:t>Obstacles to coordination in a Supply Chain</w:t>
            </w:r>
          </w:p>
          <w:p w:rsidR="00765457" w:rsidRPr="002E7421" w:rsidRDefault="00765457" w:rsidP="00765457">
            <w:pPr>
              <w:pStyle w:val="Bullet"/>
              <w:numPr>
                <w:ilvl w:val="0"/>
                <w:numId w:val="13"/>
              </w:numPr>
              <w:spacing w:after="120"/>
              <w:rPr>
                <w:rFonts w:asciiTheme="minorHAnsi" w:hAnsiTheme="minorHAnsi" w:cstheme="minorHAnsi"/>
                <w:sz w:val="24"/>
                <w:szCs w:val="24"/>
                <w:lang w:val="en-US"/>
              </w:rPr>
            </w:pPr>
            <w:r w:rsidRPr="002E7421">
              <w:rPr>
                <w:rFonts w:asciiTheme="minorHAnsi" w:hAnsiTheme="minorHAnsi" w:cstheme="minorHAnsi"/>
                <w:sz w:val="24"/>
                <w:szCs w:val="24"/>
                <w:lang w:val="en-US"/>
              </w:rPr>
              <w:t>Managerial levers to achieve coordination</w:t>
            </w:r>
          </w:p>
          <w:p w:rsidR="00765457" w:rsidRPr="002E7421" w:rsidRDefault="00765457" w:rsidP="00765457">
            <w:pPr>
              <w:pStyle w:val="Bullet"/>
              <w:numPr>
                <w:ilvl w:val="0"/>
                <w:numId w:val="13"/>
              </w:numPr>
              <w:spacing w:after="120"/>
              <w:rPr>
                <w:rFonts w:asciiTheme="minorHAnsi" w:hAnsiTheme="minorHAnsi" w:cstheme="minorHAnsi"/>
                <w:sz w:val="24"/>
                <w:szCs w:val="24"/>
                <w:lang w:val="en-US"/>
              </w:rPr>
            </w:pPr>
            <w:r w:rsidRPr="002E7421">
              <w:rPr>
                <w:rFonts w:asciiTheme="minorHAnsi" w:hAnsiTheme="minorHAnsi" w:cstheme="minorHAnsi"/>
                <w:sz w:val="24"/>
                <w:szCs w:val="24"/>
                <w:lang w:val="en-US"/>
              </w:rPr>
              <w:t>Building strategies partnerships and trust within a Supply Chain</w:t>
            </w:r>
          </w:p>
          <w:p w:rsidR="00C36535" w:rsidRPr="00765457" w:rsidRDefault="00C36535" w:rsidP="00C36535">
            <w:pPr>
              <w:ind w:left="360"/>
              <w:rPr>
                <w:rFonts w:ascii="Calibri" w:eastAsia="Calibri" w:hAnsi="Calibri"/>
                <w:iCs/>
                <w:color w:val="002060"/>
              </w:rPr>
            </w:pPr>
          </w:p>
          <w:p w:rsidR="00C36535" w:rsidRPr="00765457" w:rsidRDefault="00C36535" w:rsidP="00C36535">
            <w:pPr>
              <w:ind w:left="360"/>
              <w:rPr>
                <w:rFonts w:ascii="Calibri" w:eastAsia="Calibri" w:hAnsi="Calibri"/>
                <w:iCs/>
                <w:color w:val="002060"/>
              </w:rPr>
            </w:pPr>
          </w:p>
          <w:p w:rsidR="00CC1EC5" w:rsidRPr="00C36535" w:rsidRDefault="00CC1EC5" w:rsidP="00C36535">
            <w:pPr>
              <w:pStyle w:val="a3"/>
              <w:rPr>
                <w:rFonts w:asciiTheme="majorHAnsi" w:hAnsiTheme="majorHAnsi" w:cs="Arial"/>
                <w:color w:val="002060"/>
                <w:sz w:val="20"/>
                <w:szCs w:val="20"/>
                <w:lang w:val="en-GB"/>
              </w:rPr>
            </w:pPr>
          </w:p>
        </w:tc>
      </w:tr>
    </w:tbl>
    <w:p w:rsidR="00C36535" w:rsidRDefault="00C36535" w:rsidP="00C36535">
      <w:pPr>
        <w:widowControl w:val="0"/>
        <w:autoSpaceDE w:val="0"/>
        <w:autoSpaceDN w:val="0"/>
        <w:adjustRightInd w:val="0"/>
        <w:spacing w:before="120" w:after="200" w:line="276" w:lineRule="auto"/>
        <w:rPr>
          <w:rFonts w:asciiTheme="majorHAnsi" w:hAnsiTheme="majorHAnsi" w:cs="Arial"/>
          <w:b/>
          <w:color w:val="000000"/>
          <w:sz w:val="22"/>
          <w:szCs w:val="22"/>
          <w:lang w:val="en-GB"/>
        </w:rPr>
      </w:pPr>
    </w:p>
    <w:p w:rsidR="00CC1EC5" w:rsidRPr="006403CB" w:rsidRDefault="00C36535" w:rsidP="008C19A9">
      <w:pPr>
        <w:pStyle w:val="1"/>
        <w:numPr>
          <w:ilvl w:val="0"/>
          <w:numId w:val="18"/>
        </w:numPr>
        <w:rPr>
          <w:lang w:val="en-GB"/>
        </w:rPr>
      </w:pPr>
      <w:r>
        <w:rPr>
          <w:lang w:val="en-GB"/>
        </w:rPr>
        <w:br w:type="page"/>
      </w:r>
      <w:r w:rsidR="00CC1EC5" w:rsidRPr="006403CB">
        <w:rPr>
          <w:lang w:val="en-GB"/>
        </w:rPr>
        <w:lastRenderedPageBreak/>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C1EC5" w:rsidRPr="006403CB" w:rsidTr="00E30CBA">
        <w:tc>
          <w:tcPr>
            <w:tcW w:w="3306" w:type="dxa"/>
            <w:shd w:val="clear" w:color="auto" w:fill="D0CECE" w:themeFill="background2" w:themeFillShade="E6"/>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rsidR="00CC1EC5" w:rsidRPr="006403CB" w:rsidRDefault="00CC1EC5" w:rsidP="00E30CBA">
            <w:pPr>
              <w:spacing w:after="200" w:line="276" w:lineRule="auto"/>
              <w:rPr>
                <w:rFonts w:asciiTheme="majorHAnsi" w:eastAsia="Calibri" w:hAnsiTheme="majorHAnsi"/>
                <w:iCs/>
                <w:color w:val="002060"/>
                <w:lang w:val="en-GB"/>
              </w:rPr>
            </w:pPr>
          </w:p>
        </w:tc>
      </w:tr>
      <w:tr w:rsidR="00CC1EC5" w:rsidRPr="006403CB" w:rsidTr="00E30CBA">
        <w:tc>
          <w:tcPr>
            <w:tcW w:w="3306" w:type="dxa"/>
            <w:shd w:val="clear" w:color="auto" w:fill="D0CECE" w:themeFill="background2" w:themeFillShade="E6"/>
          </w:tcPr>
          <w:p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rsidR="00CC1EC5" w:rsidRPr="006403CB" w:rsidRDefault="00CC1EC5" w:rsidP="00E30CBA">
            <w:pPr>
              <w:rPr>
                <w:rFonts w:asciiTheme="majorHAnsi" w:hAnsiTheme="majorHAnsi" w:cs="Arial"/>
                <w:b/>
                <w:color w:val="002060"/>
                <w:sz w:val="20"/>
                <w:szCs w:val="20"/>
                <w:lang w:val="en-GB"/>
              </w:rPr>
            </w:pPr>
          </w:p>
        </w:tc>
      </w:tr>
      <w:tr w:rsidR="00CC1EC5" w:rsidRPr="006403CB" w:rsidTr="00E30CBA">
        <w:tc>
          <w:tcPr>
            <w:tcW w:w="3306" w:type="dxa"/>
            <w:shd w:val="clear" w:color="auto" w:fill="D0CECE" w:themeFill="background2" w:themeFillShade="E6"/>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CC1EC5" w:rsidRPr="006403CB" w:rsidRDefault="00CC1EC5" w:rsidP="00E30CBA">
            <w:pPr>
              <w:jc w:val="both"/>
              <w:rPr>
                <w:rFonts w:asciiTheme="majorHAnsi" w:hAnsiTheme="majorHAnsi" w:cs="Arial"/>
                <w:i/>
                <w:sz w:val="16"/>
                <w:szCs w:val="16"/>
                <w:lang w:val="en-GB"/>
              </w:rPr>
            </w:pPr>
          </w:p>
          <w:p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812"/>
              <w:gridCol w:w="2123"/>
            </w:tblGrid>
            <w:tr w:rsidR="00CC1EC5" w:rsidRPr="006403CB" w:rsidTr="00424ED1">
              <w:tc>
                <w:tcPr>
                  <w:tcW w:w="2812" w:type="dxa"/>
                  <w:shd w:val="clear" w:color="auto" w:fill="D0CECE" w:themeFill="background2" w:themeFillShade="E6"/>
                  <w:vAlign w:val="center"/>
                </w:tcPr>
                <w:p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Activity</w:t>
                  </w:r>
                </w:p>
              </w:tc>
              <w:tc>
                <w:tcPr>
                  <w:tcW w:w="2123" w:type="dxa"/>
                  <w:shd w:val="clear" w:color="auto" w:fill="D0CECE" w:themeFill="background2" w:themeFillShade="E6"/>
                  <w:vAlign w:val="center"/>
                </w:tcPr>
                <w:p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Semester workload</w:t>
                  </w:r>
                </w:p>
              </w:tc>
            </w:tr>
            <w:tr w:rsidR="00CC1EC5" w:rsidRPr="006403CB" w:rsidTr="00424ED1">
              <w:tc>
                <w:tcPr>
                  <w:tcW w:w="2812" w:type="dxa"/>
                </w:tcPr>
                <w:p w:rsidR="00CC1EC5" w:rsidRPr="002E7421" w:rsidRDefault="00424ED1" w:rsidP="00E30CBA">
                  <w:pPr>
                    <w:rPr>
                      <w:rFonts w:asciiTheme="minorHAnsi" w:hAnsiTheme="minorHAnsi" w:cstheme="minorHAnsi"/>
                      <w:iCs/>
                      <w:lang w:val="en-GB"/>
                    </w:rPr>
                  </w:pPr>
                  <w:r w:rsidRPr="002E7421">
                    <w:rPr>
                      <w:rFonts w:asciiTheme="minorHAnsi" w:hAnsiTheme="minorHAnsi" w:cstheme="minorHAnsi"/>
                    </w:rPr>
                    <w:t>Lectures</w:t>
                  </w:r>
                </w:p>
              </w:tc>
              <w:tc>
                <w:tcPr>
                  <w:tcW w:w="2123" w:type="dxa"/>
                </w:tcPr>
                <w:p w:rsidR="00CC1EC5" w:rsidRPr="006403CB" w:rsidRDefault="00CC1EC5" w:rsidP="00E30CBA">
                  <w:pPr>
                    <w:jc w:val="center"/>
                    <w:rPr>
                      <w:rFonts w:asciiTheme="majorHAnsi" w:hAnsiTheme="majorHAnsi" w:cs="Arial"/>
                      <w:color w:val="002060"/>
                      <w:sz w:val="20"/>
                      <w:szCs w:val="20"/>
                      <w:lang w:val="en-GB"/>
                    </w:rPr>
                  </w:pPr>
                </w:p>
              </w:tc>
            </w:tr>
            <w:tr w:rsidR="00CC1EC5" w:rsidRPr="006403CB" w:rsidTr="00424ED1">
              <w:tc>
                <w:tcPr>
                  <w:tcW w:w="2812" w:type="dxa"/>
                  <w:shd w:val="clear" w:color="auto" w:fill="auto"/>
                </w:tcPr>
                <w:p w:rsidR="00CC1EC5" w:rsidRPr="002E7421" w:rsidRDefault="00424ED1" w:rsidP="00424ED1">
                  <w:pPr>
                    <w:rPr>
                      <w:rFonts w:asciiTheme="minorHAnsi" w:hAnsiTheme="minorHAnsi" w:cstheme="minorHAnsi"/>
                      <w:iCs/>
                      <w:lang w:val="en-GB"/>
                    </w:rPr>
                  </w:pPr>
                  <w:r w:rsidRPr="002E7421">
                    <w:rPr>
                      <w:rFonts w:asciiTheme="minorHAnsi" w:hAnsiTheme="minorHAnsi" w:cstheme="minorHAnsi"/>
                    </w:rPr>
                    <w:t>Practice Sessions</w:t>
                  </w:r>
                </w:p>
              </w:tc>
              <w:tc>
                <w:tcPr>
                  <w:tcW w:w="2123" w:type="dxa"/>
                </w:tcPr>
                <w:p w:rsidR="00CC1EC5" w:rsidRPr="006403CB" w:rsidRDefault="00CC1EC5" w:rsidP="00E30CBA">
                  <w:pPr>
                    <w:jc w:val="center"/>
                    <w:rPr>
                      <w:rFonts w:asciiTheme="majorHAnsi" w:hAnsiTheme="majorHAnsi" w:cs="Arial"/>
                      <w:color w:val="002060"/>
                      <w:sz w:val="20"/>
                      <w:szCs w:val="20"/>
                      <w:lang w:val="en-GB"/>
                    </w:rPr>
                  </w:pPr>
                </w:p>
              </w:tc>
            </w:tr>
            <w:tr w:rsidR="00CC1EC5" w:rsidRPr="006403CB" w:rsidTr="00424ED1">
              <w:tc>
                <w:tcPr>
                  <w:tcW w:w="2812" w:type="dxa"/>
                  <w:shd w:val="clear" w:color="auto" w:fill="auto"/>
                </w:tcPr>
                <w:p w:rsidR="00CC1EC5" w:rsidRPr="002E7421" w:rsidRDefault="00424ED1" w:rsidP="00E30CBA">
                  <w:pPr>
                    <w:rPr>
                      <w:rFonts w:asciiTheme="minorHAnsi" w:hAnsiTheme="minorHAnsi" w:cstheme="minorHAnsi"/>
                      <w:iCs/>
                      <w:lang w:val="en-GB"/>
                    </w:rPr>
                  </w:pPr>
                  <w:r w:rsidRPr="002E7421">
                    <w:rPr>
                      <w:rFonts w:asciiTheme="minorHAnsi" w:hAnsiTheme="minorHAnsi" w:cstheme="minorHAnsi"/>
                    </w:rPr>
                    <w:t>Obligatory Projects (3)</w:t>
                  </w:r>
                </w:p>
              </w:tc>
              <w:tc>
                <w:tcPr>
                  <w:tcW w:w="2123" w:type="dxa"/>
                </w:tcPr>
                <w:p w:rsidR="00CC1EC5" w:rsidRPr="006403CB" w:rsidRDefault="00CC1EC5" w:rsidP="00E30CBA">
                  <w:pPr>
                    <w:jc w:val="center"/>
                    <w:rPr>
                      <w:rFonts w:asciiTheme="majorHAnsi" w:hAnsiTheme="majorHAnsi" w:cs="Arial"/>
                      <w:color w:val="002060"/>
                      <w:sz w:val="20"/>
                      <w:szCs w:val="20"/>
                      <w:lang w:val="en-GB"/>
                    </w:rPr>
                  </w:pPr>
                </w:p>
              </w:tc>
            </w:tr>
            <w:tr w:rsidR="00CC1EC5" w:rsidRPr="006403CB" w:rsidTr="00424ED1">
              <w:tc>
                <w:tcPr>
                  <w:tcW w:w="2812" w:type="dxa"/>
                  <w:shd w:val="clear" w:color="auto" w:fill="auto"/>
                </w:tcPr>
                <w:p w:rsidR="00CC1EC5" w:rsidRPr="002E7421" w:rsidRDefault="00424ED1" w:rsidP="00E30CBA">
                  <w:pPr>
                    <w:rPr>
                      <w:rFonts w:asciiTheme="minorHAnsi" w:hAnsiTheme="minorHAnsi" w:cstheme="minorHAnsi"/>
                      <w:iCs/>
                      <w:lang w:val="en-GB"/>
                    </w:rPr>
                  </w:pPr>
                  <w:r w:rsidRPr="002E7421">
                    <w:rPr>
                      <w:rFonts w:asciiTheme="minorHAnsi" w:hAnsiTheme="minorHAnsi" w:cstheme="minorHAnsi"/>
                    </w:rPr>
                    <w:t>Questionnaires</w:t>
                  </w:r>
                </w:p>
              </w:tc>
              <w:tc>
                <w:tcPr>
                  <w:tcW w:w="2123" w:type="dxa"/>
                </w:tcPr>
                <w:p w:rsidR="00CC1EC5" w:rsidRPr="006403CB" w:rsidRDefault="00CC1EC5" w:rsidP="00E30CBA">
                  <w:pPr>
                    <w:jc w:val="center"/>
                    <w:rPr>
                      <w:rFonts w:asciiTheme="majorHAnsi" w:hAnsiTheme="majorHAnsi" w:cs="Arial"/>
                      <w:color w:val="002060"/>
                      <w:sz w:val="20"/>
                      <w:szCs w:val="20"/>
                      <w:lang w:val="en-GB"/>
                    </w:rPr>
                  </w:pPr>
                </w:p>
              </w:tc>
            </w:tr>
            <w:tr w:rsidR="00CC1EC5" w:rsidRPr="006403CB" w:rsidTr="00424ED1">
              <w:tc>
                <w:tcPr>
                  <w:tcW w:w="2812" w:type="dxa"/>
                  <w:shd w:val="clear" w:color="auto" w:fill="auto"/>
                </w:tcPr>
                <w:p w:rsidR="00CC1EC5" w:rsidRPr="002E7421" w:rsidRDefault="00424ED1" w:rsidP="00E30CBA">
                  <w:pPr>
                    <w:rPr>
                      <w:rFonts w:asciiTheme="minorHAnsi" w:hAnsiTheme="minorHAnsi" w:cstheme="minorHAnsi"/>
                      <w:iCs/>
                      <w:lang w:val="en-GB"/>
                    </w:rPr>
                  </w:pPr>
                  <w:r w:rsidRPr="002E7421">
                    <w:rPr>
                      <w:rFonts w:asciiTheme="minorHAnsi" w:hAnsiTheme="minorHAnsi" w:cstheme="minorHAnsi"/>
                    </w:rPr>
                    <w:t>Case studies presentations</w:t>
                  </w:r>
                </w:p>
              </w:tc>
              <w:tc>
                <w:tcPr>
                  <w:tcW w:w="2123" w:type="dxa"/>
                </w:tcPr>
                <w:p w:rsidR="00CC1EC5" w:rsidRPr="006403CB" w:rsidRDefault="00CC1EC5" w:rsidP="00E30CBA">
                  <w:pPr>
                    <w:jc w:val="center"/>
                    <w:rPr>
                      <w:rFonts w:asciiTheme="majorHAnsi" w:hAnsiTheme="majorHAnsi" w:cs="Arial"/>
                      <w:color w:val="002060"/>
                      <w:sz w:val="20"/>
                      <w:szCs w:val="20"/>
                      <w:lang w:val="en-GB"/>
                    </w:rPr>
                  </w:pPr>
                </w:p>
              </w:tc>
            </w:tr>
            <w:tr w:rsidR="00CC1EC5" w:rsidRPr="006403CB" w:rsidTr="00424ED1">
              <w:tc>
                <w:tcPr>
                  <w:tcW w:w="2812" w:type="dxa"/>
                  <w:shd w:val="clear" w:color="auto" w:fill="auto"/>
                </w:tcPr>
                <w:p w:rsidR="00CC1EC5" w:rsidRPr="002E7421" w:rsidRDefault="00424ED1" w:rsidP="00E30CBA">
                  <w:pPr>
                    <w:rPr>
                      <w:rFonts w:asciiTheme="minorHAnsi" w:hAnsiTheme="minorHAnsi" w:cstheme="minorHAnsi"/>
                      <w:iCs/>
                      <w:lang w:val="en-GB"/>
                    </w:rPr>
                  </w:pPr>
                  <w:r w:rsidRPr="002E7421">
                    <w:rPr>
                      <w:rFonts w:asciiTheme="minorHAnsi" w:hAnsiTheme="minorHAnsi" w:cstheme="minorHAnsi"/>
                    </w:rPr>
                    <w:t>Educational games</w:t>
                  </w:r>
                </w:p>
              </w:tc>
              <w:tc>
                <w:tcPr>
                  <w:tcW w:w="2123" w:type="dxa"/>
                </w:tcPr>
                <w:p w:rsidR="00CC1EC5" w:rsidRPr="006403CB" w:rsidRDefault="00CC1EC5" w:rsidP="00E30CBA">
                  <w:pPr>
                    <w:rPr>
                      <w:rFonts w:asciiTheme="majorHAnsi" w:hAnsiTheme="majorHAnsi" w:cs="Arial"/>
                      <w:i/>
                      <w:color w:val="002060"/>
                      <w:sz w:val="16"/>
                      <w:szCs w:val="16"/>
                      <w:lang w:val="en-GB"/>
                    </w:rPr>
                  </w:pPr>
                </w:p>
              </w:tc>
            </w:tr>
            <w:tr w:rsidR="00CC1EC5" w:rsidRPr="006403CB" w:rsidTr="00424ED1">
              <w:tc>
                <w:tcPr>
                  <w:tcW w:w="2812" w:type="dxa"/>
                  <w:shd w:val="clear" w:color="auto" w:fill="auto"/>
                </w:tcPr>
                <w:p w:rsidR="00CC1EC5" w:rsidRPr="002E7421" w:rsidRDefault="00424ED1" w:rsidP="00E30CBA">
                  <w:pPr>
                    <w:rPr>
                      <w:rFonts w:asciiTheme="minorHAnsi" w:hAnsiTheme="minorHAnsi" w:cstheme="minorHAnsi"/>
                      <w:iCs/>
                      <w:lang w:val="en-GB"/>
                    </w:rPr>
                  </w:pPr>
                  <w:r w:rsidRPr="002E7421">
                    <w:rPr>
                      <w:rFonts w:asciiTheme="minorHAnsi" w:hAnsiTheme="minorHAnsi" w:cstheme="minorHAnsi"/>
                    </w:rPr>
                    <w:t>Terminology analysis</w:t>
                  </w:r>
                </w:p>
              </w:tc>
              <w:tc>
                <w:tcPr>
                  <w:tcW w:w="2123" w:type="dxa"/>
                </w:tcPr>
                <w:p w:rsidR="00CC1EC5" w:rsidRPr="006403CB" w:rsidRDefault="00CC1EC5" w:rsidP="00E30CBA">
                  <w:pPr>
                    <w:rPr>
                      <w:rFonts w:asciiTheme="majorHAnsi" w:hAnsiTheme="majorHAnsi" w:cs="Arial"/>
                      <w:i/>
                      <w:color w:val="002060"/>
                      <w:sz w:val="16"/>
                      <w:szCs w:val="16"/>
                      <w:lang w:val="en-GB"/>
                    </w:rPr>
                  </w:pPr>
                </w:p>
              </w:tc>
            </w:tr>
            <w:tr w:rsidR="00CC1EC5" w:rsidRPr="006403CB" w:rsidTr="00424ED1">
              <w:tc>
                <w:tcPr>
                  <w:tcW w:w="2812" w:type="dxa"/>
                  <w:shd w:val="clear" w:color="auto" w:fill="auto"/>
                </w:tcPr>
                <w:p w:rsidR="00CC1EC5" w:rsidRPr="002E7421" w:rsidRDefault="00424ED1" w:rsidP="00E30CBA">
                  <w:pPr>
                    <w:rPr>
                      <w:rFonts w:asciiTheme="minorHAnsi" w:hAnsiTheme="minorHAnsi" w:cstheme="minorHAnsi"/>
                      <w:iCs/>
                      <w:lang w:val="en-GB"/>
                    </w:rPr>
                  </w:pPr>
                  <w:r w:rsidRPr="002E7421">
                    <w:rPr>
                      <w:rFonts w:asciiTheme="minorHAnsi" w:hAnsiTheme="minorHAnsi" w:cstheme="minorHAnsi"/>
                      <w:iCs/>
                      <w:lang w:val="en-GB"/>
                    </w:rPr>
                    <w:t>Final Examination</w:t>
                  </w:r>
                </w:p>
              </w:tc>
              <w:tc>
                <w:tcPr>
                  <w:tcW w:w="2123" w:type="dxa"/>
                </w:tcPr>
                <w:p w:rsidR="00CC1EC5" w:rsidRPr="006403CB" w:rsidRDefault="00CC1EC5" w:rsidP="00E30CBA">
                  <w:pPr>
                    <w:rPr>
                      <w:rFonts w:asciiTheme="majorHAnsi" w:hAnsiTheme="majorHAnsi" w:cs="Arial"/>
                      <w:i/>
                      <w:color w:val="002060"/>
                      <w:sz w:val="16"/>
                      <w:szCs w:val="16"/>
                      <w:lang w:val="en-GB"/>
                    </w:rPr>
                  </w:pPr>
                </w:p>
              </w:tc>
            </w:tr>
            <w:tr w:rsidR="00CC1EC5" w:rsidRPr="006403CB" w:rsidTr="00424ED1">
              <w:tc>
                <w:tcPr>
                  <w:tcW w:w="2812" w:type="dxa"/>
                  <w:shd w:val="clear" w:color="auto" w:fill="auto"/>
                </w:tcPr>
                <w:p w:rsidR="00CC1EC5" w:rsidRPr="006403CB" w:rsidRDefault="00CC1EC5" w:rsidP="00E30CBA">
                  <w:pPr>
                    <w:rPr>
                      <w:rFonts w:asciiTheme="majorHAnsi" w:hAnsiTheme="majorHAnsi"/>
                      <w:iCs/>
                      <w:color w:val="002060"/>
                      <w:sz w:val="22"/>
                      <w:szCs w:val="22"/>
                      <w:lang w:val="en-GB"/>
                    </w:rPr>
                  </w:pPr>
                </w:p>
              </w:tc>
              <w:tc>
                <w:tcPr>
                  <w:tcW w:w="2123" w:type="dxa"/>
                </w:tcPr>
                <w:p w:rsidR="00CC1EC5" w:rsidRPr="006403CB" w:rsidRDefault="00CC1EC5" w:rsidP="00E30CBA">
                  <w:pPr>
                    <w:jc w:val="center"/>
                    <w:rPr>
                      <w:rFonts w:asciiTheme="majorHAnsi" w:hAnsiTheme="majorHAnsi" w:cs="Arial"/>
                      <w:color w:val="002060"/>
                      <w:sz w:val="20"/>
                      <w:szCs w:val="20"/>
                      <w:lang w:val="en-GB"/>
                    </w:rPr>
                  </w:pPr>
                </w:p>
              </w:tc>
            </w:tr>
            <w:tr w:rsidR="00CC1EC5" w:rsidRPr="006403CB" w:rsidTr="00424ED1">
              <w:tc>
                <w:tcPr>
                  <w:tcW w:w="2812" w:type="dxa"/>
                </w:tcPr>
                <w:p w:rsidR="00CC1EC5" w:rsidRPr="006403CB" w:rsidRDefault="00CC1EC5" w:rsidP="00E30CBA">
                  <w:pPr>
                    <w:rPr>
                      <w:rFonts w:asciiTheme="majorHAnsi" w:hAnsiTheme="majorHAnsi"/>
                      <w:iCs/>
                      <w:color w:val="002060"/>
                      <w:sz w:val="22"/>
                      <w:szCs w:val="22"/>
                      <w:lang w:val="en-GB"/>
                    </w:rPr>
                  </w:pPr>
                  <w:r w:rsidRPr="006403CB">
                    <w:rPr>
                      <w:rFonts w:asciiTheme="majorHAnsi" w:hAnsiTheme="majorHAnsi"/>
                      <w:iCs/>
                      <w:color w:val="002060"/>
                      <w:sz w:val="22"/>
                      <w:szCs w:val="22"/>
                      <w:lang w:val="en-GB"/>
                    </w:rPr>
                    <w:t xml:space="preserve">Course total </w:t>
                  </w:r>
                </w:p>
              </w:tc>
              <w:tc>
                <w:tcPr>
                  <w:tcW w:w="2123" w:type="dxa"/>
                  <w:vAlign w:val="center"/>
                </w:tcPr>
                <w:p w:rsidR="00CC1EC5" w:rsidRPr="006403CB" w:rsidRDefault="00CC1EC5" w:rsidP="00E30CBA">
                  <w:pPr>
                    <w:jc w:val="center"/>
                    <w:rPr>
                      <w:rFonts w:asciiTheme="majorHAnsi" w:hAnsiTheme="majorHAnsi" w:cs="Arial"/>
                      <w:b/>
                      <w:i/>
                      <w:color w:val="002060"/>
                      <w:sz w:val="20"/>
                      <w:szCs w:val="20"/>
                      <w:lang w:val="en-GB"/>
                    </w:rPr>
                  </w:pPr>
                </w:p>
              </w:tc>
            </w:tr>
          </w:tbl>
          <w:p w:rsidR="00CC1EC5" w:rsidRPr="006403CB" w:rsidRDefault="00CC1EC5" w:rsidP="00E30CBA">
            <w:pPr>
              <w:rPr>
                <w:rFonts w:asciiTheme="majorHAnsi" w:hAnsiTheme="majorHAnsi" w:cs="Tahoma"/>
                <w:lang w:val="en-GB"/>
              </w:rPr>
            </w:pPr>
          </w:p>
        </w:tc>
      </w:tr>
      <w:tr w:rsidR="00CC1EC5" w:rsidRPr="006403CB" w:rsidTr="00E30CBA">
        <w:tc>
          <w:tcPr>
            <w:tcW w:w="3306" w:type="dxa"/>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Description of the evaluation procedure</w:t>
            </w:r>
          </w:p>
          <w:p w:rsidR="00CC1EC5" w:rsidRPr="006403CB" w:rsidRDefault="00CC1EC5" w:rsidP="00E30CBA">
            <w:pPr>
              <w:jc w:val="both"/>
              <w:rPr>
                <w:rFonts w:asciiTheme="majorHAnsi" w:hAnsiTheme="majorHAnsi" w:cs="Arial"/>
                <w:i/>
                <w:sz w:val="16"/>
                <w:szCs w:val="16"/>
                <w:lang w:val="en-GB"/>
              </w:rPr>
            </w:pPr>
          </w:p>
          <w:p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CC1EC5" w:rsidRPr="006403CB" w:rsidRDefault="00CC1EC5" w:rsidP="00E30CBA">
            <w:pPr>
              <w:jc w:val="both"/>
              <w:rPr>
                <w:rFonts w:asciiTheme="majorHAnsi" w:hAnsiTheme="majorHAnsi" w:cs="Arial"/>
                <w:i/>
                <w:sz w:val="16"/>
                <w:szCs w:val="16"/>
                <w:lang w:val="en-GB"/>
              </w:rPr>
            </w:pPr>
          </w:p>
          <w:p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5166" w:type="dxa"/>
            <w:tcBorders>
              <w:bottom w:val="single" w:sz="4" w:space="0" w:color="auto"/>
            </w:tcBorders>
          </w:tcPr>
          <w:p w:rsidR="00424ED1" w:rsidRPr="00791198" w:rsidRDefault="00424ED1" w:rsidP="00424ED1">
            <w:pPr>
              <w:outlineLvl w:val="0"/>
              <w:rPr>
                <w:rFonts w:asciiTheme="minorHAnsi" w:hAnsiTheme="minorHAnsi" w:cstheme="minorHAnsi"/>
                <w:b/>
              </w:rPr>
            </w:pPr>
            <w:r w:rsidRPr="00791198">
              <w:rPr>
                <w:rFonts w:asciiTheme="minorHAnsi" w:hAnsiTheme="minorHAnsi" w:cstheme="minorHAnsi"/>
                <w:b/>
              </w:rPr>
              <w:t>Course Assessment</w:t>
            </w:r>
          </w:p>
          <w:p w:rsidR="00424ED1" w:rsidRPr="00791198" w:rsidRDefault="00424ED1" w:rsidP="00424ED1">
            <w:pPr>
              <w:ind w:left="360"/>
              <w:rPr>
                <w:rFonts w:asciiTheme="minorHAnsi" w:hAnsiTheme="minorHAnsi" w:cstheme="minorHAnsi"/>
              </w:rPr>
            </w:pPr>
          </w:p>
          <w:p w:rsidR="00424ED1" w:rsidRPr="00791198" w:rsidRDefault="00424ED1" w:rsidP="00424ED1">
            <w:pPr>
              <w:numPr>
                <w:ilvl w:val="0"/>
                <w:numId w:val="15"/>
              </w:numPr>
              <w:rPr>
                <w:rFonts w:asciiTheme="minorHAnsi" w:hAnsiTheme="minorHAnsi" w:cstheme="minorHAnsi"/>
              </w:rPr>
            </w:pPr>
            <w:r w:rsidRPr="00791198">
              <w:rPr>
                <w:rFonts w:asciiTheme="minorHAnsi" w:hAnsiTheme="minorHAnsi" w:cstheme="minorHAnsi"/>
              </w:rPr>
              <w:t>Projects: 30%</w:t>
            </w:r>
          </w:p>
          <w:p w:rsidR="00424ED1" w:rsidRPr="00791198" w:rsidRDefault="00424ED1" w:rsidP="00424ED1">
            <w:pPr>
              <w:numPr>
                <w:ilvl w:val="0"/>
                <w:numId w:val="15"/>
              </w:numPr>
              <w:rPr>
                <w:rFonts w:asciiTheme="minorHAnsi" w:hAnsiTheme="minorHAnsi" w:cstheme="minorHAnsi"/>
              </w:rPr>
            </w:pPr>
            <w:r w:rsidRPr="00791198">
              <w:rPr>
                <w:rFonts w:asciiTheme="minorHAnsi" w:hAnsiTheme="minorHAnsi" w:cstheme="minorHAnsi"/>
              </w:rPr>
              <w:t>Case Study: 10%</w:t>
            </w:r>
          </w:p>
          <w:p w:rsidR="00CC1EC5" w:rsidRPr="00791198" w:rsidRDefault="00424ED1" w:rsidP="00424ED1">
            <w:pPr>
              <w:pStyle w:val="a3"/>
              <w:numPr>
                <w:ilvl w:val="0"/>
                <w:numId w:val="15"/>
              </w:numPr>
              <w:rPr>
                <w:rFonts w:asciiTheme="minorHAnsi" w:hAnsiTheme="minorHAnsi" w:cstheme="minorHAnsi"/>
                <w:color w:val="002060"/>
                <w:lang w:val="en-GB"/>
              </w:rPr>
            </w:pPr>
            <w:r w:rsidRPr="00791198">
              <w:rPr>
                <w:rFonts w:asciiTheme="minorHAnsi" w:hAnsiTheme="minorHAnsi" w:cstheme="minorHAnsi"/>
              </w:rPr>
              <w:t>Written Exams: 60%</w:t>
            </w:r>
          </w:p>
          <w:p w:rsidR="00CC1EC5" w:rsidRPr="00791198" w:rsidRDefault="00CC1EC5" w:rsidP="00E30CBA">
            <w:pPr>
              <w:rPr>
                <w:rFonts w:asciiTheme="minorHAnsi" w:hAnsiTheme="minorHAnsi" w:cstheme="minorHAnsi"/>
                <w:color w:val="002060"/>
                <w:lang w:val="en-GB"/>
              </w:rPr>
            </w:pPr>
          </w:p>
          <w:p w:rsidR="00CC1EC5" w:rsidRPr="006403CB" w:rsidRDefault="00CC1EC5" w:rsidP="00E30CBA">
            <w:pPr>
              <w:rPr>
                <w:rFonts w:asciiTheme="majorHAnsi" w:hAnsiTheme="majorHAnsi" w:cs="Arial"/>
                <w:color w:val="002060"/>
                <w:lang w:val="en-GB"/>
              </w:rPr>
            </w:pPr>
          </w:p>
          <w:p w:rsidR="00CC1EC5" w:rsidRPr="006403CB" w:rsidRDefault="00CC1EC5" w:rsidP="00E30CBA">
            <w:pPr>
              <w:rPr>
                <w:rFonts w:asciiTheme="majorHAnsi" w:hAnsiTheme="majorHAnsi" w:cs="Arial"/>
                <w:color w:val="002060"/>
                <w:lang w:val="en-GB"/>
              </w:rPr>
            </w:pPr>
          </w:p>
          <w:p w:rsidR="00CC1EC5" w:rsidRPr="006403CB" w:rsidRDefault="00CC1EC5" w:rsidP="00E30CBA">
            <w:pPr>
              <w:rPr>
                <w:rFonts w:asciiTheme="majorHAnsi" w:hAnsiTheme="majorHAnsi" w:cs="Arial"/>
                <w:color w:val="002060"/>
                <w:lang w:val="en-GB"/>
              </w:rPr>
            </w:pPr>
          </w:p>
        </w:tc>
      </w:tr>
    </w:tbl>
    <w:p w:rsidR="002E7421" w:rsidRDefault="002E7421">
      <w:pPr>
        <w:spacing w:after="160" w:line="259" w:lineRule="auto"/>
        <w:rPr>
          <w:rFonts w:asciiTheme="majorHAnsi" w:eastAsiaTheme="majorEastAsia" w:hAnsiTheme="majorHAnsi" w:cstheme="majorBidi"/>
          <w:color w:val="2E74B5" w:themeColor="accent1" w:themeShade="BF"/>
          <w:sz w:val="32"/>
          <w:szCs w:val="32"/>
          <w:lang w:val="en-GB"/>
        </w:rPr>
      </w:pPr>
      <w:r>
        <w:rPr>
          <w:lang w:val="en-GB"/>
        </w:rPr>
        <w:br w:type="page"/>
      </w:r>
    </w:p>
    <w:p w:rsidR="00CC1EC5" w:rsidRDefault="00CC1EC5" w:rsidP="002E7421">
      <w:pPr>
        <w:pStyle w:val="1"/>
        <w:numPr>
          <w:ilvl w:val="0"/>
          <w:numId w:val="18"/>
        </w:numPr>
        <w:rPr>
          <w:lang w:val="en-GB"/>
        </w:rPr>
      </w:pPr>
      <w:r w:rsidRPr="006403CB">
        <w:rPr>
          <w:lang w:val="en-GB"/>
        </w:rPr>
        <w:lastRenderedPageBreak/>
        <w:t>ATTACHED BIBLIOGRAPHY</w:t>
      </w:r>
    </w:p>
    <w:p w:rsidR="007A4F1F" w:rsidRPr="006403CB" w:rsidRDefault="007A4F1F" w:rsidP="007A4F1F">
      <w:pPr>
        <w:widowControl w:val="0"/>
        <w:autoSpaceDE w:val="0"/>
        <w:autoSpaceDN w:val="0"/>
        <w:adjustRightInd w:val="0"/>
        <w:spacing w:before="240" w:after="200" w:line="276" w:lineRule="auto"/>
        <w:rPr>
          <w:rFonts w:asciiTheme="majorHAnsi" w:hAnsiTheme="majorHAnsi" w:cs="Arial"/>
          <w:b/>
          <w:color w:val="000000"/>
          <w:sz w:val="22"/>
          <w:szCs w:val="22"/>
          <w:lang w:val="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6403CB" w:rsidTr="00E30CBA">
        <w:tc>
          <w:tcPr>
            <w:tcW w:w="8472" w:type="dxa"/>
          </w:tcPr>
          <w:p w:rsidR="00CC1EC5" w:rsidRPr="002E7421" w:rsidRDefault="00CC1EC5" w:rsidP="002E7421">
            <w:pPr>
              <w:spacing w:after="240"/>
              <w:jc w:val="both"/>
              <w:rPr>
                <w:rFonts w:asciiTheme="majorHAnsi" w:hAnsiTheme="majorHAnsi" w:cs="Arial"/>
                <w:i/>
                <w:sz w:val="28"/>
                <w:szCs w:val="28"/>
                <w:lang w:val="en-GB"/>
              </w:rPr>
            </w:pPr>
            <w:r w:rsidRPr="002E7421">
              <w:rPr>
                <w:rFonts w:asciiTheme="majorHAnsi" w:hAnsiTheme="majorHAnsi" w:cs="Arial"/>
                <w:i/>
                <w:sz w:val="28"/>
                <w:szCs w:val="28"/>
                <w:lang w:val="en-GB"/>
              </w:rPr>
              <w:t>- Suggested bibliography:</w:t>
            </w:r>
          </w:p>
          <w:p w:rsidR="00791198" w:rsidRDefault="00791198" w:rsidP="00F9393E">
            <w:pPr>
              <w:pStyle w:val="styleN"/>
              <w:keepNext/>
              <w:keepLines/>
              <w:widowControl/>
              <w:numPr>
                <w:ilvl w:val="0"/>
                <w:numId w:val="17"/>
              </w:numPr>
              <w:tabs>
                <w:tab w:val="clear" w:pos="284"/>
                <w:tab w:val="left" w:pos="180"/>
              </w:tabs>
              <w:spacing w:after="60" w:line="276" w:lineRule="auto"/>
              <w:ind w:left="714" w:hanging="357"/>
              <w:rPr>
                <w:rFonts w:asciiTheme="minorHAnsi" w:hAnsiTheme="minorHAnsi" w:cstheme="minorHAnsi"/>
                <w:sz w:val="24"/>
                <w:szCs w:val="24"/>
                <w:lang w:eastAsia="en-US"/>
              </w:rPr>
            </w:pPr>
            <w:r>
              <w:rPr>
                <w:rFonts w:asciiTheme="minorHAnsi" w:hAnsiTheme="minorHAnsi" w:cstheme="minorHAnsi"/>
                <w:sz w:val="24"/>
                <w:szCs w:val="24"/>
                <w:lang w:eastAsia="en-US"/>
              </w:rPr>
              <w:t xml:space="preserve">Michael </w:t>
            </w:r>
            <w:proofErr w:type="spellStart"/>
            <w:r>
              <w:rPr>
                <w:rFonts w:asciiTheme="minorHAnsi" w:hAnsiTheme="minorHAnsi" w:cstheme="minorHAnsi"/>
                <w:sz w:val="24"/>
                <w:szCs w:val="24"/>
                <w:lang w:eastAsia="en-US"/>
              </w:rPr>
              <w:t>Vidalis</w:t>
            </w:r>
            <w:proofErr w:type="spellEnd"/>
            <w:r>
              <w:rPr>
                <w:rFonts w:asciiTheme="minorHAnsi" w:hAnsiTheme="minorHAnsi" w:cstheme="minorHAnsi"/>
                <w:sz w:val="24"/>
                <w:szCs w:val="24"/>
                <w:lang w:eastAsia="en-US"/>
              </w:rPr>
              <w:t xml:space="preserve">: Logistics: A Quantitative Approach, Publisher </w:t>
            </w:r>
            <w:proofErr w:type="spellStart"/>
            <w:r>
              <w:rPr>
                <w:rFonts w:asciiTheme="minorHAnsi" w:hAnsiTheme="minorHAnsi" w:cstheme="minorHAnsi"/>
                <w:sz w:val="24"/>
                <w:szCs w:val="24"/>
                <w:lang w:eastAsia="en-US"/>
              </w:rPr>
              <w:t>Kleidarithmos</w:t>
            </w:r>
            <w:proofErr w:type="spellEnd"/>
            <w:r>
              <w:rPr>
                <w:rFonts w:asciiTheme="minorHAnsi" w:hAnsiTheme="minorHAnsi" w:cstheme="minorHAnsi"/>
                <w:sz w:val="24"/>
                <w:szCs w:val="24"/>
                <w:lang w:eastAsia="en-US"/>
              </w:rPr>
              <w:t>, 2017, Athens</w:t>
            </w:r>
          </w:p>
          <w:p w:rsidR="00F9393E" w:rsidRPr="00F9393E" w:rsidRDefault="00F9393E" w:rsidP="00F9393E">
            <w:pPr>
              <w:pStyle w:val="styleN"/>
              <w:keepNext/>
              <w:keepLines/>
              <w:widowControl/>
              <w:numPr>
                <w:ilvl w:val="0"/>
                <w:numId w:val="17"/>
              </w:numPr>
              <w:tabs>
                <w:tab w:val="clear" w:pos="284"/>
                <w:tab w:val="left" w:pos="180"/>
              </w:tabs>
              <w:spacing w:after="60" w:line="276" w:lineRule="auto"/>
              <w:ind w:left="714" w:hanging="357"/>
              <w:rPr>
                <w:rFonts w:asciiTheme="minorHAnsi" w:hAnsiTheme="minorHAnsi" w:cstheme="minorHAnsi"/>
                <w:sz w:val="24"/>
                <w:szCs w:val="24"/>
                <w:lang w:eastAsia="en-US"/>
              </w:rPr>
            </w:pPr>
            <w:proofErr w:type="spellStart"/>
            <w:r w:rsidRPr="00F9393E">
              <w:rPr>
                <w:rFonts w:asciiTheme="minorHAnsi" w:hAnsiTheme="minorHAnsi" w:cstheme="minorHAnsi"/>
                <w:sz w:val="24"/>
                <w:szCs w:val="24"/>
              </w:rPr>
              <w:t>Hugos</w:t>
            </w:r>
            <w:proofErr w:type="spellEnd"/>
            <w:r w:rsidRPr="00F9393E">
              <w:rPr>
                <w:rFonts w:asciiTheme="minorHAnsi" w:hAnsiTheme="minorHAnsi" w:cstheme="minorHAnsi"/>
                <w:sz w:val="24"/>
                <w:szCs w:val="24"/>
              </w:rPr>
              <w:t xml:space="preserve"> Michael,</w:t>
            </w:r>
            <w:r w:rsidRPr="00F9393E">
              <w:rPr>
                <w:rFonts w:asciiTheme="minorHAnsi" w:hAnsiTheme="minorHAnsi" w:cstheme="minorHAnsi"/>
                <w:i/>
                <w:sz w:val="24"/>
                <w:szCs w:val="24"/>
                <w:lang w:eastAsia="en-US"/>
              </w:rPr>
              <w:t xml:space="preserve"> </w:t>
            </w:r>
            <w:r w:rsidRPr="006175DE">
              <w:rPr>
                <w:rFonts w:asciiTheme="minorHAnsi" w:hAnsiTheme="minorHAnsi" w:cstheme="minorHAnsi"/>
                <w:i/>
                <w:sz w:val="24"/>
                <w:szCs w:val="24"/>
                <w:lang w:val="en-GB"/>
              </w:rPr>
              <w:t>Essentials of Supply Chain Management</w:t>
            </w:r>
            <w:r w:rsidRPr="00F9393E">
              <w:rPr>
                <w:rFonts w:asciiTheme="minorHAnsi" w:hAnsiTheme="minorHAnsi" w:cstheme="minorHAnsi"/>
                <w:i/>
                <w:sz w:val="24"/>
                <w:szCs w:val="24"/>
                <w:lang w:eastAsia="en-US"/>
              </w:rPr>
              <w:t xml:space="preserve">, </w:t>
            </w:r>
            <w:r w:rsidRPr="00F9393E">
              <w:rPr>
                <w:rFonts w:asciiTheme="minorHAnsi" w:hAnsiTheme="minorHAnsi" w:cstheme="minorHAnsi"/>
                <w:bCs/>
                <w:sz w:val="24"/>
                <w:szCs w:val="24"/>
              </w:rPr>
              <w:t>John Willey &amp; Sons</w:t>
            </w:r>
            <w:r w:rsidRPr="00F9393E">
              <w:rPr>
                <w:rFonts w:asciiTheme="minorHAnsi" w:hAnsiTheme="minorHAnsi" w:cstheme="minorHAnsi"/>
                <w:sz w:val="24"/>
                <w:szCs w:val="24"/>
                <w:lang w:eastAsia="en-US"/>
              </w:rPr>
              <w:t>, 201</w:t>
            </w:r>
            <w:r w:rsidR="006175DE">
              <w:rPr>
                <w:rFonts w:asciiTheme="minorHAnsi" w:hAnsiTheme="minorHAnsi" w:cstheme="minorHAnsi"/>
                <w:sz w:val="24"/>
                <w:szCs w:val="24"/>
                <w:lang w:eastAsia="en-US"/>
              </w:rPr>
              <w:t>1</w:t>
            </w:r>
          </w:p>
          <w:p w:rsidR="00F9393E" w:rsidRPr="00F9393E" w:rsidRDefault="00F9393E" w:rsidP="00F9393E">
            <w:pPr>
              <w:pStyle w:val="styleN"/>
              <w:keepNext/>
              <w:keepLines/>
              <w:widowControl/>
              <w:numPr>
                <w:ilvl w:val="0"/>
                <w:numId w:val="17"/>
              </w:numPr>
              <w:tabs>
                <w:tab w:val="clear" w:pos="284"/>
                <w:tab w:val="left" w:pos="180"/>
              </w:tabs>
              <w:spacing w:after="60" w:line="276" w:lineRule="auto"/>
              <w:ind w:left="714" w:hanging="357"/>
              <w:rPr>
                <w:rFonts w:asciiTheme="minorHAnsi" w:hAnsiTheme="minorHAnsi" w:cstheme="minorHAnsi"/>
                <w:sz w:val="24"/>
                <w:szCs w:val="24"/>
                <w:lang w:eastAsia="en-US"/>
              </w:rPr>
            </w:pPr>
            <w:r w:rsidRPr="00F9393E">
              <w:rPr>
                <w:rFonts w:asciiTheme="minorHAnsi" w:hAnsiTheme="minorHAnsi" w:cstheme="minorHAnsi"/>
                <w:sz w:val="24"/>
                <w:szCs w:val="24"/>
              </w:rPr>
              <w:t>Ronald H. Ballou</w:t>
            </w:r>
            <w:r w:rsidRPr="00F9393E">
              <w:rPr>
                <w:rFonts w:asciiTheme="minorHAnsi" w:hAnsiTheme="minorHAnsi" w:cstheme="minorHAnsi"/>
                <w:sz w:val="24"/>
                <w:szCs w:val="24"/>
                <w:lang w:eastAsia="en-US"/>
              </w:rPr>
              <w:t xml:space="preserve">., </w:t>
            </w:r>
            <w:r w:rsidRPr="006175DE">
              <w:rPr>
                <w:rFonts w:asciiTheme="minorHAnsi" w:hAnsiTheme="minorHAnsi" w:cstheme="minorHAnsi"/>
                <w:i/>
                <w:sz w:val="24"/>
                <w:szCs w:val="24"/>
              </w:rPr>
              <w:t>Business Logistics Management</w:t>
            </w:r>
            <w:r w:rsidRPr="00F9393E">
              <w:rPr>
                <w:rFonts w:asciiTheme="minorHAnsi" w:hAnsiTheme="minorHAnsi" w:cstheme="minorHAnsi"/>
                <w:i/>
                <w:iCs/>
                <w:sz w:val="24"/>
                <w:szCs w:val="24"/>
                <w:lang w:eastAsia="en-US"/>
              </w:rPr>
              <w:t xml:space="preserve">, </w:t>
            </w:r>
            <w:r w:rsidRPr="00F9393E">
              <w:rPr>
                <w:rFonts w:asciiTheme="minorHAnsi" w:hAnsiTheme="minorHAnsi" w:cstheme="minorHAnsi"/>
                <w:sz w:val="24"/>
                <w:szCs w:val="24"/>
                <w:lang w:eastAsia="en-US"/>
              </w:rPr>
              <w:t xml:space="preserve">Publisher </w:t>
            </w:r>
            <w:r w:rsidRPr="00F9393E">
              <w:rPr>
                <w:rFonts w:asciiTheme="minorHAnsi" w:hAnsiTheme="minorHAnsi" w:cstheme="minorHAnsi"/>
                <w:sz w:val="24"/>
                <w:szCs w:val="24"/>
              </w:rPr>
              <w:t>Prentice Hall</w:t>
            </w:r>
            <w:r w:rsidRPr="00F9393E">
              <w:rPr>
                <w:rFonts w:asciiTheme="minorHAnsi" w:hAnsiTheme="minorHAnsi" w:cstheme="minorHAnsi"/>
                <w:sz w:val="24"/>
                <w:szCs w:val="24"/>
                <w:lang w:eastAsia="en-US"/>
              </w:rPr>
              <w:t xml:space="preserve"> 2004</w:t>
            </w:r>
          </w:p>
          <w:p w:rsidR="00F9393E" w:rsidRPr="00F9393E" w:rsidRDefault="00F9393E" w:rsidP="00F9393E">
            <w:pPr>
              <w:pStyle w:val="styleN"/>
              <w:keepNext/>
              <w:keepLines/>
              <w:widowControl/>
              <w:numPr>
                <w:ilvl w:val="0"/>
                <w:numId w:val="17"/>
              </w:numPr>
              <w:tabs>
                <w:tab w:val="clear" w:pos="284"/>
                <w:tab w:val="left" w:pos="180"/>
              </w:tabs>
              <w:spacing w:after="60" w:line="276" w:lineRule="auto"/>
              <w:ind w:left="714" w:hanging="357"/>
              <w:rPr>
                <w:rFonts w:asciiTheme="minorHAnsi" w:hAnsiTheme="minorHAnsi" w:cstheme="minorHAnsi"/>
                <w:sz w:val="24"/>
                <w:szCs w:val="24"/>
                <w:lang w:eastAsia="en-US"/>
              </w:rPr>
            </w:pPr>
            <w:r w:rsidRPr="00F9393E">
              <w:rPr>
                <w:rFonts w:asciiTheme="minorHAnsi" w:hAnsiTheme="minorHAnsi" w:cstheme="minorHAnsi"/>
                <w:sz w:val="24"/>
                <w:szCs w:val="24"/>
              </w:rPr>
              <w:t xml:space="preserve">Chopra &amp; </w:t>
            </w:r>
            <w:proofErr w:type="spellStart"/>
            <w:r w:rsidRPr="00F9393E">
              <w:rPr>
                <w:rFonts w:asciiTheme="minorHAnsi" w:hAnsiTheme="minorHAnsi" w:cstheme="minorHAnsi"/>
                <w:sz w:val="24"/>
                <w:szCs w:val="24"/>
              </w:rPr>
              <w:t>Meindl</w:t>
            </w:r>
            <w:proofErr w:type="spellEnd"/>
            <w:r w:rsidRPr="00F9393E">
              <w:rPr>
                <w:rFonts w:asciiTheme="minorHAnsi" w:hAnsiTheme="minorHAnsi" w:cstheme="minorHAnsi"/>
                <w:sz w:val="24"/>
                <w:szCs w:val="24"/>
                <w:lang w:eastAsia="en-US"/>
              </w:rPr>
              <w:t xml:space="preserve">., </w:t>
            </w:r>
            <w:r w:rsidRPr="006175DE">
              <w:rPr>
                <w:rFonts w:asciiTheme="minorHAnsi" w:hAnsiTheme="minorHAnsi" w:cstheme="minorHAnsi"/>
                <w:i/>
                <w:sz w:val="24"/>
                <w:szCs w:val="24"/>
              </w:rPr>
              <w:t>SCM Strategy, Planning and Operation</w:t>
            </w:r>
            <w:r w:rsidRPr="00F9393E">
              <w:rPr>
                <w:rFonts w:asciiTheme="minorHAnsi" w:hAnsiTheme="minorHAnsi" w:cstheme="minorHAnsi"/>
                <w:sz w:val="24"/>
                <w:szCs w:val="24"/>
                <w:lang w:eastAsia="en-US"/>
              </w:rPr>
              <w:t xml:space="preserve">, Publisher </w:t>
            </w:r>
            <w:r w:rsidRPr="00F9393E">
              <w:rPr>
                <w:rFonts w:asciiTheme="minorHAnsi" w:hAnsiTheme="minorHAnsi" w:cstheme="minorHAnsi"/>
                <w:sz w:val="24"/>
                <w:szCs w:val="24"/>
              </w:rPr>
              <w:t>Prentice Hall</w:t>
            </w:r>
            <w:r w:rsidRPr="00F9393E">
              <w:rPr>
                <w:rFonts w:asciiTheme="minorHAnsi" w:hAnsiTheme="minorHAnsi" w:cstheme="minorHAnsi"/>
                <w:sz w:val="24"/>
                <w:szCs w:val="24"/>
                <w:lang w:eastAsia="en-US"/>
              </w:rPr>
              <w:t xml:space="preserve"> 201</w:t>
            </w:r>
            <w:r w:rsidR="006175DE">
              <w:rPr>
                <w:rFonts w:asciiTheme="minorHAnsi" w:hAnsiTheme="minorHAnsi" w:cstheme="minorHAnsi"/>
                <w:sz w:val="24"/>
                <w:szCs w:val="24"/>
                <w:lang w:eastAsia="en-US"/>
              </w:rPr>
              <w:t>6</w:t>
            </w:r>
          </w:p>
          <w:p w:rsidR="00F9393E" w:rsidRPr="00F9393E" w:rsidRDefault="00F9393E" w:rsidP="00F9393E">
            <w:pPr>
              <w:pStyle w:val="styleN"/>
              <w:keepNext/>
              <w:keepLines/>
              <w:widowControl/>
              <w:numPr>
                <w:ilvl w:val="0"/>
                <w:numId w:val="17"/>
              </w:numPr>
              <w:tabs>
                <w:tab w:val="clear" w:pos="284"/>
                <w:tab w:val="left" w:pos="180"/>
              </w:tabs>
              <w:spacing w:after="60" w:line="276" w:lineRule="auto"/>
              <w:ind w:left="714" w:hanging="357"/>
              <w:rPr>
                <w:rFonts w:asciiTheme="minorHAnsi" w:hAnsiTheme="minorHAnsi" w:cstheme="minorHAnsi"/>
                <w:sz w:val="24"/>
                <w:szCs w:val="24"/>
                <w:lang w:eastAsia="en-US"/>
              </w:rPr>
            </w:pPr>
            <w:r w:rsidRPr="00F9393E">
              <w:rPr>
                <w:rFonts w:asciiTheme="minorHAnsi" w:hAnsiTheme="minorHAnsi" w:cstheme="minorHAnsi"/>
                <w:sz w:val="24"/>
                <w:szCs w:val="24"/>
              </w:rPr>
              <w:t xml:space="preserve">Levi &amp; </w:t>
            </w:r>
            <w:proofErr w:type="spellStart"/>
            <w:r w:rsidRPr="00F9393E">
              <w:rPr>
                <w:rFonts w:asciiTheme="minorHAnsi" w:hAnsiTheme="minorHAnsi" w:cstheme="minorHAnsi"/>
                <w:sz w:val="24"/>
                <w:szCs w:val="24"/>
              </w:rPr>
              <w:t>Kaminsky</w:t>
            </w:r>
            <w:proofErr w:type="spellEnd"/>
            <w:r w:rsidRPr="00F9393E">
              <w:rPr>
                <w:rFonts w:asciiTheme="minorHAnsi" w:hAnsiTheme="minorHAnsi" w:cstheme="minorHAnsi"/>
                <w:sz w:val="24"/>
                <w:szCs w:val="24"/>
              </w:rPr>
              <w:t>., Designing and Managing the Supply Chain</w:t>
            </w:r>
            <w:r w:rsidRPr="00F9393E">
              <w:rPr>
                <w:rFonts w:asciiTheme="minorHAnsi" w:hAnsiTheme="minorHAnsi" w:cstheme="minorHAnsi"/>
                <w:i/>
                <w:iCs/>
                <w:sz w:val="24"/>
                <w:szCs w:val="24"/>
              </w:rPr>
              <w:t xml:space="preserve">, </w:t>
            </w:r>
            <w:r w:rsidRPr="00F9393E">
              <w:rPr>
                <w:rFonts w:asciiTheme="minorHAnsi" w:hAnsiTheme="minorHAnsi" w:cstheme="minorHAnsi"/>
                <w:sz w:val="24"/>
                <w:szCs w:val="24"/>
              </w:rPr>
              <w:t>Irwin-McGraw-Hill  200</w:t>
            </w:r>
            <w:r w:rsidR="006175DE">
              <w:rPr>
                <w:rFonts w:asciiTheme="minorHAnsi" w:hAnsiTheme="minorHAnsi" w:cstheme="minorHAnsi"/>
                <w:sz w:val="24"/>
                <w:szCs w:val="24"/>
              </w:rPr>
              <w:t>7</w:t>
            </w:r>
          </w:p>
          <w:p w:rsidR="00F9393E" w:rsidRPr="00F9393E" w:rsidRDefault="00F9393E" w:rsidP="00F9393E">
            <w:pPr>
              <w:pStyle w:val="styleN"/>
              <w:keepNext/>
              <w:keepLines/>
              <w:widowControl/>
              <w:numPr>
                <w:ilvl w:val="0"/>
                <w:numId w:val="17"/>
              </w:numPr>
              <w:tabs>
                <w:tab w:val="clear" w:pos="284"/>
                <w:tab w:val="left" w:pos="180"/>
              </w:tabs>
              <w:spacing w:after="60" w:line="276" w:lineRule="auto"/>
              <w:ind w:left="714" w:hanging="357"/>
              <w:rPr>
                <w:rFonts w:asciiTheme="minorHAnsi" w:hAnsiTheme="minorHAnsi" w:cstheme="minorHAnsi"/>
                <w:sz w:val="24"/>
                <w:szCs w:val="24"/>
                <w:lang w:eastAsia="en-US"/>
              </w:rPr>
            </w:pPr>
            <w:r w:rsidRPr="00F9393E">
              <w:rPr>
                <w:rFonts w:asciiTheme="minorHAnsi" w:hAnsiTheme="minorHAnsi" w:cstheme="minorHAnsi"/>
                <w:sz w:val="24"/>
                <w:szCs w:val="24"/>
              </w:rPr>
              <w:t xml:space="preserve">P. </w:t>
            </w:r>
            <w:proofErr w:type="spellStart"/>
            <w:r w:rsidRPr="00F9393E">
              <w:rPr>
                <w:rFonts w:asciiTheme="minorHAnsi" w:hAnsiTheme="minorHAnsi" w:cstheme="minorHAnsi"/>
                <w:sz w:val="24"/>
                <w:szCs w:val="24"/>
              </w:rPr>
              <w:t>Brandimarte</w:t>
            </w:r>
            <w:proofErr w:type="spellEnd"/>
            <w:r w:rsidRPr="00F9393E">
              <w:rPr>
                <w:rFonts w:asciiTheme="minorHAnsi" w:hAnsiTheme="minorHAnsi" w:cstheme="minorHAnsi"/>
                <w:sz w:val="24"/>
                <w:szCs w:val="24"/>
              </w:rPr>
              <w:t xml:space="preserve">, G. </w:t>
            </w:r>
            <w:proofErr w:type="spellStart"/>
            <w:r w:rsidRPr="00F9393E">
              <w:rPr>
                <w:rFonts w:asciiTheme="minorHAnsi" w:hAnsiTheme="minorHAnsi" w:cstheme="minorHAnsi"/>
                <w:sz w:val="24"/>
                <w:szCs w:val="24"/>
              </w:rPr>
              <w:t>Zotteri</w:t>
            </w:r>
            <w:proofErr w:type="spellEnd"/>
            <w:r w:rsidRPr="00F9393E">
              <w:rPr>
                <w:rFonts w:asciiTheme="minorHAnsi" w:hAnsiTheme="minorHAnsi" w:cstheme="minorHAnsi"/>
                <w:sz w:val="24"/>
                <w:szCs w:val="24"/>
              </w:rPr>
              <w:t xml:space="preserve">, </w:t>
            </w:r>
            <w:r w:rsidRPr="00F9393E">
              <w:rPr>
                <w:rFonts w:asciiTheme="minorHAnsi" w:hAnsiTheme="minorHAnsi" w:cstheme="minorHAnsi"/>
                <w:sz w:val="24"/>
                <w:szCs w:val="24"/>
                <w:lang w:eastAsia="en-US"/>
              </w:rPr>
              <w:t xml:space="preserve"> </w:t>
            </w:r>
            <w:r w:rsidRPr="006175DE">
              <w:rPr>
                <w:rFonts w:asciiTheme="minorHAnsi" w:hAnsiTheme="minorHAnsi" w:cstheme="minorHAnsi"/>
                <w:i/>
                <w:sz w:val="24"/>
                <w:szCs w:val="24"/>
              </w:rPr>
              <w:t>Introduction to Distribution Logistics</w:t>
            </w:r>
            <w:r w:rsidRPr="00F9393E">
              <w:rPr>
                <w:rFonts w:asciiTheme="minorHAnsi" w:hAnsiTheme="minorHAnsi" w:cstheme="minorHAnsi"/>
                <w:sz w:val="24"/>
                <w:szCs w:val="24"/>
                <w:lang w:eastAsia="en-US"/>
              </w:rPr>
              <w:t xml:space="preserve">, </w:t>
            </w:r>
            <w:r w:rsidRPr="00F9393E">
              <w:rPr>
                <w:rFonts w:asciiTheme="minorHAnsi" w:hAnsiTheme="minorHAnsi" w:cstheme="minorHAnsi"/>
                <w:sz w:val="24"/>
                <w:szCs w:val="24"/>
              </w:rPr>
              <w:t>Willey Inter Science, 2007</w:t>
            </w:r>
          </w:p>
          <w:p w:rsidR="00F9393E" w:rsidRDefault="00F9393E" w:rsidP="00F9393E">
            <w:pPr>
              <w:pStyle w:val="styleN"/>
              <w:keepNext/>
              <w:keepLines/>
              <w:widowControl/>
              <w:numPr>
                <w:ilvl w:val="0"/>
                <w:numId w:val="17"/>
              </w:numPr>
              <w:tabs>
                <w:tab w:val="clear" w:pos="284"/>
                <w:tab w:val="left" w:pos="180"/>
              </w:tabs>
              <w:spacing w:after="60" w:line="276" w:lineRule="auto"/>
              <w:ind w:left="714" w:hanging="357"/>
              <w:rPr>
                <w:rFonts w:asciiTheme="minorHAnsi" w:hAnsiTheme="minorHAnsi" w:cstheme="minorHAnsi"/>
                <w:sz w:val="24"/>
                <w:szCs w:val="24"/>
                <w:lang w:eastAsia="en-US"/>
              </w:rPr>
            </w:pPr>
            <w:proofErr w:type="spellStart"/>
            <w:r w:rsidRPr="00F9393E">
              <w:rPr>
                <w:rFonts w:asciiTheme="minorHAnsi" w:hAnsiTheme="minorHAnsi" w:cstheme="minorHAnsi"/>
                <w:sz w:val="24"/>
                <w:szCs w:val="24"/>
              </w:rPr>
              <w:t>Gianpaolo</w:t>
            </w:r>
            <w:proofErr w:type="spellEnd"/>
            <w:r w:rsidRPr="00F9393E">
              <w:rPr>
                <w:rFonts w:asciiTheme="minorHAnsi" w:hAnsiTheme="minorHAnsi" w:cstheme="minorHAnsi"/>
                <w:sz w:val="24"/>
                <w:szCs w:val="24"/>
              </w:rPr>
              <w:t xml:space="preserve"> </w:t>
            </w:r>
            <w:proofErr w:type="spellStart"/>
            <w:r w:rsidRPr="00F9393E">
              <w:rPr>
                <w:rFonts w:asciiTheme="minorHAnsi" w:hAnsiTheme="minorHAnsi" w:cstheme="minorHAnsi"/>
                <w:sz w:val="24"/>
                <w:szCs w:val="24"/>
              </w:rPr>
              <w:t>Ghianni</w:t>
            </w:r>
            <w:proofErr w:type="spellEnd"/>
            <w:r w:rsidRPr="00F9393E">
              <w:rPr>
                <w:rFonts w:asciiTheme="minorHAnsi" w:hAnsiTheme="minorHAnsi" w:cstheme="minorHAnsi"/>
                <w:sz w:val="24"/>
                <w:szCs w:val="24"/>
              </w:rPr>
              <w:t xml:space="preserve">, Gilbert </w:t>
            </w:r>
            <w:proofErr w:type="spellStart"/>
            <w:r w:rsidRPr="00F9393E">
              <w:rPr>
                <w:rFonts w:asciiTheme="minorHAnsi" w:hAnsiTheme="minorHAnsi" w:cstheme="minorHAnsi"/>
                <w:sz w:val="24"/>
                <w:szCs w:val="24"/>
              </w:rPr>
              <w:t>Laporte</w:t>
            </w:r>
            <w:proofErr w:type="spellEnd"/>
            <w:r w:rsidRPr="00F9393E">
              <w:rPr>
                <w:rFonts w:asciiTheme="minorHAnsi" w:hAnsiTheme="minorHAnsi" w:cstheme="minorHAnsi"/>
                <w:sz w:val="24"/>
                <w:szCs w:val="24"/>
              </w:rPr>
              <w:t xml:space="preserve"> &amp; </w:t>
            </w:r>
            <w:proofErr w:type="spellStart"/>
            <w:r w:rsidRPr="00F9393E">
              <w:rPr>
                <w:rFonts w:asciiTheme="minorHAnsi" w:hAnsiTheme="minorHAnsi" w:cstheme="minorHAnsi"/>
                <w:sz w:val="24"/>
                <w:szCs w:val="24"/>
              </w:rPr>
              <w:t>Proberto</w:t>
            </w:r>
            <w:proofErr w:type="spellEnd"/>
            <w:r w:rsidRPr="00F9393E">
              <w:rPr>
                <w:rFonts w:asciiTheme="minorHAnsi" w:hAnsiTheme="minorHAnsi" w:cstheme="minorHAnsi"/>
                <w:sz w:val="24"/>
                <w:szCs w:val="24"/>
              </w:rPr>
              <w:t xml:space="preserve"> </w:t>
            </w:r>
            <w:proofErr w:type="spellStart"/>
            <w:r w:rsidRPr="00F9393E">
              <w:rPr>
                <w:rFonts w:asciiTheme="minorHAnsi" w:hAnsiTheme="minorHAnsi" w:cstheme="minorHAnsi"/>
                <w:sz w:val="24"/>
                <w:szCs w:val="24"/>
              </w:rPr>
              <w:t>Musmanno</w:t>
            </w:r>
            <w:proofErr w:type="spellEnd"/>
            <w:r w:rsidRPr="00F9393E">
              <w:rPr>
                <w:rFonts w:asciiTheme="minorHAnsi" w:hAnsiTheme="minorHAnsi" w:cstheme="minorHAnsi"/>
                <w:sz w:val="24"/>
                <w:szCs w:val="24"/>
              </w:rPr>
              <w:t xml:space="preserve">, </w:t>
            </w:r>
            <w:r w:rsidRPr="006175DE">
              <w:rPr>
                <w:rFonts w:asciiTheme="minorHAnsi" w:hAnsiTheme="minorHAnsi" w:cstheme="minorHAnsi"/>
                <w:i/>
                <w:sz w:val="24"/>
                <w:szCs w:val="24"/>
              </w:rPr>
              <w:t>Introduction to Logistics Systems Management</w:t>
            </w:r>
            <w:r w:rsidRPr="00F9393E">
              <w:rPr>
                <w:rFonts w:asciiTheme="minorHAnsi" w:hAnsiTheme="minorHAnsi" w:cstheme="minorHAnsi"/>
                <w:sz w:val="24"/>
                <w:szCs w:val="24"/>
              </w:rPr>
              <w:t>, Willey &amp; Sons, 2013</w:t>
            </w:r>
          </w:p>
          <w:p w:rsidR="00765049" w:rsidRPr="00F9393E" w:rsidRDefault="00765049" w:rsidP="00F9393E">
            <w:pPr>
              <w:pStyle w:val="styleN"/>
              <w:keepNext/>
              <w:keepLines/>
              <w:widowControl/>
              <w:numPr>
                <w:ilvl w:val="0"/>
                <w:numId w:val="17"/>
              </w:numPr>
              <w:tabs>
                <w:tab w:val="clear" w:pos="284"/>
                <w:tab w:val="left" w:pos="180"/>
              </w:tabs>
              <w:spacing w:after="60" w:line="276" w:lineRule="auto"/>
              <w:ind w:left="714" w:hanging="357"/>
              <w:rPr>
                <w:rFonts w:asciiTheme="minorHAnsi" w:hAnsiTheme="minorHAnsi" w:cstheme="minorHAnsi"/>
                <w:sz w:val="24"/>
                <w:szCs w:val="24"/>
                <w:lang w:eastAsia="en-US"/>
              </w:rPr>
            </w:pPr>
            <w:r>
              <w:rPr>
                <w:rFonts w:asciiTheme="minorHAnsi" w:hAnsiTheme="minorHAnsi" w:cstheme="minorHAnsi"/>
                <w:sz w:val="24"/>
                <w:szCs w:val="24"/>
              </w:rPr>
              <w:t xml:space="preserve">John, Coyle </w:t>
            </w:r>
            <w:proofErr w:type="gramStart"/>
            <w:r>
              <w:rPr>
                <w:rFonts w:asciiTheme="minorHAnsi" w:hAnsiTheme="minorHAnsi" w:cstheme="minorHAnsi"/>
                <w:sz w:val="24"/>
                <w:szCs w:val="24"/>
              </w:rPr>
              <w:t>et</w:t>
            </w:r>
            <w:proofErr w:type="gramEnd"/>
            <w:r>
              <w:rPr>
                <w:rFonts w:asciiTheme="minorHAnsi" w:hAnsiTheme="minorHAnsi" w:cstheme="minorHAnsi"/>
                <w:sz w:val="24"/>
                <w:szCs w:val="24"/>
              </w:rPr>
              <w:t xml:space="preserve">. </w:t>
            </w:r>
            <w:r w:rsidRPr="00765049">
              <w:rPr>
                <w:rFonts w:asciiTheme="minorHAnsi" w:hAnsiTheme="minorHAnsi" w:cstheme="minorHAnsi"/>
                <w:i/>
                <w:sz w:val="24"/>
                <w:szCs w:val="24"/>
              </w:rPr>
              <w:t>al</w:t>
            </w:r>
            <w:r>
              <w:rPr>
                <w:rFonts w:asciiTheme="minorHAnsi" w:hAnsiTheme="minorHAnsi" w:cstheme="minorHAnsi"/>
                <w:sz w:val="24"/>
                <w:szCs w:val="24"/>
              </w:rPr>
              <w:t xml:space="preserve">., </w:t>
            </w:r>
            <w:r w:rsidRPr="006175DE">
              <w:rPr>
                <w:rFonts w:asciiTheme="minorHAnsi" w:hAnsiTheme="minorHAnsi" w:cstheme="minorHAnsi"/>
                <w:i/>
                <w:sz w:val="24"/>
                <w:szCs w:val="24"/>
              </w:rPr>
              <w:t>Managing Supply Chains A Logistic Approach</w:t>
            </w:r>
            <w:r>
              <w:rPr>
                <w:rFonts w:asciiTheme="minorHAnsi" w:hAnsiTheme="minorHAnsi" w:cstheme="minorHAnsi"/>
                <w:sz w:val="24"/>
                <w:szCs w:val="24"/>
              </w:rPr>
              <w:t>, Publisher Cengage, 2013</w:t>
            </w:r>
          </w:p>
          <w:p w:rsidR="00F9393E" w:rsidRPr="00F9393E" w:rsidRDefault="00F9393E" w:rsidP="00E30CBA">
            <w:pPr>
              <w:jc w:val="both"/>
              <w:rPr>
                <w:rFonts w:asciiTheme="majorHAnsi" w:hAnsiTheme="majorHAnsi" w:cs="Arial"/>
                <w:sz w:val="16"/>
                <w:szCs w:val="16"/>
              </w:rPr>
            </w:pPr>
          </w:p>
          <w:p w:rsidR="008865E5" w:rsidRPr="006403CB" w:rsidRDefault="008865E5" w:rsidP="00E30CBA">
            <w:pPr>
              <w:jc w:val="both"/>
              <w:rPr>
                <w:rFonts w:asciiTheme="majorHAnsi" w:hAnsiTheme="majorHAnsi" w:cs="Arial"/>
                <w:i/>
                <w:sz w:val="16"/>
                <w:szCs w:val="16"/>
                <w:lang w:val="en-GB"/>
              </w:rPr>
            </w:pPr>
          </w:p>
          <w:p w:rsidR="00CC1EC5" w:rsidRPr="002E7421" w:rsidRDefault="00CC1EC5" w:rsidP="00E30CBA">
            <w:pPr>
              <w:jc w:val="both"/>
              <w:rPr>
                <w:rFonts w:asciiTheme="majorHAnsi" w:hAnsiTheme="majorHAnsi" w:cs="Arial"/>
                <w:i/>
                <w:sz w:val="28"/>
                <w:szCs w:val="28"/>
                <w:lang w:val="en-GB"/>
              </w:rPr>
            </w:pPr>
            <w:r w:rsidRPr="002E7421">
              <w:rPr>
                <w:rFonts w:asciiTheme="majorHAnsi" w:hAnsiTheme="majorHAnsi" w:cs="Arial"/>
                <w:i/>
                <w:sz w:val="28"/>
                <w:szCs w:val="28"/>
                <w:lang w:val="en-GB"/>
              </w:rPr>
              <w:t>- Related academic journals:</w:t>
            </w:r>
          </w:p>
          <w:p w:rsidR="00F9393E" w:rsidRPr="001D3ABF" w:rsidRDefault="00F9393E" w:rsidP="00F9393E">
            <w:pPr>
              <w:pStyle w:val="a3"/>
              <w:keepNext/>
              <w:keepLines/>
              <w:numPr>
                <w:ilvl w:val="0"/>
                <w:numId w:val="16"/>
              </w:numPr>
              <w:spacing w:before="240" w:after="200" w:line="276" w:lineRule="auto"/>
              <w:ind w:left="714" w:hanging="357"/>
              <w:jc w:val="both"/>
              <w:rPr>
                <w:rStyle w:val="fontstyle01"/>
                <w:rFonts w:asciiTheme="minorHAnsi" w:hAnsiTheme="minorHAnsi" w:cstheme="minorHAnsi"/>
                <w:sz w:val="22"/>
                <w:szCs w:val="22"/>
              </w:rPr>
            </w:pPr>
            <w:r w:rsidRPr="001D3ABF">
              <w:rPr>
                <w:rStyle w:val="fontstyle01"/>
                <w:rFonts w:asciiTheme="minorHAnsi" w:hAnsiTheme="minorHAnsi" w:cstheme="minorHAnsi"/>
                <w:sz w:val="22"/>
                <w:szCs w:val="22"/>
              </w:rPr>
              <w:t>Supply Chain Management: An International Journal</w:t>
            </w:r>
          </w:p>
          <w:p w:rsidR="00F9393E" w:rsidRPr="001D3ABF" w:rsidRDefault="00F9393E" w:rsidP="00F9393E">
            <w:pPr>
              <w:pStyle w:val="a3"/>
              <w:keepNext/>
              <w:keepLines/>
              <w:numPr>
                <w:ilvl w:val="0"/>
                <w:numId w:val="16"/>
              </w:numPr>
              <w:spacing w:after="200" w:line="276" w:lineRule="auto"/>
              <w:jc w:val="both"/>
              <w:rPr>
                <w:rStyle w:val="fontstyle01"/>
                <w:rFonts w:asciiTheme="minorHAnsi" w:hAnsiTheme="minorHAnsi" w:cstheme="minorHAnsi"/>
                <w:sz w:val="22"/>
                <w:szCs w:val="22"/>
              </w:rPr>
            </w:pPr>
            <w:bookmarkStart w:id="0" w:name="_GoBack"/>
            <w:bookmarkEnd w:id="0"/>
            <w:r w:rsidRPr="000C2E0B">
              <w:rPr>
                <w:rFonts w:asciiTheme="minorHAnsi" w:hAnsiTheme="minorHAnsi" w:cstheme="minorHAnsi"/>
              </w:rPr>
              <w:t xml:space="preserve">Journal of </w:t>
            </w:r>
            <w:r w:rsidRPr="001D3ABF">
              <w:rPr>
                <w:rStyle w:val="fontstyle01"/>
                <w:rFonts w:asciiTheme="minorHAnsi" w:hAnsiTheme="minorHAnsi" w:cstheme="minorHAnsi"/>
                <w:sz w:val="22"/>
                <w:szCs w:val="22"/>
              </w:rPr>
              <w:t>Supply Chain Management</w:t>
            </w:r>
          </w:p>
          <w:p w:rsidR="00F9393E" w:rsidRPr="009D0901" w:rsidRDefault="00F9393E" w:rsidP="00F9393E">
            <w:pPr>
              <w:pStyle w:val="a3"/>
              <w:keepNext/>
              <w:keepLines/>
              <w:numPr>
                <w:ilvl w:val="0"/>
                <w:numId w:val="16"/>
              </w:numPr>
              <w:spacing w:after="200" w:line="276" w:lineRule="auto"/>
              <w:jc w:val="both"/>
              <w:rPr>
                <w:rFonts w:asciiTheme="minorHAnsi" w:hAnsiTheme="minorHAnsi" w:cstheme="minorHAnsi"/>
              </w:rPr>
            </w:pPr>
            <w:r>
              <w:rPr>
                <w:rFonts w:asciiTheme="minorHAnsi" w:hAnsiTheme="minorHAnsi" w:cstheme="minorHAnsi"/>
              </w:rPr>
              <w:t xml:space="preserve">International </w:t>
            </w:r>
            <w:r w:rsidRPr="009D0901">
              <w:rPr>
                <w:rFonts w:asciiTheme="minorHAnsi" w:hAnsiTheme="minorHAnsi" w:cstheme="minorHAnsi"/>
              </w:rPr>
              <w:t xml:space="preserve">Journal of </w:t>
            </w:r>
            <w:r>
              <w:rPr>
                <w:rFonts w:asciiTheme="minorHAnsi" w:hAnsiTheme="minorHAnsi" w:cstheme="minorHAnsi"/>
              </w:rPr>
              <w:t>Logistics: Research and Applications</w:t>
            </w:r>
            <w:r w:rsidRPr="009D0901">
              <w:rPr>
                <w:rFonts w:asciiTheme="minorHAnsi" w:hAnsiTheme="minorHAnsi" w:cstheme="minorHAnsi"/>
              </w:rPr>
              <w:t xml:space="preserve"> </w:t>
            </w:r>
          </w:p>
          <w:p w:rsidR="00F9393E" w:rsidRPr="000C2E0B" w:rsidRDefault="00F9393E" w:rsidP="00F9393E">
            <w:pPr>
              <w:pStyle w:val="a3"/>
              <w:keepNext/>
              <w:keepLines/>
              <w:numPr>
                <w:ilvl w:val="0"/>
                <w:numId w:val="16"/>
              </w:numPr>
              <w:spacing w:after="200" w:line="276" w:lineRule="auto"/>
              <w:jc w:val="both"/>
              <w:rPr>
                <w:rFonts w:asciiTheme="minorHAnsi" w:hAnsiTheme="minorHAnsi" w:cstheme="minorHAnsi"/>
              </w:rPr>
            </w:pPr>
            <w:r w:rsidRPr="000C2E0B">
              <w:rPr>
                <w:rFonts w:asciiTheme="minorHAnsi" w:hAnsiTheme="minorHAnsi" w:cstheme="minorHAnsi"/>
              </w:rPr>
              <w:t xml:space="preserve">Journal of </w:t>
            </w:r>
            <w:r>
              <w:rPr>
                <w:rFonts w:asciiTheme="minorHAnsi" w:hAnsiTheme="minorHAnsi" w:cstheme="minorHAnsi"/>
              </w:rPr>
              <w:t>Business Logistics</w:t>
            </w:r>
          </w:p>
          <w:p w:rsidR="00F9393E" w:rsidRDefault="00F9393E" w:rsidP="00F9393E">
            <w:pPr>
              <w:pStyle w:val="a3"/>
              <w:keepNext/>
              <w:keepLines/>
              <w:numPr>
                <w:ilvl w:val="0"/>
                <w:numId w:val="16"/>
              </w:numPr>
              <w:spacing w:after="200" w:line="276" w:lineRule="auto"/>
              <w:jc w:val="both"/>
              <w:rPr>
                <w:rFonts w:asciiTheme="minorHAnsi" w:hAnsiTheme="minorHAnsi" w:cstheme="minorHAnsi"/>
              </w:rPr>
            </w:pPr>
            <w:r>
              <w:rPr>
                <w:rFonts w:asciiTheme="minorHAnsi" w:hAnsiTheme="minorHAnsi" w:cstheme="minorHAnsi"/>
              </w:rPr>
              <w:t xml:space="preserve">International </w:t>
            </w:r>
            <w:r w:rsidRPr="009D0901">
              <w:rPr>
                <w:rFonts w:asciiTheme="minorHAnsi" w:hAnsiTheme="minorHAnsi" w:cstheme="minorHAnsi"/>
              </w:rPr>
              <w:t xml:space="preserve">Journal of </w:t>
            </w:r>
            <w:r>
              <w:rPr>
                <w:rFonts w:asciiTheme="minorHAnsi" w:hAnsiTheme="minorHAnsi" w:cstheme="minorHAnsi"/>
              </w:rPr>
              <w:t>Logistics</w:t>
            </w:r>
            <w:r w:rsidRPr="00D566E0">
              <w:rPr>
                <w:rFonts w:asciiTheme="minorHAnsi" w:hAnsiTheme="minorHAnsi" w:cstheme="minorHAnsi"/>
              </w:rPr>
              <w:t xml:space="preserve"> </w:t>
            </w:r>
            <w:r>
              <w:rPr>
                <w:rFonts w:asciiTheme="minorHAnsi" w:hAnsiTheme="minorHAnsi" w:cstheme="minorHAnsi"/>
              </w:rPr>
              <w:t>Management</w:t>
            </w:r>
          </w:p>
          <w:p w:rsidR="00F9393E" w:rsidRPr="00D566E0" w:rsidRDefault="00F9393E" w:rsidP="00F9393E">
            <w:pPr>
              <w:pStyle w:val="a3"/>
              <w:keepNext/>
              <w:keepLines/>
              <w:numPr>
                <w:ilvl w:val="0"/>
                <w:numId w:val="16"/>
              </w:numPr>
              <w:spacing w:after="200" w:line="276" w:lineRule="auto"/>
              <w:jc w:val="both"/>
              <w:rPr>
                <w:rFonts w:asciiTheme="minorHAnsi" w:hAnsiTheme="minorHAnsi" w:cstheme="minorHAnsi"/>
              </w:rPr>
            </w:pPr>
            <w:r>
              <w:rPr>
                <w:rFonts w:asciiTheme="minorHAnsi" w:hAnsiTheme="minorHAnsi" w:cstheme="minorHAnsi"/>
              </w:rPr>
              <w:t xml:space="preserve">International </w:t>
            </w:r>
            <w:r w:rsidRPr="009D0901">
              <w:rPr>
                <w:rFonts w:asciiTheme="minorHAnsi" w:hAnsiTheme="minorHAnsi" w:cstheme="minorHAnsi"/>
              </w:rPr>
              <w:t xml:space="preserve">Journal of </w:t>
            </w:r>
            <w:r>
              <w:rPr>
                <w:rFonts w:asciiTheme="minorHAnsi" w:hAnsiTheme="minorHAnsi" w:cstheme="minorHAnsi"/>
              </w:rPr>
              <w:t>Physical Distribution and Logistics</w:t>
            </w:r>
            <w:r w:rsidRPr="00D566E0">
              <w:rPr>
                <w:rFonts w:asciiTheme="minorHAnsi" w:hAnsiTheme="minorHAnsi" w:cstheme="minorHAnsi"/>
              </w:rPr>
              <w:t xml:space="preserve"> </w:t>
            </w:r>
          </w:p>
          <w:p w:rsidR="00F9393E" w:rsidRPr="00277B2D" w:rsidRDefault="00F9393E" w:rsidP="00F9393E">
            <w:pPr>
              <w:pStyle w:val="a3"/>
              <w:keepNext/>
              <w:keepLines/>
              <w:numPr>
                <w:ilvl w:val="0"/>
                <w:numId w:val="16"/>
              </w:numPr>
              <w:spacing w:after="200" w:line="276" w:lineRule="auto"/>
              <w:jc w:val="both"/>
              <w:rPr>
                <w:rFonts w:asciiTheme="minorHAnsi" w:hAnsiTheme="minorHAnsi" w:cstheme="minorHAnsi"/>
              </w:rPr>
            </w:pPr>
            <w:r>
              <w:rPr>
                <w:rFonts w:asciiTheme="minorHAnsi" w:hAnsiTheme="minorHAnsi" w:cstheme="minorHAnsi"/>
              </w:rPr>
              <w:t>Naval Research Logistics</w:t>
            </w:r>
          </w:p>
          <w:p w:rsidR="00F9393E" w:rsidRPr="002C33E3" w:rsidRDefault="00F9393E" w:rsidP="00F9393E">
            <w:pPr>
              <w:pStyle w:val="a3"/>
              <w:keepNext/>
              <w:keepLines/>
              <w:numPr>
                <w:ilvl w:val="0"/>
                <w:numId w:val="16"/>
              </w:numPr>
              <w:spacing w:after="200" w:line="276" w:lineRule="auto"/>
              <w:jc w:val="both"/>
              <w:rPr>
                <w:rFonts w:asciiTheme="minorHAnsi" w:hAnsiTheme="minorHAnsi" w:cstheme="minorHAnsi"/>
              </w:rPr>
            </w:pPr>
            <w:r w:rsidRPr="002C33E3">
              <w:rPr>
                <w:rFonts w:asciiTheme="minorHAnsi" w:hAnsiTheme="minorHAnsi" w:cstheme="minorHAnsi"/>
                <w:lang w:val="en-GB"/>
              </w:rPr>
              <w:t xml:space="preserve">International Transactions in </w:t>
            </w:r>
            <w:r w:rsidRPr="002C33E3">
              <w:rPr>
                <w:rFonts w:asciiTheme="minorHAnsi" w:hAnsiTheme="minorHAnsi" w:cstheme="minorHAnsi"/>
              </w:rPr>
              <w:t>Operational</w:t>
            </w:r>
            <w:r w:rsidRPr="002C33E3">
              <w:rPr>
                <w:rFonts w:asciiTheme="minorHAnsi" w:hAnsiTheme="minorHAnsi" w:cstheme="minorHAnsi"/>
                <w:lang w:val="en-GB"/>
              </w:rPr>
              <w:t xml:space="preserve"> Research</w:t>
            </w:r>
            <w:r w:rsidRPr="002C33E3">
              <w:rPr>
                <w:rFonts w:asciiTheme="minorHAnsi" w:hAnsiTheme="minorHAnsi" w:cstheme="minorHAnsi"/>
              </w:rPr>
              <w:t xml:space="preserve"> </w:t>
            </w:r>
          </w:p>
          <w:p w:rsidR="00F9393E" w:rsidRPr="002C33E3" w:rsidRDefault="00F9393E" w:rsidP="00F9393E">
            <w:pPr>
              <w:pStyle w:val="a3"/>
              <w:keepNext/>
              <w:keepLines/>
              <w:numPr>
                <w:ilvl w:val="0"/>
                <w:numId w:val="16"/>
              </w:numPr>
              <w:spacing w:after="200" w:line="276" w:lineRule="auto"/>
              <w:jc w:val="both"/>
              <w:rPr>
                <w:rFonts w:asciiTheme="minorHAnsi" w:hAnsiTheme="minorHAnsi" w:cstheme="minorHAnsi"/>
              </w:rPr>
            </w:pPr>
            <w:r w:rsidRPr="002C33E3">
              <w:rPr>
                <w:rFonts w:asciiTheme="minorHAnsi" w:hAnsiTheme="minorHAnsi" w:cstheme="minorHAnsi"/>
              </w:rPr>
              <w:t>International Journal of Production Research</w:t>
            </w:r>
          </w:p>
          <w:p w:rsidR="00F9393E" w:rsidRPr="00BD104E" w:rsidRDefault="00F9393E" w:rsidP="00F9393E">
            <w:pPr>
              <w:pStyle w:val="a3"/>
              <w:keepNext/>
              <w:keepLines/>
              <w:numPr>
                <w:ilvl w:val="0"/>
                <w:numId w:val="16"/>
              </w:numPr>
              <w:spacing w:after="200" w:line="276" w:lineRule="auto"/>
              <w:jc w:val="both"/>
              <w:rPr>
                <w:rFonts w:asciiTheme="minorHAnsi" w:hAnsiTheme="minorHAnsi" w:cstheme="minorHAnsi"/>
              </w:rPr>
            </w:pPr>
            <w:r>
              <w:rPr>
                <w:rFonts w:asciiTheme="minorHAnsi" w:hAnsiTheme="minorHAnsi" w:cstheme="minorHAnsi"/>
              </w:rPr>
              <w:t xml:space="preserve">International </w:t>
            </w:r>
            <w:r w:rsidRPr="000C2E0B">
              <w:rPr>
                <w:rFonts w:asciiTheme="minorHAnsi" w:hAnsiTheme="minorHAnsi" w:cstheme="minorHAnsi"/>
              </w:rPr>
              <w:t xml:space="preserve">Journal of </w:t>
            </w:r>
            <w:r>
              <w:rPr>
                <w:rFonts w:asciiTheme="minorHAnsi" w:hAnsiTheme="minorHAnsi" w:cstheme="minorHAnsi"/>
              </w:rPr>
              <w:t>Production Economics</w:t>
            </w:r>
          </w:p>
          <w:p w:rsidR="00F9393E" w:rsidRPr="002C33E3" w:rsidRDefault="00F9393E" w:rsidP="00F9393E">
            <w:pPr>
              <w:pStyle w:val="a3"/>
              <w:keepNext/>
              <w:keepLines/>
              <w:numPr>
                <w:ilvl w:val="0"/>
                <w:numId w:val="16"/>
              </w:numPr>
              <w:spacing w:after="200" w:line="276" w:lineRule="auto"/>
              <w:jc w:val="both"/>
              <w:rPr>
                <w:rFonts w:ascii="Calibri" w:hAnsi="Calibri" w:cs="Calibri"/>
              </w:rPr>
            </w:pPr>
            <w:r w:rsidRPr="002C33E3">
              <w:rPr>
                <w:rFonts w:ascii="Calibri" w:hAnsi="Calibri" w:cs="Calibri"/>
                <w:lang w:val="en-GB"/>
              </w:rPr>
              <w:t>Operations and Supply Chain Management: An International Journal</w:t>
            </w:r>
          </w:p>
          <w:p w:rsidR="00F9393E" w:rsidRPr="002C33E3" w:rsidRDefault="00F9393E" w:rsidP="00F9393E">
            <w:pPr>
              <w:pStyle w:val="a3"/>
              <w:keepNext/>
              <w:keepLines/>
              <w:numPr>
                <w:ilvl w:val="0"/>
                <w:numId w:val="16"/>
              </w:numPr>
              <w:spacing w:after="200" w:line="276" w:lineRule="auto"/>
              <w:jc w:val="both"/>
              <w:rPr>
                <w:rFonts w:ascii="Calibri" w:hAnsi="Calibri" w:cs="Calibri"/>
              </w:rPr>
            </w:pPr>
            <w:r w:rsidRPr="002C33E3">
              <w:rPr>
                <w:rFonts w:ascii="Calibri" w:hAnsi="Calibri" w:cs="Calibri"/>
                <w:lang w:val="en-GB"/>
              </w:rPr>
              <w:t>International Journal of Business Science &amp; Applied Management</w:t>
            </w:r>
          </w:p>
          <w:p w:rsidR="00CC1EC5" w:rsidRPr="00F9393E" w:rsidRDefault="00CC1EC5" w:rsidP="00E30CBA">
            <w:pPr>
              <w:jc w:val="both"/>
              <w:rPr>
                <w:rFonts w:asciiTheme="majorHAnsi" w:eastAsia="Calibri" w:hAnsiTheme="majorHAnsi" w:cs="Arial"/>
                <w:color w:val="002060"/>
                <w:sz w:val="20"/>
                <w:szCs w:val="20"/>
              </w:rPr>
            </w:pPr>
          </w:p>
          <w:p w:rsidR="00CC1EC5" w:rsidRPr="006403CB" w:rsidRDefault="00CC1EC5" w:rsidP="00E30CBA">
            <w:pPr>
              <w:jc w:val="both"/>
              <w:rPr>
                <w:rFonts w:asciiTheme="majorHAnsi" w:eastAsia="Calibri" w:hAnsiTheme="majorHAnsi" w:cs="Arial"/>
                <w:color w:val="002060"/>
                <w:lang w:val="en-GB"/>
              </w:rPr>
            </w:pPr>
          </w:p>
          <w:p w:rsidR="00CC1EC5" w:rsidRPr="006403CB" w:rsidRDefault="00CC1EC5" w:rsidP="00E30CBA">
            <w:pPr>
              <w:jc w:val="both"/>
              <w:rPr>
                <w:rFonts w:asciiTheme="majorHAnsi" w:hAnsiTheme="majorHAnsi" w:cs="Arial"/>
                <w:b/>
                <w:lang w:val="en-GB"/>
              </w:rPr>
            </w:pPr>
          </w:p>
        </w:tc>
      </w:tr>
    </w:tbl>
    <w:p w:rsidR="00B22020" w:rsidRDefault="00B22020"/>
    <w:sectPr w:rsidR="00B220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Narrow">
    <w:altName w:val="Times New Roman"/>
    <w:panose1 w:val="00000000000000000000"/>
    <w:charset w:val="00"/>
    <w:family w:val="roman"/>
    <w:notTrueType/>
    <w:pitch w:val="default"/>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141"/>
    <w:multiLevelType w:val="hybridMultilevel"/>
    <w:tmpl w:val="C9D2101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8D538D"/>
    <w:multiLevelType w:val="hybridMultilevel"/>
    <w:tmpl w:val="A4D4F82C"/>
    <w:lvl w:ilvl="0" w:tplc="04080001">
      <w:start w:val="1"/>
      <w:numFmt w:val="bullet"/>
      <w:lvlText w:val=""/>
      <w:lvlJc w:val="left"/>
      <w:pPr>
        <w:ind w:left="1117" w:hanging="360"/>
      </w:pPr>
      <w:rPr>
        <w:rFonts w:ascii="Symbol" w:hAnsi="Symbol" w:hint="default"/>
      </w:rPr>
    </w:lvl>
    <w:lvl w:ilvl="1" w:tplc="04080003" w:tentative="1">
      <w:start w:val="1"/>
      <w:numFmt w:val="bullet"/>
      <w:lvlText w:val="o"/>
      <w:lvlJc w:val="left"/>
      <w:pPr>
        <w:ind w:left="1837" w:hanging="360"/>
      </w:pPr>
      <w:rPr>
        <w:rFonts w:ascii="Courier New" w:hAnsi="Courier New" w:cs="Courier New" w:hint="default"/>
      </w:rPr>
    </w:lvl>
    <w:lvl w:ilvl="2" w:tplc="04080005" w:tentative="1">
      <w:start w:val="1"/>
      <w:numFmt w:val="bullet"/>
      <w:lvlText w:val=""/>
      <w:lvlJc w:val="left"/>
      <w:pPr>
        <w:ind w:left="2557" w:hanging="360"/>
      </w:pPr>
      <w:rPr>
        <w:rFonts w:ascii="Wingdings" w:hAnsi="Wingdings" w:hint="default"/>
      </w:rPr>
    </w:lvl>
    <w:lvl w:ilvl="3" w:tplc="04080001" w:tentative="1">
      <w:start w:val="1"/>
      <w:numFmt w:val="bullet"/>
      <w:lvlText w:val=""/>
      <w:lvlJc w:val="left"/>
      <w:pPr>
        <w:ind w:left="3277" w:hanging="360"/>
      </w:pPr>
      <w:rPr>
        <w:rFonts w:ascii="Symbol" w:hAnsi="Symbol" w:hint="default"/>
      </w:rPr>
    </w:lvl>
    <w:lvl w:ilvl="4" w:tplc="04080003" w:tentative="1">
      <w:start w:val="1"/>
      <w:numFmt w:val="bullet"/>
      <w:lvlText w:val="o"/>
      <w:lvlJc w:val="left"/>
      <w:pPr>
        <w:ind w:left="3997" w:hanging="360"/>
      </w:pPr>
      <w:rPr>
        <w:rFonts w:ascii="Courier New" w:hAnsi="Courier New" w:cs="Courier New" w:hint="default"/>
      </w:rPr>
    </w:lvl>
    <w:lvl w:ilvl="5" w:tplc="04080005" w:tentative="1">
      <w:start w:val="1"/>
      <w:numFmt w:val="bullet"/>
      <w:lvlText w:val=""/>
      <w:lvlJc w:val="left"/>
      <w:pPr>
        <w:ind w:left="4717" w:hanging="360"/>
      </w:pPr>
      <w:rPr>
        <w:rFonts w:ascii="Wingdings" w:hAnsi="Wingdings" w:hint="default"/>
      </w:rPr>
    </w:lvl>
    <w:lvl w:ilvl="6" w:tplc="04080001" w:tentative="1">
      <w:start w:val="1"/>
      <w:numFmt w:val="bullet"/>
      <w:lvlText w:val=""/>
      <w:lvlJc w:val="left"/>
      <w:pPr>
        <w:ind w:left="5437" w:hanging="360"/>
      </w:pPr>
      <w:rPr>
        <w:rFonts w:ascii="Symbol" w:hAnsi="Symbol" w:hint="default"/>
      </w:rPr>
    </w:lvl>
    <w:lvl w:ilvl="7" w:tplc="04080003" w:tentative="1">
      <w:start w:val="1"/>
      <w:numFmt w:val="bullet"/>
      <w:lvlText w:val="o"/>
      <w:lvlJc w:val="left"/>
      <w:pPr>
        <w:ind w:left="6157" w:hanging="360"/>
      </w:pPr>
      <w:rPr>
        <w:rFonts w:ascii="Courier New" w:hAnsi="Courier New" w:cs="Courier New" w:hint="default"/>
      </w:rPr>
    </w:lvl>
    <w:lvl w:ilvl="8" w:tplc="04080005" w:tentative="1">
      <w:start w:val="1"/>
      <w:numFmt w:val="bullet"/>
      <w:lvlText w:val=""/>
      <w:lvlJc w:val="left"/>
      <w:pPr>
        <w:ind w:left="6877" w:hanging="360"/>
      </w:pPr>
      <w:rPr>
        <w:rFonts w:ascii="Wingdings" w:hAnsi="Wingdings" w:hint="default"/>
      </w:rPr>
    </w:lvl>
  </w:abstractNum>
  <w:abstractNum w:abstractNumId="2" w15:restartNumberingAfterBreak="0">
    <w:nsid w:val="0BF3207E"/>
    <w:multiLevelType w:val="hybridMultilevel"/>
    <w:tmpl w:val="6198938A"/>
    <w:lvl w:ilvl="0" w:tplc="4FE0A8B0">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202C70CA"/>
    <w:multiLevelType w:val="hybridMultilevel"/>
    <w:tmpl w:val="0EFC5A3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22B9514A"/>
    <w:multiLevelType w:val="hybridMultilevel"/>
    <w:tmpl w:val="8EAE0AF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1E67620"/>
    <w:multiLevelType w:val="hybridMultilevel"/>
    <w:tmpl w:val="3746CE26"/>
    <w:lvl w:ilvl="0" w:tplc="04080001">
      <w:start w:val="1"/>
      <w:numFmt w:val="bullet"/>
      <w:lvlText w:val=""/>
      <w:lvlJc w:val="left"/>
      <w:pPr>
        <w:ind w:left="1117" w:hanging="360"/>
      </w:pPr>
      <w:rPr>
        <w:rFonts w:ascii="Symbol" w:hAnsi="Symbol" w:hint="default"/>
      </w:rPr>
    </w:lvl>
    <w:lvl w:ilvl="1" w:tplc="04080003" w:tentative="1">
      <w:start w:val="1"/>
      <w:numFmt w:val="bullet"/>
      <w:lvlText w:val="o"/>
      <w:lvlJc w:val="left"/>
      <w:pPr>
        <w:ind w:left="1837" w:hanging="360"/>
      </w:pPr>
      <w:rPr>
        <w:rFonts w:ascii="Courier New" w:hAnsi="Courier New" w:cs="Courier New" w:hint="default"/>
      </w:rPr>
    </w:lvl>
    <w:lvl w:ilvl="2" w:tplc="04080005" w:tentative="1">
      <w:start w:val="1"/>
      <w:numFmt w:val="bullet"/>
      <w:lvlText w:val=""/>
      <w:lvlJc w:val="left"/>
      <w:pPr>
        <w:ind w:left="2557" w:hanging="360"/>
      </w:pPr>
      <w:rPr>
        <w:rFonts w:ascii="Wingdings" w:hAnsi="Wingdings" w:hint="default"/>
      </w:rPr>
    </w:lvl>
    <w:lvl w:ilvl="3" w:tplc="04080001" w:tentative="1">
      <w:start w:val="1"/>
      <w:numFmt w:val="bullet"/>
      <w:lvlText w:val=""/>
      <w:lvlJc w:val="left"/>
      <w:pPr>
        <w:ind w:left="3277" w:hanging="360"/>
      </w:pPr>
      <w:rPr>
        <w:rFonts w:ascii="Symbol" w:hAnsi="Symbol" w:hint="default"/>
      </w:rPr>
    </w:lvl>
    <w:lvl w:ilvl="4" w:tplc="04080003" w:tentative="1">
      <w:start w:val="1"/>
      <w:numFmt w:val="bullet"/>
      <w:lvlText w:val="o"/>
      <w:lvlJc w:val="left"/>
      <w:pPr>
        <w:ind w:left="3997" w:hanging="360"/>
      </w:pPr>
      <w:rPr>
        <w:rFonts w:ascii="Courier New" w:hAnsi="Courier New" w:cs="Courier New" w:hint="default"/>
      </w:rPr>
    </w:lvl>
    <w:lvl w:ilvl="5" w:tplc="04080005" w:tentative="1">
      <w:start w:val="1"/>
      <w:numFmt w:val="bullet"/>
      <w:lvlText w:val=""/>
      <w:lvlJc w:val="left"/>
      <w:pPr>
        <w:ind w:left="4717" w:hanging="360"/>
      </w:pPr>
      <w:rPr>
        <w:rFonts w:ascii="Wingdings" w:hAnsi="Wingdings" w:hint="default"/>
      </w:rPr>
    </w:lvl>
    <w:lvl w:ilvl="6" w:tplc="04080001" w:tentative="1">
      <w:start w:val="1"/>
      <w:numFmt w:val="bullet"/>
      <w:lvlText w:val=""/>
      <w:lvlJc w:val="left"/>
      <w:pPr>
        <w:ind w:left="5437" w:hanging="360"/>
      </w:pPr>
      <w:rPr>
        <w:rFonts w:ascii="Symbol" w:hAnsi="Symbol" w:hint="default"/>
      </w:rPr>
    </w:lvl>
    <w:lvl w:ilvl="7" w:tplc="04080003" w:tentative="1">
      <w:start w:val="1"/>
      <w:numFmt w:val="bullet"/>
      <w:lvlText w:val="o"/>
      <w:lvlJc w:val="left"/>
      <w:pPr>
        <w:ind w:left="6157" w:hanging="360"/>
      </w:pPr>
      <w:rPr>
        <w:rFonts w:ascii="Courier New" w:hAnsi="Courier New" w:cs="Courier New" w:hint="default"/>
      </w:rPr>
    </w:lvl>
    <w:lvl w:ilvl="8" w:tplc="04080005" w:tentative="1">
      <w:start w:val="1"/>
      <w:numFmt w:val="bullet"/>
      <w:lvlText w:val=""/>
      <w:lvlJc w:val="left"/>
      <w:pPr>
        <w:ind w:left="6877" w:hanging="360"/>
      </w:pPr>
      <w:rPr>
        <w:rFonts w:ascii="Wingdings" w:hAnsi="Wingdings" w:hint="default"/>
      </w:rPr>
    </w:lvl>
  </w:abstractNum>
  <w:abstractNum w:abstractNumId="7" w15:restartNumberingAfterBreak="0">
    <w:nsid w:val="39DD01B4"/>
    <w:multiLevelType w:val="hybridMultilevel"/>
    <w:tmpl w:val="64E4F704"/>
    <w:lvl w:ilvl="0" w:tplc="04080001">
      <w:start w:val="1"/>
      <w:numFmt w:val="bullet"/>
      <w:lvlText w:val=""/>
      <w:lvlJc w:val="left"/>
      <w:pPr>
        <w:ind w:left="1117" w:hanging="360"/>
      </w:pPr>
      <w:rPr>
        <w:rFonts w:ascii="Symbol" w:hAnsi="Symbol" w:hint="default"/>
      </w:rPr>
    </w:lvl>
    <w:lvl w:ilvl="1" w:tplc="04080003" w:tentative="1">
      <w:start w:val="1"/>
      <w:numFmt w:val="bullet"/>
      <w:lvlText w:val="o"/>
      <w:lvlJc w:val="left"/>
      <w:pPr>
        <w:ind w:left="1837" w:hanging="360"/>
      </w:pPr>
      <w:rPr>
        <w:rFonts w:ascii="Courier New" w:hAnsi="Courier New" w:cs="Courier New" w:hint="default"/>
      </w:rPr>
    </w:lvl>
    <w:lvl w:ilvl="2" w:tplc="04080005" w:tentative="1">
      <w:start w:val="1"/>
      <w:numFmt w:val="bullet"/>
      <w:lvlText w:val=""/>
      <w:lvlJc w:val="left"/>
      <w:pPr>
        <w:ind w:left="2557" w:hanging="360"/>
      </w:pPr>
      <w:rPr>
        <w:rFonts w:ascii="Wingdings" w:hAnsi="Wingdings" w:hint="default"/>
      </w:rPr>
    </w:lvl>
    <w:lvl w:ilvl="3" w:tplc="04080001" w:tentative="1">
      <w:start w:val="1"/>
      <w:numFmt w:val="bullet"/>
      <w:lvlText w:val=""/>
      <w:lvlJc w:val="left"/>
      <w:pPr>
        <w:ind w:left="3277" w:hanging="360"/>
      </w:pPr>
      <w:rPr>
        <w:rFonts w:ascii="Symbol" w:hAnsi="Symbol" w:hint="default"/>
      </w:rPr>
    </w:lvl>
    <w:lvl w:ilvl="4" w:tplc="04080003" w:tentative="1">
      <w:start w:val="1"/>
      <w:numFmt w:val="bullet"/>
      <w:lvlText w:val="o"/>
      <w:lvlJc w:val="left"/>
      <w:pPr>
        <w:ind w:left="3997" w:hanging="360"/>
      </w:pPr>
      <w:rPr>
        <w:rFonts w:ascii="Courier New" w:hAnsi="Courier New" w:cs="Courier New" w:hint="default"/>
      </w:rPr>
    </w:lvl>
    <w:lvl w:ilvl="5" w:tplc="04080005" w:tentative="1">
      <w:start w:val="1"/>
      <w:numFmt w:val="bullet"/>
      <w:lvlText w:val=""/>
      <w:lvlJc w:val="left"/>
      <w:pPr>
        <w:ind w:left="4717" w:hanging="360"/>
      </w:pPr>
      <w:rPr>
        <w:rFonts w:ascii="Wingdings" w:hAnsi="Wingdings" w:hint="default"/>
      </w:rPr>
    </w:lvl>
    <w:lvl w:ilvl="6" w:tplc="04080001" w:tentative="1">
      <w:start w:val="1"/>
      <w:numFmt w:val="bullet"/>
      <w:lvlText w:val=""/>
      <w:lvlJc w:val="left"/>
      <w:pPr>
        <w:ind w:left="5437" w:hanging="360"/>
      </w:pPr>
      <w:rPr>
        <w:rFonts w:ascii="Symbol" w:hAnsi="Symbol" w:hint="default"/>
      </w:rPr>
    </w:lvl>
    <w:lvl w:ilvl="7" w:tplc="04080003" w:tentative="1">
      <w:start w:val="1"/>
      <w:numFmt w:val="bullet"/>
      <w:lvlText w:val="o"/>
      <w:lvlJc w:val="left"/>
      <w:pPr>
        <w:ind w:left="6157" w:hanging="360"/>
      </w:pPr>
      <w:rPr>
        <w:rFonts w:ascii="Courier New" w:hAnsi="Courier New" w:cs="Courier New" w:hint="default"/>
      </w:rPr>
    </w:lvl>
    <w:lvl w:ilvl="8" w:tplc="04080005" w:tentative="1">
      <w:start w:val="1"/>
      <w:numFmt w:val="bullet"/>
      <w:lvlText w:val=""/>
      <w:lvlJc w:val="left"/>
      <w:pPr>
        <w:ind w:left="6877" w:hanging="360"/>
      </w:pPr>
      <w:rPr>
        <w:rFonts w:ascii="Wingdings" w:hAnsi="Wingdings" w:hint="default"/>
      </w:rPr>
    </w:lvl>
  </w:abstractNum>
  <w:abstractNum w:abstractNumId="8" w15:restartNumberingAfterBreak="0">
    <w:nsid w:val="40275A4A"/>
    <w:multiLevelType w:val="hybridMultilevel"/>
    <w:tmpl w:val="0C160F96"/>
    <w:lvl w:ilvl="0" w:tplc="04080001">
      <w:start w:val="1"/>
      <w:numFmt w:val="bullet"/>
      <w:lvlText w:val=""/>
      <w:lvlJc w:val="left"/>
      <w:pPr>
        <w:ind w:left="1117" w:hanging="360"/>
      </w:pPr>
      <w:rPr>
        <w:rFonts w:ascii="Symbol" w:hAnsi="Symbol" w:hint="default"/>
      </w:rPr>
    </w:lvl>
    <w:lvl w:ilvl="1" w:tplc="04080003" w:tentative="1">
      <w:start w:val="1"/>
      <w:numFmt w:val="bullet"/>
      <w:lvlText w:val="o"/>
      <w:lvlJc w:val="left"/>
      <w:pPr>
        <w:ind w:left="1837" w:hanging="360"/>
      </w:pPr>
      <w:rPr>
        <w:rFonts w:ascii="Courier New" w:hAnsi="Courier New" w:cs="Courier New" w:hint="default"/>
      </w:rPr>
    </w:lvl>
    <w:lvl w:ilvl="2" w:tplc="04080005" w:tentative="1">
      <w:start w:val="1"/>
      <w:numFmt w:val="bullet"/>
      <w:lvlText w:val=""/>
      <w:lvlJc w:val="left"/>
      <w:pPr>
        <w:ind w:left="2557" w:hanging="360"/>
      </w:pPr>
      <w:rPr>
        <w:rFonts w:ascii="Wingdings" w:hAnsi="Wingdings" w:hint="default"/>
      </w:rPr>
    </w:lvl>
    <w:lvl w:ilvl="3" w:tplc="04080001" w:tentative="1">
      <w:start w:val="1"/>
      <w:numFmt w:val="bullet"/>
      <w:lvlText w:val=""/>
      <w:lvlJc w:val="left"/>
      <w:pPr>
        <w:ind w:left="3277" w:hanging="360"/>
      </w:pPr>
      <w:rPr>
        <w:rFonts w:ascii="Symbol" w:hAnsi="Symbol" w:hint="default"/>
      </w:rPr>
    </w:lvl>
    <w:lvl w:ilvl="4" w:tplc="04080003" w:tentative="1">
      <w:start w:val="1"/>
      <w:numFmt w:val="bullet"/>
      <w:lvlText w:val="o"/>
      <w:lvlJc w:val="left"/>
      <w:pPr>
        <w:ind w:left="3997" w:hanging="360"/>
      </w:pPr>
      <w:rPr>
        <w:rFonts w:ascii="Courier New" w:hAnsi="Courier New" w:cs="Courier New" w:hint="default"/>
      </w:rPr>
    </w:lvl>
    <w:lvl w:ilvl="5" w:tplc="04080005" w:tentative="1">
      <w:start w:val="1"/>
      <w:numFmt w:val="bullet"/>
      <w:lvlText w:val=""/>
      <w:lvlJc w:val="left"/>
      <w:pPr>
        <w:ind w:left="4717" w:hanging="360"/>
      </w:pPr>
      <w:rPr>
        <w:rFonts w:ascii="Wingdings" w:hAnsi="Wingdings" w:hint="default"/>
      </w:rPr>
    </w:lvl>
    <w:lvl w:ilvl="6" w:tplc="04080001" w:tentative="1">
      <w:start w:val="1"/>
      <w:numFmt w:val="bullet"/>
      <w:lvlText w:val=""/>
      <w:lvlJc w:val="left"/>
      <w:pPr>
        <w:ind w:left="5437" w:hanging="360"/>
      </w:pPr>
      <w:rPr>
        <w:rFonts w:ascii="Symbol" w:hAnsi="Symbol" w:hint="default"/>
      </w:rPr>
    </w:lvl>
    <w:lvl w:ilvl="7" w:tplc="04080003" w:tentative="1">
      <w:start w:val="1"/>
      <w:numFmt w:val="bullet"/>
      <w:lvlText w:val="o"/>
      <w:lvlJc w:val="left"/>
      <w:pPr>
        <w:ind w:left="6157" w:hanging="360"/>
      </w:pPr>
      <w:rPr>
        <w:rFonts w:ascii="Courier New" w:hAnsi="Courier New" w:cs="Courier New" w:hint="default"/>
      </w:rPr>
    </w:lvl>
    <w:lvl w:ilvl="8" w:tplc="04080005" w:tentative="1">
      <w:start w:val="1"/>
      <w:numFmt w:val="bullet"/>
      <w:lvlText w:val=""/>
      <w:lvlJc w:val="left"/>
      <w:pPr>
        <w:ind w:left="6877" w:hanging="360"/>
      </w:pPr>
      <w:rPr>
        <w:rFonts w:ascii="Wingdings" w:hAnsi="Wingdings" w:hint="default"/>
      </w:rPr>
    </w:lvl>
  </w:abstractNum>
  <w:abstractNum w:abstractNumId="9" w15:restartNumberingAfterBreak="0">
    <w:nsid w:val="418F5AFF"/>
    <w:multiLevelType w:val="hybridMultilevel"/>
    <w:tmpl w:val="CAB03FD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50A93683"/>
    <w:multiLevelType w:val="hybridMultilevel"/>
    <w:tmpl w:val="F6B898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7744A49"/>
    <w:multiLevelType w:val="hybridMultilevel"/>
    <w:tmpl w:val="494EA2B8"/>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2" w15:restartNumberingAfterBreak="0">
    <w:nsid w:val="61AB32AB"/>
    <w:multiLevelType w:val="hybridMultilevel"/>
    <w:tmpl w:val="94C015F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8B01C1"/>
    <w:multiLevelType w:val="hybridMultilevel"/>
    <w:tmpl w:val="BF885A8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5" w15:restartNumberingAfterBreak="0">
    <w:nsid w:val="6CE97800"/>
    <w:multiLevelType w:val="hybridMultilevel"/>
    <w:tmpl w:val="A44C7A4C"/>
    <w:lvl w:ilvl="0" w:tplc="4872C80E">
      <w:start w:val="1"/>
      <w:numFmt w:val="bullet"/>
      <w:pStyle w:val="Bullet"/>
      <w:lvlText w:val=""/>
      <w:lvlJc w:val="left"/>
      <w:pPr>
        <w:tabs>
          <w:tab w:val="num" w:pos="863"/>
        </w:tabs>
        <w:ind w:left="863" w:hanging="323"/>
      </w:pPr>
      <w:rPr>
        <w:rFonts w:ascii="Wingdings" w:hAnsi="Wingdings" w:hint="default"/>
      </w:rPr>
    </w:lvl>
    <w:lvl w:ilvl="1" w:tplc="04080003" w:tentative="1">
      <w:start w:val="1"/>
      <w:numFmt w:val="bullet"/>
      <w:lvlText w:val="o"/>
      <w:lvlJc w:val="left"/>
      <w:pPr>
        <w:tabs>
          <w:tab w:val="num" w:pos="1623"/>
        </w:tabs>
        <w:ind w:left="1623" w:hanging="360"/>
      </w:pPr>
      <w:rPr>
        <w:rFonts w:ascii="Courier New" w:hAnsi="Courier New" w:cs="Courier New" w:hint="default"/>
      </w:rPr>
    </w:lvl>
    <w:lvl w:ilvl="2" w:tplc="04080005" w:tentative="1">
      <w:start w:val="1"/>
      <w:numFmt w:val="bullet"/>
      <w:lvlText w:val=""/>
      <w:lvlJc w:val="left"/>
      <w:pPr>
        <w:tabs>
          <w:tab w:val="num" w:pos="2343"/>
        </w:tabs>
        <w:ind w:left="2343" w:hanging="360"/>
      </w:pPr>
      <w:rPr>
        <w:rFonts w:ascii="Wingdings" w:hAnsi="Wingdings" w:hint="default"/>
      </w:rPr>
    </w:lvl>
    <w:lvl w:ilvl="3" w:tplc="04080001" w:tentative="1">
      <w:start w:val="1"/>
      <w:numFmt w:val="bullet"/>
      <w:lvlText w:val=""/>
      <w:lvlJc w:val="left"/>
      <w:pPr>
        <w:tabs>
          <w:tab w:val="num" w:pos="3063"/>
        </w:tabs>
        <w:ind w:left="3063" w:hanging="360"/>
      </w:pPr>
      <w:rPr>
        <w:rFonts w:ascii="Symbol" w:hAnsi="Symbol" w:hint="default"/>
      </w:rPr>
    </w:lvl>
    <w:lvl w:ilvl="4" w:tplc="04080003" w:tentative="1">
      <w:start w:val="1"/>
      <w:numFmt w:val="bullet"/>
      <w:lvlText w:val="o"/>
      <w:lvlJc w:val="left"/>
      <w:pPr>
        <w:tabs>
          <w:tab w:val="num" w:pos="3783"/>
        </w:tabs>
        <w:ind w:left="3783" w:hanging="360"/>
      </w:pPr>
      <w:rPr>
        <w:rFonts w:ascii="Courier New" w:hAnsi="Courier New" w:cs="Courier New" w:hint="default"/>
      </w:rPr>
    </w:lvl>
    <w:lvl w:ilvl="5" w:tplc="04080005" w:tentative="1">
      <w:start w:val="1"/>
      <w:numFmt w:val="bullet"/>
      <w:lvlText w:val=""/>
      <w:lvlJc w:val="left"/>
      <w:pPr>
        <w:tabs>
          <w:tab w:val="num" w:pos="4503"/>
        </w:tabs>
        <w:ind w:left="4503" w:hanging="360"/>
      </w:pPr>
      <w:rPr>
        <w:rFonts w:ascii="Wingdings" w:hAnsi="Wingdings" w:hint="default"/>
      </w:rPr>
    </w:lvl>
    <w:lvl w:ilvl="6" w:tplc="04080001" w:tentative="1">
      <w:start w:val="1"/>
      <w:numFmt w:val="bullet"/>
      <w:lvlText w:val=""/>
      <w:lvlJc w:val="left"/>
      <w:pPr>
        <w:tabs>
          <w:tab w:val="num" w:pos="5223"/>
        </w:tabs>
        <w:ind w:left="5223" w:hanging="360"/>
      </w:pPr>
      <w:rPr>
        <w:rFonts w:ascii="Symbol" w:hAnsi="Symbol" w:hint="default"/>
      </w:rPr>
    </w:lvl>
    <w:lvl w:ilvl="7" w:tplc="04080003" w:tentative="1">
      <w:start w:val="1"/>
      <w:numFmt w:val="bullet"/>
      <w:lvlText w:val="o"/>
      <w:lvlJc w:val="left"/>
      <w:pPr>
        <w:tabs>
          <w:tab w:val="num" w:pos="5943"/>
        </w:tabs>
        <w:ind w:left="5943" w:hanging="360"/>
      </w:pPr>
      <w:rPr>
        <w:rFonts w:ascii="Courier New" w:hAnsi="Courier New" w:cs="Courier New" w:hint="default"/>
      </w:rPr>
    </w:lvl>
    <w:lvl w:ilvl="8" w:tplc="04080005" w:tentative="1">
      <w:start w:val="1"/>
      <w:numFmt w:val="bullet"/>
      <w:lvlText w:val=""/>
      <w:lvlJc w:val="left"/>
      <w:pPr>
        <w:tabs>
          <w:tab w:val="num" w:pos="6663"/>
        </w:tabs>
        <w:ind w:left="6663" w:hanging="360"/>
      </w:pPr>
      <w:rPr>
        <w:rFonts w:ascii="Wingdings" w:hAnsi="Wingdings" w:hint="default"/>
      </w:rPr>
    </w:lvl>
  </w:abstractNum>
  <w:abstractNum w:abstractNumId="16" w15:restartNumberingAfterBreak="0">
    <w:nsid w:val="6D633285"/>
    <w:multiLevelType w:val="hybridMultilevel"/>
    <w:tmpl w:val="DBBA047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6E254654"/>
    <w:multiLevelType w:val="hybridMultilevel"/>
    <w:tmpl w:val="7408E4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5"/>
  </w:num>
  <w:num w:numId="4">
    <w:abstractNumId w:val="0"/>
  </w:num>
  <w:num w:numId="5">
    <w:abstractNumId w:val="12"/>
  </w:num>
  <w:num w:numId="6">
    <w:abstractNumId w:val="17"/>
  </w:num>
  <w:num w:numId="7">
    <w:abstractNumId w:val="4"/>
  </w:num>
  <w:num w:numId="8">
    <w:abstractNumId w:val="11"/>
  </w:num>
  <w:num w:numId="9">
    <w:abstractNumId w:val="9"/>
  </w:num>
  <w:num w:numId="10">
    <w:abstractNumId w:val="6"/>
  </w:num>
  <w:num w:numId="11">
    <w:abstractNumId w:val="1"/>
  </w:num>
  <w:num w:numId="12">
    <w:abstractNumId w:val="8"/>
  </w:num>
  <w:num w:numId="13">
    <w:abstractNumId w:val="7"/>
  </w:num>
  <w:num w:numId="14">
    <w:abstractNumId w:val="13"/>
  </w:num>
  <w:num w:numId="15">
    <w:abstractNumId w:val="16"/>
  </w:num>
  <w:num w:numId="16">
    <w:abstractNumId w:val="2"/>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C5"/>
    <w:rsid w:val="000B3924"/>
    <w:rsid w:val="000D505F"/>
    <w:rsid w:val="001A5EA6"/>
    <w:rsid w:val="001A7AFC"/>
    <w:rsid w:val="0021181B"/>
    <w:rsid w:val="002C33E3"/>
    <w:rsid w:val="002E7421"/>
    <w:rsid w:val="0038373A"/>
    <w:rsid w:val="00424ED1"/>
    <w:rsid w:val="00440246"/>
    <w:rsid w:val="006175DE"/>
    <w:rsid w:val="006A5903"/>
    <w:rsid w:val="006B5C0C"/>
    <w:rsid w:val="00765049"/>
    <w:rsid w:val="00765457"/>
    <w:rsid w:val="00772DF5"/>
    <w:rsid w:val="00791198"/>
    <w:rsid w:val="007A2E67"/>
    <w:rsid w:val="007A4F1F"/>
    <w:rsid w:val="008865E5"/>
    <w:rsid w:val="008C19A9"/>
    <w:rsid w:val="00A771EB"/>
    <w:rsid w:val="00B22020"/>
    <w:rsid w:val="00C36535"/>
    <w:rsid w:val="00CC1EC5"/>
    <w:rsid w:val="00E6145C"/>
    <w:rsid w:val="00F939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B53E"/>
  <w15:chartTrackingRefBased/>
  <w15:docId w15:val="{29DF5676-8864-4BDC-96BD-43365528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EC5"/>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Char"/>
    <w:uiPriority w:val="9"/>
    <w:qFormat/>
    <w:rsid w:val="008C19A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3">
    <w:name w:val="Table Grid3"/>
    <w:uiPriority w:val="99"/>
    <w:rsid w:val="00CC1E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List Paragraph"/>
    <w:basedOn w:val="a"/>
    <w:uiPriority w:val="34"/>
    <w:qFormat/>
    <w:rsid w:val="00C36535"/>
    <w:pPr>
      <w:ind w:left="720"/>
      <w:contextualSpacing/>
    </w:pPr>
  </w:style>
  <w:style w:type="paragraph" w:customStyle="1" w:styleId="Bullet">
    <w:name w:val="Bullet"/>
    <w:link w:val="BulletChar"/>
    <w:rsid w:val="000B3924"/>
    <w:pPr>
      <w:numPr>
        <w:numId w:val="3"/>
      </w:numPr>
      <w:tabs>
        <w:tab w:val="num" w:pos="680"/>
      </w:tabs>
      <w:spacing w:after="60" w:line="264" w:lineRule="exact"/>
      <w:ind w:left="681" w:hanging="284"/>
      <w:jc w:val="both"/>
    </w:pPr>
    <w:rPr>
      <w:rFonts w:ascii="Times New Roman" w:eastAsia="Times New Roman" w:hAnsi="Times New Roman" w:cs="Times New Roman"/>
      <w:lang w:eastAsia="el-GR"/>
    </w:rPr>
  </w:style>
  <w:style w:type="character" w:customStyle="1" w:styleId="BulletChar">
    <w:name w:val="Bullet Char"/>
    <w:link w:val="Bullet"/>
    <w:rsid w:val="000B3924"/>
    <w:rPr>
      <w:rFonts w:ascii="Times New Roman" w:eastAsia="Times New Roman" w:hAnsi="Times New Roman" w:cs="Times New Roman"/>
      <w:lang w:eastAsia="el-GR"/>
    </w:rPr>
  </w:style>
  <w:style w:type="paragraph" w:styleId="10">
    <w:name w:val="toc 1"/>
    <w:basedOn w:val="a"/>
    <w:next w:val="a"/>
    <w:autoRedefine/>
    <w:semiHidden/>
    <w:rsid w:val="00765457"/>
    <w:pPr>
      <w:tabs>
        <w:tab w:val="right" w:leader="dot" w:pos="7644"/>
        <w:tab w:val="right" w:leader="dot" w:pos="8296"/>
      </w:tabs>
    </w:pPr>
    <w:rPr>
      <w:b/>
      <w:noProof/>
      <w:lang w:val="el-GR" w:eastAsia="el-GR"/>
    </w:rPr>
  </w:style>
  <w:style w:type="paragraph" w:styleId="a4">
    <w:name w:val="Body Text"/>
    <w:basedOn w:val="a"/>
    <w:link w:val="Char"/>
    <w:rsid w:val="007A4F1F"/>
    <w:pPr>
      <w:spacing w:line="360" w:lineRule="auto"/>
    </w:pPr>
    <w:rPr>
      <w:szCs w:val="20"/>
      <w:lang w:val="el-GR" w:eastAsia="el-GR"/>
    </w:rPr>
  </w:style>
  <w:style w:type="character" w:customStyle="1" w:styleId="Char">
    <w:name w:val="Σώμα κειμένου Char"/>
    <w:basedOn w:val="a0"/>
    <w:link w:val="a4"/>
    <w:rsid w:val="007A4F1F"/>
    <w:rPr>
      <w:rFonts w:ascii="Times New Roman" w:eastAsia="Times New Roman" w:hAnsi="Times New Roman" w:cs="Times New Roman"/>
      <w:sz w:val="24"/>
      <w:szCs w:val="20"/>
      <w:lang w:eastAsia="el-GR"/>
    </w:rPr>
  </w:style>
  <w:style w:type="character" w:customStyle="1" w:styleId="fontstyle01">
    <w:name w:val="fontstyle01"/>
    <w:basedOn w:val="a0"/>
    <w:rsid w:val="00F9393E"/>
    <w:rPr>
      <w:rFonts w:ascii="ArialNarrow" w:hAnsi="ArialNarrow" w:hint="default"/>
      <w:b w:val="0"/>
      <w:bCs w:val="0"/>
      <w:i w:val="0"/>
      <w:iCs w:val="0"/>
      <w:color w:val="000000"/>
      <w:sz w:val="16"/>
      <w:szCs w:val="16"/>
    </w:rPr>
  </w:style>
  <w:style w:type="paragraph" w:customStyle="1" w:styleId="styleN">
    <w:name w:val="styleN"/>
    <w:basedOn w:val="a"/>
    <w:rsid w:val="00F9393E"/>
    <w:pPr>
      <w:widowControl w:val="0"/>
      <w:tabs>
        <w:tab w:val="left" w:pos="284"/>
      </w:tabs>
      <w:jc w:val="both"/>
    </w:pPr>
    <w:rPr>
      <w:rFonts w:ascii="Arial" w:hAnsi="Arial"/>
      <w:sz w:val="20"/>
      <w:szCs w:val="20"/>
      <w:lang w:eastAsia="el-GR"/>
    </w:rPr>
  </w:style>
  <w:style w:type="character" w:customStyle="1" w:styleId="1Char">
    <w:name w:val="Επικεφαλίδα 1 Char"/>
    <w:basedOn w:val="a0"/>
    <w:link w:val="1"/>
    <w:uiPriority w:val="9"/>
    <w:rsid w:val="008C19A9"/>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1743</Words>
  <Characters>9413</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Tsaliki Katerina</dc:creator>
  <cp:keywords/>
  <dc:description/>
  <cp:lastModifiedBy>Michael</cp:lastModifiedBy>
  <cp:revision>5</cp:revision>
  <dcterms:created xsi:type="dcterms:W3CDTF">2017-09-17T18:38:00Z</dcterms:created>
  <dcterms:modified xsi:type="dcterms:W3CDTF">2017-09-17T18:43:00Z</dcterms:modified>
</cp:coreProperties>
</file>