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10" w:type="dxa"/>
        <w:tblCellSpacing w:w="0" w:type="dxa"/>
        <w:tblCellMar>
          <w:left w:w="0" w:type="dxa"/>
          <w:right w:w="0" w:type="dxa"/>
        </w:tblCellMar>
        <w:tblLook w:val="04A0" w:firstRow="1" w:lastRow="0" w:firstColumn="1" w:lastColumn="0" w:noHBand="0" w:noVBand="1"/>
      </w:tblPr>
      <w:tblGrid>
        <w:gridCol w:w="6210"/>
      </w:tblGrid>
      <w:tr w:rsidR="00D054DD" w:rsidRPr="00312355" w14:paraId="525A999B" w14:textId="77777777" w:rsidTr="00D054DD">
        <w:trPr>
          <w:tblCellSpacing w:w="0" w:type="dxa"/>
        </w:trPr>
        <w:tc>
          <w:tcPr>
            <w:tcW w:w="0" w:type="auto"/>
            <w:vAlign w:val="center"/>
            <w:hideMark/>
          </w:tcPr>
          <w:p w14:paraId="14C12FFC" w14:textId="77777777" w:rsidR="00D054DD" w:rsidRPr="00312355" w:rsidRDefault="00D054DD" w:rsidP="00D054DD">
            <w:pPr>
              <w:spacing w:after="0" w:line="240" w:lineRule="auto"/>
              <w:rPr>
                <w:rFonts w:ascii="Times New Roman" w:eastAsia="Times New Roman" w:hAnsi="Times New Roman" w:cs="Times New Roman"/>
                <w:sz w:val="24"/>
                <w:szCs w:val="24"/>
                <w:lang w:eastAsia="el-GR"/>
              </w:rPr>
            </w:pPr>
            <w:r w:rsidRPr="00312355">
              <w:rPr>
                <w:rFonts w:ascii="Times New Roman" w:eastAsia="Times New Roman" w:hAnsi="Times New Roman" w:cs="Times New Roman"/>
                <w:b/>
                <w:bCs/>
                <w:sz w:val="24"/>
                <w:szCs w:val="24"/>
                <w:lang w:eastAsia="el-GR"/>
              </w:rPr>
              <w:t xml:space="preserve">Τι είναι ο φασισμός; </w:t>
            </w:r>
          </w:p>
        </w:tc>
      </w:tr>
      <w:tr w:rsidR="00D054DD" w:rsidRPr="00312355" w14:paraId="088162D9" w14:textId="77777777" w:rsidTr="00D054DD">
        <w:trPr>
          <w:trHeight w:val="90"/>
          <w:tblCellSpacing w:w="0" w:type="dxa"/>
        </w:trPr>
        <w:tc>
          <w:tcPr>
            <w:tcW w:w="0" w:type="auto"/>
            <w:vAlign w:val="center"/>
            <w:hideMark/>
          </w:tcPr>
          <w:p w14:paraId="78C3BEF3" w14:textId="77777777" w:rsidR="00D054DD" w:rsidRPr="00312355" w:rsidRDefault="00D054DD" w:rsidP="00D054DD">
            <w:pPr>
              <w:spacing w:after="0" w:line="240" w:lineRule="auto"/>
              <w:rPr>
                <w:rFonts w:ascii="Times New Roman" w:eastAsia="Times New Roman" w:hAnsi="Times New Roman" w:cs="Times New Roman"/>
                <w:sz w:val="24"/>
                <w:szCs w:val="24"/>
                <w:lang w:eastAsia="el-GR"/>
              </w:rPr>
            </w:pPr>
          </w:p>
        </w:tc>
      </w:tr>
      <w:tr w:rsidR="00D054DD" w:rsidRPr="00312355" w14:paraId="00394439" w14:textId="77777777" w:rsidTr="00D054DD">
        <w:trPr>
          <w:tblCellSpacing w:w="0" w:type="dxa"/>
        </w:trPr>
        <w:tc>
          <w:tcPr>
            <w:tcW w:w="0" w:type="auto"/>
            <w:vAlign w:val="center"/>
            <w:hideMark/>
          </w:tcPr>
          <w:p w14:paraId="66B9C7F7" w14:textId="77777777" w:rsidR="00D054DD" w:rsidRPr="00312355" w:rsidRDefault="00D054DD" w:rsidP="00D054DD">
            <w:pPr>
              <w:spacing w:after="0" w:line="240" w:lineRule="auto"/>
              <w:rPr>
                <w:rFonts w:ascii="Times New Roman" w:eastAsia="Times New Roman" w:hAnsi="Times New Roman" w:cs="Times New Roman"/>
                <w:sz w:val="24"/>
                <w:szCs w:val="24"/>
                <w:lang w:eastAsia="el-GR"/>
              </w:rPr>
            </w:pPr>
            <w:r w:rsidRPr="00312355">
              <w:rPr>
                <w:rFonts w:ascii="Times New Roman" w:eastAsia="Times New Roman" w:hAnsi="Times New Roman" w:cs="Times New Roman"/>
                <w:sz w:val="24"/>
                <w:szCs w:val="24"/>
                <w:lang w:eastAsia="el-GR"/>
              </w:rPr>
              <w:t>Ο φασισμός ως κομματική οργάνωση, ιδεολογία και κρατική πολιτική</w:t>
            </w:r>
          </w:p>
        </w:tc>
      </w:tr>
      <w:tr w:rsidR="00D054DD" w:rsidRPr="00312355" w14:paraId="4815D32A" w14:textId="77777777" w:rsidTr="00D054DD">
        <w:trPr>
          <w:tblCellSpacing w:w="0" w:type="dxa"/>
        </w:trPr>
        <w:tc>
          <w:tcPr>
            <w:tcW w:w="0" w:type="auto"/>
            <w:vAlign w:val="center"/>
            <w:hideMark/>
          </w:tcPr>
          <w:p w14:paraId="2FFAEAFE" w14:textId="77777777" w:rsidR="00D054DD" w:rsidRPr="00312355" w:rsidRDefault="00D054DD" w:rsidP="00D054DD">
            <w:pPr>
              <w:spacing w:after="0" w:line="240" w:lineRule="auto"/>
              <w:rPr>
                <w:rFonts w:ascii="Times New Roman" w:eastAsia="Times New Roman" w:hAnsi="Times New Roman" w:cs="Times New Roman"/>
                <w:sz w:val="24"/>
                <w:szCs w:val="24"/>
                <w:lang w:eastAsia="el-GR"/>
              </w:rPr>
            </w:pPr>
            <w:r w:rsidRPr="00312355">
              <w:rPr>
                <w:rFonts w:ascii="Times New Roman" w:eastAsia="Times New Roman" w:hAnsi="Times New Roman" w:cs="Times New Roman"/>
                <w:sz w:val="24"/>
                <w:szCs w:val="24"/>
                <w:lang w:eastAsia="el-GR"/>
              </w:rPr>
              <w:t> </w:t>
            </w:r>
          </w:p>
        </w:tc>
      </w:tr>
      <w:tr w:rsidR="00D054DD" w:rsidRPr="00312355" w14:paraId="698F8238" w14:textId="77777777" w:rsidTr="00D054DD">
        <w:trPr>
          <w:tblCellSpacing w:w="0" w:type="dxa"/>
        </w:trPr>
        <w:tc>
          <w:tcPr>
            <w:tcW w:w="0" w:type="auto"/>
            <w:vAlign w:val="center"/>
            <w:hideMark/>
          </w:tcPr>
          <w:p w14:paraId="0852BFAA" w14:textId="77777777" w:rsidR="00D054DD" w:rsidRPr="00312355" w:rsidRDefault="00D054DD" w:rsidP="00D054DD">
            <w:pPr>
              <w:spacing w:after="0" w:line="159" w:lineRule="atLeast"/>
              <w:jc w:val="both"/>
              <w:rPr>
                <w:rFonts w:ascii="Verdana" w:eastAsia="Times New Roman" w:hAnsi="Verdana" w:cs="Times New Roman"/>
                <w:sz w:val="24"/>
                <w:szCs w:val="24"/>
                <w:lang w:eastAsia="el-GR"/>
              </w:rPr>
            </w:pPr>
            <w:r w:rsidRPr="00312355">
              <w:rPr>
                <w:rFonts w:ascii="Verdana" w:eastAsia="Times New Roman" w:hAnsi="Verdana" w:cs="Times New Roman"/>
                <w:b/>
                <w:bCs/>
                <w:sz w:val="24"/>
                <w:szCs w:val="24"/>
                <w:lang w:eastAsia="el-GR"/>
              </w:rPr>
              <w:t xml:space="preserve">Του Εμίλιο </w:t>
            </w:r>
            <w:proofErr w:type="spellStart"/>
            <w:r w:rsidRPr="00312355">
              <w:rPr>
                <w:rFonts w:ascii="Verdana" w:eastAsia="Times New Roman" w:hAnsi="Verdana" w:cs="Times New Roman"/>
                <w:b/>
                <w:bCs/>
                <w:sz w:val="24"/>
                <w:szCs w:val="24"/>
                <w:lang w:eastAsia="el-GR"/>
              </w:rPr>
              <w:t>Τζεντίλε</w:t>
            </w:r>
            <w:proofErr w:type="spellEnd"/>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1. Ένα μαζικό κίνημα </w:t>
            </w:r>
            <w:proofErr w:type="spellStart"/>
            <w:r w:rsidRPr="00312355">
              <w:rPr>
                <w:rFonts w:ascii="Verdana" w:eastAsia="Times New Roman" w:hAnsi="Verdana" w:cs="Times New Roman"/>
                <w:sz w:val="24"/>
                <w:szCs w:val="24"/>
                <w:lang w:eastAsia="el-GR"/>
              </w:rPr>
              <w:t>διαταξικής</w:t>
            </w:r>
            <w:proofErr w:type="spellEnd"/>
            <w:r w:rsidRPr="00312355">
              <w:rPr>
                <w:rFonts w:ascii="Verdana" w:eastAsia="Times New Roman" w:hAnsi="Verdana" w:cs="Times New Roman"/>
                <w:sz w:val="24"/>
                <w:szCs w:val="24"/>
                <w:lang w:eastAsia="el-GR"/>
              </w:rPr>
              <w:t xml:space="preserve"> συνεργασίας, στα διοικητικά στελέχη του οποίου όμως, καθώς και στη μεγάλη μάζα των οπαδών του, υπερισχύουν νέοι που ανήκουν κυρίως στις μεσαίες τάξεις, στην πλειονότητά τους αναλαμβάνοντας για πρώτη φορά πολιτική δράση, οργανωμένοι στην πρωτοεμφανιζόμενη και άγνωστη ως τότε (σ.σ.: στο Μεσοπόλεμο) μορφή του «κόμματος-πολιτοφυλακή». Ένα κίνημα που δεν βασίζει την ταυτότητά του στην κοινωνική ιεραρχία και την ταξική προέλευση, αλλά στην αρχή της συντροφικότητας. Που θεωρεί ότι είναι επιφορτισμένο με μια αποστολή εθνικής αναγέννησης, ότι βρίσκεται σε μια κατάσταση πολέμου εναντίον των πολιτικών του αντιπάλων, και που επιδιώκει να κατακτήσει το μονοπώλιο της πολιτικής εξουσίας χρησιμοποιώντας την τρομοκρατία, την κοινοβουλευτική τακτική και το συμβιβασμό με τις κυρίαρχες δυνάμεις, με σκοπό να δημιουργήσει ένα νέο καθεστώς καταστρέφοντας την κοινοβουλευτική δημοκρατία. </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2. Μια κουλτούρα που είναι θεμελιωμένη στη σκέψη που βασίζεται σε μύθους, και στην αντίληψη της ζωής που συνδυάζει τραγικότητα και ακτιβισμό (μιας ζωής όμως που γίνεται αντιληπτή ως εκδήλωση της επιθυμίας για εξουσία), στο μύθο της νεότητας ως πρωταγωνιστή της ιστορίας και στη </w:t>
            </w:r>
            <w:proofErr w:type="spellStart"/>
            <w:r w:rsidRPr="00312355">
              <w:rPr>
                <w:rFonts w:ascii="Verdana" w:eastAsia="Times New Roman" w:hAnsi="Verdana" w:cs="Times New Roman"/>
                <w:sz w:val="24"/>
                <w:szCs w:val="24"/>
                <w:lang w:eastAsia="el-GR"/>
              </w:rPr>
              <w:t>στρατιωτικοποίηση</w:t>
            </w:r>
            <w:proofErr w:type="spellEnd"/>
            <w:r w:rsidRPr="00312355">
              <w:rPr>
                <w:rFonts w:ascii="Verdana" w:eastAsia="Times New Roman" w:hAnsi="Verdana" w:cs="Times New Roman"/>
                <w:sz w:val="24"/>
                <w:szCs w:val="24"/>
                <w:lang w:eastAsia="el-GR"/>
              </w:rPr>
              <w:t xml:space="preserve"> της πολιτικής ως μοντέλο ζωής και συλλογικής οργάνωσης.</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3. Μια ιδεολογία με χαρακτήρα </w:t>
            </w:r>
            <w:proofErr w:type="spellStart"/>
            <w:r w:rsidRPr="00312355">
              <w:rPr>
                <w:rFonts w:ascii="Verdana" w:eastAsia="Times New Roman" w:hAnsi="Verdana" w:cs="Times New Roman"/>
                <w:sz w:val="24"/>
                <w:szCs w:val="24"/>
                <w:lang w:eastAsia="el-GR"/>
              </w:rPr>
              <w:t>αντι</w:t>
            </w:r>
            <w:proofErr w:type="spellEnd"/>
            <w:r w:rsidRPr="00312355">
              <w:rPr>
                <w:rFonts w:ascii="Verdana" w:eastAsia="Times New Roman" w:hAnsi="Verdana" w:cs="Times New Roman"/>
                <w:sz w:val="24"/>
                <w:szCs w:val="24"/>
                <w:lang w:eastAsia="el-GR"/>
              </w:rPr>
              <w:t xml:space="preserve">-ιδεολογικό και πραγματιστικό, που προβάλλει ως </w:t>
            </w:r>
            <w:proofErr w:type="spellStart"/>
            <w:r w:rsidRPr="00312355">
              <w:rPr>
                <w:rFonts w:ascii="Verdana" w:eastAsia="Times New Roman" w:hAnsi="Verdana" w:cs="Times New Roman"/>
                <w:sz w:val="24"/>
                <w:szCs w:val="24"/>
                <w:lang w:eastAsia="el-GR"/>
              </w:rPr>
              <w:t>αντι</w:t>
            </w:r>
            <w:proofErr w:type="spellEnd"/>
            <w:r w:rsidRPr="00312355">
              <w:rPr>
                <w:rFonts w:ascii="Verdana" w:eastAsia="Times New Roman" w:hAnsi="Verdana" w:cs="Times New Roman"/>
                <w:sz w:val="24"/>
                <w:szCs w:val="24"/>
                <w:lang w:eastAsia="el-GR"/>
              </w:rPr>
              <w:t xml:space="preserve">-υλιστική, </w:t>
            </w:r>
            <w:proofErr w:type="spellStart"/>
            <w:r w:rsidRPr="00312355">
              <w:rPr>
                <w:rFonts w:ascii="Verdana" w:eastAsia="Times New Roman" w:hAnsi="Verdana" w:cs="Times New Roman"/>
                <w:sz w:val="24"/>
                <w:szCs w:val="24"/>
                <w:lang w:eastAsia="el-GR"/>
              </w:rPr>
              <w:t>αντι</w:t>
            </w:r>
            <w:proofErr w:type="spellEnd"/>
            <w:r w:rsidRPr="00312355">
              <w:rPr>
                <w:rFonts w:ascii="Verdana" w:eastAsia="Times New Roman" w:hAnsi="Verdana" w:cs="Times New Roman"/>
                <w:sz w:val="24"/>
                <w:szCs w:val="24"/>
                <w:lang w:eastAsia="el-GR"/>
              </w:rPr>
              <w:t xml:space="preserve">-ατομιστική, </w:t>
            </w:r>
            <w:proofErr w:type="spellStart"/>
            <w:r w:rsidRPr="00312355">
              <w:rPr>
                <w:rFonts w:ascii="Verdana" w:eastAsia="Times New Roman" w:hAnsi="Verdana" w:cs="Times New Roman"/>
                <w:sz w:val="24"/>
                <w:szCs w:val="24"/>
                <w:lang w:eastAsia="el-GR"/>
              </w:rPr>
              <w:t>αντι</w:t>
            </w:r>
            <w:proofErr w:type="spellEnd"/>
            <w:r w:rsidRPr="00312355">
              <w:rPr>
                <w:rFonts w:ascii="Verdana" w:eastAsia="Times New Roman" w:hAnsi="Verdana" w:cs="Times New Roman"/>
                <w:sz w:val="24"/>
                <w:szCs w:val="24"/>
                <w:lang w:eastAsia="el-GR"/>
              </w:rPr>
              <w:t xml:space="preserve">-φιλελεύθερη, </w:t>
            </w:r>
            <w:proofErr w:type="spellStart"/>
            <w:r w:rsidRPr="00312355">
              <w:rPr>
                <w:rFonts w:ascii="Verdana" w:eastAsia="Times New Roman" w:hAnsi="Verdana" w:cs="Times New Roman"/>
                <w:sz w:val="24"/>
                <w:szCs w:val="24"/>
                <w:lang w:eastAsia="el-GR"/>
              </w:rPr>
              <w:t>αντι</w:t>
            </w:r>
            <w:proofErr w:type="spellEnd"/>
            <w:r w:rsidRPr="00312355">
              <w:rPr>
                <w:rFonts w:ascii="Verdana" w:eastAsia="Times New Roman" w:hAnsi="Verdana" w:cs="Times New Roman"/>
                <w:sz w:val="24"/>
                <w:szCs w:val="24"/>
                <w:lang w:eastAsia="el-GR"/>
              </w:rPr>
              <w:t xml:space="preserve">-δημοκρατική, </w:t>
            </w:r>
            <w:proofErr w:type="spellStart"/>
            <w:r w:rsidRPr="00312355">
              <w:rPr>
                <w:rFonts w:ascii="Verdana" w:eastAsia="Times New Roman" w:hAnsi="Verdana" w:cs="Times New Roman"/>
                <w:sz w:val="24"/>
                <w:szCs w:val="24"/>
                <w:lang w:eastAsia="el-GR"/>
              </w:rPr>
              <w:t>αντι</w:t>
            </w:r>
            <w:proofErr w:type="spellEnd"/>
            <w:r w:rsidRPr="00312355">
              <w:rPr>
                <w:rFonts w:ascii="Verdana" w:eastAsia="Times New Roman" w:hAnsi="Verdana" w:cs="Times New Roman"/>
                <w:sz w:val="24"/>
                <w:szCs w:val="24"/>
                <w:lang w:eastAsia="el-GR"/>
              </w:rPr>
              <w:t xml:space="preserve">-μαρξιστική, με λαϊκίστικες και αντικαπιταλιστικές τάσεις. Μια ιδεολογία εκφρασμένη περισσότερο αισθητικά παρά θεωρητικά, μέσω ενός νέου πολιτικού ύφους και μέσω μύθων, τελετουργιών και συμβόλων μιας λαϊκής θρησκείας που ιδρύθηκε σε συνδυασμό με τη διαδικασία διαπαιδαγώγησης, κοινωνικοποίησης </w:t>
            </w:r>
            <w:r w:rsidRPr="00312355">
              <w:rPr>
                <w:rFonts w:ascii="Verdana" w:eastAsia="Times New Roman" w:hAnsi="Verdana" w:cs="Times New Roman"/>
                <w:sz w:val="24"/>
                <w:szCs w:val="24"/>
                <w:lang w:eastAsia="el-GR"/>
              </w:rPr>
              <w:lastRenderedPageBreak/>
              <w:t xml:space="preserve">και </w:t>
            </w:r>
            <w:proofErr w:type="spellStart"/>
            <w:r w:rsidRPr="00312355">
              <w:rPr>
                <w:rFonts w:ascii="Verdana" w:eastAsia="Times New Roman" w:hAnsi="Verdana" w:cs="Times New Roman"/>
                <w:sz w:val="24"/>
                <w:szCs w:val="24"/>
                <w:lang w:eastAsia="el-GR"/>
              </w:rPr>
              <w:t>φιντεϊστικής</w:t>
            </w:r>
            <w:proofErr w:type="spellEnd"/>
            <w:r w:rsidRPr="00312355">
              <w:rPr>
                <w:rFonts w:ascii="Verdana" w:eastAsia="Times New Roman" w:hAnsi="Verdana" w:cs="Times New Roman"/>
                <w:sz w:val="24"/>
                <w:szCs w:val="24"/>
                <w:lang w:eastAsia="el-GR"/>
              </w:rPr>
              <w:t xml:space="preserve"> ολοκλήρωσης των μαζών μέσω της δημιουργίας ενός «Νέου Ανθρώπου». </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4. Μια ολοκληρωτική αντίληψη της υπεροχής της πολιτικής ως καθολικής εμπειρίας και συνεχούς επανάστασης, για την πραγματοποίηση, μέσω του ολοκληρωτικού Κράτους, της συγχώνευσης του ατόμου και των μαζών στην μυστική κοινότητα του έθνους (εθνική και ηθική κοινότητα) υιοθετώντας μέτρα διάκρισης και δίωξης εναντίον εκείνων που θεωρείται ότι δεν ανήκουν σε αυτή την κοινότητα γιατί είναι εχθροί του καθεστώτος ή γιατί ανήκουν σε φυλές που θεωρούνται κατώτερες ή σε κάθε περίπτωση επικίνδυνες για την ακεραιότητα του έθνους. </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5. Μια ηθική του αστού της πόλης βασισμένη στην απόλυτη υποταγή των πολιτών στο Κράτος, στην πλήρη αφοσίωση του ατόμου στην εθνική κοινότητα, στην πειθαρχία, στον ανδρισμό, στη συντροφικότητα και στο πολεμικό πνεύμα.</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6. Ένας αστυνομικός μηχανισμός που προλαμβάνει, ελέγχει και καταστέλλει κάθε μορφή διαφωνίας ή αμφισβήτησης με τη συνδρομή της οργανωμένης τρομοκρατίας. </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7. Ένα μοναδικό κόμμα που έχει ως στόχο να εξασφαλίζει, μέσω μιας δικής του πολιτοφυλακής, την ένοπλη άμυνα του καθεστώτος (το οποίο γίνεται κατανοητό ως το σύνολο των νέων δημόσιων ιδρυμάτων που δημιουργήθηκαν από το επαναστατικό κίνημα)• να επιτηρεί την επιλογή των νέων διευθυντικών στελεχών και το σχηματισμό της «διοικητικής αριστοκρατίας»• να οργανώνει τις μάζες στο ολοκληρωτικό Κράτος, εμπλέκοντάς τες σε μια εκπαιδευτική διαδικασία συνεχούς συναισθηματικής και </w:t>
            </w:r>
            <w:proofErr w:type="spellStart"/>
            <w:r w:rsidRPr="00312355">
              <w:rPr>
                <w:rFonts w:ascii="Verdana" w:eastAsia="Times New Roman" w:hAnsi="Verdana" w:cs="Times New Roman"/>
                <w:sz w:val="24"/>
                <w:szCs w:val="24"/>
                <w:lang w:eastAsia="el-GR"/>
              </w:rPr>
              <w:t>φιντεϊστικής</w:t>
            </w:r>
            <w:proofErr w:type="spellEnd"/>
            <w:r w:rsidRPr="00312355">
              <w:rPr>
                <w:rFonts w:ascii="Verdana" w:eastAsia="Times New Roman" w:hAnsi="Verdana" w:cs="Times New Roman"/>
                <w:sz w:val="24"/>
                <w:szCs w:val="24"/>
                <w:lang w:eastAsia="el-GR"/>
              </w:rPr>
              <w:t xml:space="preserve"> κινητοποίησης• να ενεργεί στο εσωτερικό του καθεστώτος ως όργανο της «συνεχούς επανάστασης» για την πραγματοποίηση του μύθου του ολοκληρωτικού Κράτους στο επίπεδο των θεσμών, της κοινωνίας, της νοοτροπίας και των εθίμων. </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8. Ένα πολιτικό σύστημα βασισμένο στη συμβίωση κόμματος και Κράτους, που είναι οργανωμένο σύμφωνα με μια ιεραρχία λειτουργιών, η οποία </w:t>
            </w:r>
            <w:r w:rsidRPr="00312355">
              <w:rPr>
                <w:rFonts w:ascii="Verdana" w:eastAsia="Times New Roman" w:hAnsi="Verdana" w:cs="Times New Roman"/>
                <w:sz w:val="24"/>
                <w:szCs w:val="24"/>
                <w:lang w:eastAsia="el-GR"/>
              </w:rPr>
              <w:lastRenderedPageBreak/>
              <w:t>καθορίζεται από ψηλά υπό την επίβλεψη του «αρχηγού». Ένα αρχηγός που περιβάλλεται από μια «χαρισματική αγιοσύνη», ο οποίος διατάζει, διευθύνει και συντονίζει τις δραστηριότητες του κόμματος, του καθεστώτος και του Κράτους, και ενεργεί ως ύψιστος και αδιαμφισβήτητος κριτής στις συγκρούσεις μεταξύ των ηγετικών στελεχών του καθεστώτος.</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 xml:space="preserve">9. Μια </w:t>
            </w:r>
            <w:proofErr w:type="spellStart"/>
            <w:r w:rsidRPr="00312355">
              <w:rPr>
                <w:rFonts w:ascii="Verdana" w:eastAsia="Times New Roman" w:hAnsi="Verdana" w:cs="Times New Roman"/>
                <w:sz w:val="24"/>
                <w:szCs w:val="24"/>
                <w:lang w:eastAsia="el-GR"/>
              </w:rPr>
              <w:t>κορπορατιστική</w:t>
            </w:r>
            <w:proofErr w:type="spellEnd"/>
            <w:r w:rsidRPr="00312355">
              <w:rPr>
                <w:rFonts w:ascii="Verdana" w:eastAsia="Times New Roman" w:hAnsi="Verdana" w:cs="Times New Roman"/>
                <w:sz w:val="24"/>
                <w:szCs w:val="24"/>
                <w:lang w:eastAsia="el-GR"/>
              </w:rPr>
              <w:t xml:space="preserve"> οργάνωση της οικονομίας, που καταργεί τις συνδικαλιστικές ελευθερίες, διευρύνει τη σφαίρα παρέμβασης του Κράτους και επιδιώκει να εξασφαλίσει, σύμφωνα με τις τεχνοκρατικές και συναδελφικές αρχές, τη συνεργασία των παραγωγικών τάξεων κάτω από τον έλεγχο του καθεστώτος, με στόχο πάντα την απόκτηση περισσότερης εξουσίας, διατηρώντας όμως την ατομική ιδιοκτησία και το διαχωρισμό των τάξεων.</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t>10. Μια εξωτερική πολιτική με ιμπεριαλιστικούς στόχους που αποβλέπει στην απόκτηση εξουσίας και σε εθνικά μεγαλεία με απώτερο σκοπό τη δημιουργία ενός νέου πολιτισμού.</w:t>
            </w:r>
            <w:r w:rsidRPr="00312355">
              <w:rPr>
                <w:rFonts w:ascii="Verdana" w:eastAsia="Times New Roman" w:hAnsi="Verdana" w:cs="Times New Roman"/>
                <w:sz w:val="24"/>
                <w:szCs w:val="24"/>
                <w:lang w:eastAsia="el-GR"/>
              </w:rPr>
              <w:br/>
            </w:r>
            <w:r w:rsidRPr="00312355">
              <w:rPr>
                <w:rFonts w:ascii="Verdana" w:eastAsia="Times New Roman" w:hAnsi="Verdana" w:cs="Times New Roman"/>
                <w:sz w:val="24"/>
                <w:szCs w:val="24"/>
                <w:lang w:eastAsia="el-GR"/>
              </w:rPr>
              <w:br/>
            </w:r>
            <w:r w:rsidRPr="00312355">
              <w:rPr>
                <w:rFonts w:ascii="Verdana" w:eastAsia="Times New Roman" w:hAnsi="Verdana" w:cs="Times New Roman"/>
                <w:i/>
                <w:iCs/>
                <w:sz w:val="24"/>
                <w:szCs w:val="24"/>
                <w:lang w:eastAsia="el-GR"/>
              </w:rPr>
              <w:br/>
              <w:t xml:space="preserve">Απόσπασμα από το βιβλίο του Εμίλιο </w:t>
            </w:r>
            <w:proofErr w:type="spellStart"/>
            <w:r w:rsidRPr="00312355">
              <w:rPr>
                <w:rFonts w:ascii="Verdana" w:eastAsia="Times New Roman" w:hAnsi="Verdana" w:cs="Times New Roman"/>
                <w:i/>
                <w:iCs/>
                <w:sz w:val="24"/>
                <w:szCs w:val="24"/>
                <w:lang w:eastAsia="el-GR"/>
              </w:rPr>
              <w:t>Τζεντίλε</w:t>
            </w:r>
            <w:proofErr w:type="spellEnd"/>
            <w:r w:rsidRPr="00312355">
              <w:rPr>
                <w:rFonts w:ascii="Verdana" w:eastAsia="Times New Roman" w:hAnsi="Verdana" w:cs="Times New Roman"/>
                <w:i/>
                <w:iCs/>
                <w:sz w:val="24"/>
                <w:szCs w:val="24"/>
                <w:lang w:eastAsia="el-GR"/>
              </w:rPr>
              <w:t xml:space="preserve"> «Φασισμός. Ιστορία και Ερμηνεία», μετάφραση: Ευάγγελος Κατσιφός, </w:t>
            </w:r>
            <w:proofErr w:type="spellStart"/>
            <w:r w:rsidRPr="00312355">
              <w:rPr>
                <w:rFonts w:ascii="Verdana" w:eastAsia="Times New Roman" w:hAnsi="Verdana" w:cs="Times New Roman"/>
                <w:i/>
                <w:iCs/>
                <w:sz w:val="24"/>
                <w:szCs w:val="24"/>
                <w:lang w:eastAsia="el-GR"/>
              </w:rPr>
              <w:t>εκδ</w:t>
            </w:r>
            <w:proofErr w:type="spellEnd"/>
            <w:r w:rsidRPr="00312355">
              <w:rPr>
                <w:rFonts w:ascii="Verdana" w:eastAsia="Times New Roman" w:hAnsi="Verdana" w:cs="Times New Roman"/>
                <w:i/>
                <w:iCs/>
                <w:sz w:val="24"/>
                <w:szCs w:val="24"/>
                <w:lang w:eastAsia="el-GR"/>
              </w:rPr>
              <w:t>. Ασίνη: Αθήνα 2007</w:t>
            </w:r>
          </w:p>
        </w:tc>
      </w:tr>
    </w:tbl>
    <w:p w14:paraId="418397A7" w14:textId="77777777" w:rsidR="00247E88" w:rsidRPr="00312355" w:rsidRDefault="00247E88">
      <w:pPr>
        <w:rPr>
          <w:sz w:val="24"/>
          <w:szCs w:val="24"/>
        </w:rPr>
      </w:pPr>
    </w:p>
    <w:sectPr w:rsidR="00247E88" w:rsidRPr="00312355" w:rsidSect="00247E88">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D008" w14:textId="77777777" w:rsidR="006E1C68" w:rsidRDefault="006E1C68" w:rsidP="00D054DD">
      <w:pPr>
        <w:spacing w:after="0" w:line="240" w:lineRule="auto"/>
      </w:pPr>
      <w:r>
        <w:separator/>
      </w:r>
    </w:p>
  </w:endnote>
  <w:endnote w:type="continuationSeparator" w:id="0">
    <w:p w14:paraId="332C064C" w14:textId="77777777" w:rsidR="006E1C68" w:rsidRDefault="006E1C68" w:rsidP="00D0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953"/>
      <w:docPartObj>
        <w:docPartGallery w:val="Page Numbers (Bottom of Page)"/>
        <w:docPartUnique/>
      </w:docPartObj>
    </w:sdtPr>
    <w:sdtEndPr/>
    <w:sdtContent>
      <w:p w14:paraId="4EA12374" w14:textId="77777777" w:rsidR="00D054DD" w:rsidRDefault="006E1C68">
        <w:pPr>
          <w:pStyle w:val="a5"/>
          <w:jc w:val="center"/>
        </w:pPr>
        <w:r>
          <w:fldChar w:fldCharType="begin"/>
        </w:r>
        <w:r>
          <w:instrText xml:space="preserve"> PAGE   \* MERGEFORMAT </w:instrText>
        </w:r>
        <w:r>
          <w:fldChar w:fldCharType="separate"/>
        </w:r>
        <w:r w:rsidR="00312355">
          <w:rPr>
            <w:noProof/>
          </w:rPr>
          <w:t>1</w:t>
        </w:r>
        <w:r>
          <w:rPr>
            <w:noProof/>
          </w:rPr>
          <w:fldChar w:fldCharType="end"/>
        </w:r>
      </w:p>
    </w:sdtContent>
  </w:sdt>
  <w:p w14:paraId="16D9E69F" w14:textId="77777777" w:rsidR="00D054DD" w:rsidRDefault="00D05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B996" w14:textId="77777777" w:rsidR="006E1C68" w:rsidRDefault="006E1C68" w:rsidP="00D054DD">
      <w:pPr>
        <w:spacing w:after="0" w:line="240" w:lineRule="auto"/>
      </w:pPr>
      <w:r>
        <w:separator/>
      </w:r>
    </w:p>
  </w:footnote>
  <w:footnote w:type="continuationSeparator" w:id="0">
    <w:p w14:paraId="73681673" w14:textId="77777777" w:rsidR="006E1C68" w:rsidRDefault="006E1C68" w:rsidP="00D05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DD"/>
    <w:rsid w:val="00247E88"/>
    <w:rsid w:val="00312355"/>
    <w:rsid w:val="006712BC"/>
    <w:rsid w:val="006E1C68"/>
    <w:rsid w:val="009B7661"/>
    <w:rsid w:val="00A16AFE"/>
    <w:rsid w:val="00B93D81"/>
    <w:rsid w:val="00D054DD"/>
    <w:rsid w:val="00EC42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DABC"/>
  <w15:docId w15:val="{FF53FCF4-BEEC-4A20-A5F2-56C5EE42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E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54DD"/>
    <w:rPr>
      <w:b/>
      <w:bCs/>
    </w:rPr>
  </w:style>
  <w:style w:type="paragraph" w:styleId="a4">
    <w:name w:val="header"/>
    <w:basedOn w:val="a"/>
    <w:link w:val="Char"/>
    <w:uiPriority w:val="99"/>
    <w:semiHidden/>
    <w:unhideWhenUsed/>
    <w:rsid w:val="00D054DD"/>
    <w:pPr>
      <w:tabs>
        <w:tab w:val="center" w:pos="4153"/>
        <w:tab w:val="right" w:pos="8306"/>
      </w:tabs>
      <w:spacing w:after="0" w:line="240" w:lineRule="auto"/>
    </w:pPr>
  </w:style>
  <w:style w:type="character" w:customStyle="1" w:styleId="Char">
    <w:name w:val="Κεφαλίδα Char"/>
    <w:basedOn w:val="a0"/>
    <w:link w:val="a4"/>
    <w:uiPriority w:val="99"/>
    <w:semiHidden/>
    <w:rsid w:val="00D054DD"/>
  </w:style>
  <w:style w:type="paragraph" w:styleId="a5">
    <w:name w:val="footer"/>
    <w:basedOn w:val="a"/>
    <w:link w:val="Char0"/>
    <w:uiPriority w:val="99"/>
    <w:unhideWhenUsed/>
    <w:rsid w:val="00D054DD"/>
    <w:pPr>
      <w:tabs>
        <w:tab w:val="center" w:pos="4153"/>
        <w:tab w:val="right" w:pos="8306"/>
      </w:tabs>
      <w:spacing w:after="0" w:line="240" w:lineRule="auto"/>
    </w:pPr>
  </w:style>
  <w:style w:type="character" w:customStyle="1" w:styleId="Char0">
    <w:name w:val="Υποσέλιδο Char"/>
    <w:basedOn w:val="a0"/>
    <w:link w:val="a5"/>
    <w:uiPriority w:val="99"/>
    <w:rsid w:val="00D05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83375">
      <w:bodyDiv w:val="1"/>
      <w:marLeft w:val="0"/>
      <w:marRight w:val="0"/>
      <w:marTop w:val="0"/>
      <w:marBottom w:val="0"/>
      <w:divBdr>
        <w:top w:val="none" w:sz="0" w:space="0" w:color="auto"/>
        <w:left w:val="none" w:sz="0" w:space="0" w:color="auto"/>
        <w:bottom w:val="none" w:sz="0" w:space="0" w:color="auto"/>
        <w:right w:val="none" w:sz="0" w:space="0" w:color="auto"/>
      </w:divBdr>
      <w:divsChild>
        <w:div w:id="59278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3966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Alexiou Athanasios</cp:lastModifiedBy>
  <cp:revision>2</cp:revision>
  <cp:lastPrinted>2013-02-22T08:42:00Z</cp:lastPrinted>
  <dcterms:created xsi:type="dcterms:W3CDTF">2021-10-18T11:04:00Z</dcterms:created>
  <dcterms:modified xsi:type="dcterms:W3CDTF">2021-10-18T11:04:00Z</dcterms:modified>
</cp:coreProperties>
</file>