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BF791" w14:textId="77777777" w:rsidR="00747000" w:rsidRDefault="00747000">
      <w:pPr>
        <w:pStyle w:val="a3"/>
        <w:rPr>
          <w:iCs/>
        </w:rPr>
      </w:pPr>
    </w:p>
    <w:p w14:paraId="4EA51F09" w14:textId="77777777" w:rsidR="00747000" w:rsidRDefault="00747000">
      <w:pPr>
        <w:pStyle w:val="a3"/>
        <w:rPr>
          <w:iCs/>
        </w:rPr>
      </w:pPr>
    </w:p>
    <w:p w14:paraId="2FA4804D" w14:textId="77777777" w:rsidR="00747000" w:rsidRDefault="00000000">
      <w:pPr>
        <w:pStyle w:val="a3"/>
        <w:rPr>
          <w:iCs/>
        </w:rPr>
      </w:pPr>
      <w:r>
        <w:rPr>
          <w:iCs/>
          <w:lang w:val="en-US"/>
        </w:rPr>
        <w:t>Kath</w:t>
      </w:r>
      <w:r>
        <w:rPr>
          <w:iCs/>
        </w:rPr>
        <w:t xml:space="preserve"> </w:t>
      </w:r>
      <w:r>
        <w:rPr>
          <w:iCs/>
          <w:lang w:val="en-US"/>
        </w:rPr>
        <w:t>Weston</w:t>
      </w:r>
      <w:r>
        <w:rPr>
          <w:iCs/>
        </w:rPr>
        <w:t>. 1998.</w:t>
      </w:r>
    </w:p>
    <w:p w14:paraId="54DAE742" w14:textId="77777777" w:rsidR="00747000" w:rsidRDefault="00000000">
      <w:pPr>
        <w:pStyle w:val="a3"/>
        <w:jc w:val="center"/>
        <w:rPr>
          <w:iCs/>
        </w:rPr>
      </w:pPr>
      <w:r>
        <w:rPr>
          <w:iCs/>
        </w:rPr>
        <w:t>Η ΦΟΥΣΚΑ, ΤΟ ΚΑΨΙΜΟ, ΚΑΙ Ο ΚΟΧΛΑΣΜΟΣ .</w:t>
      </w:r>
    </w:p>
    <w:p w14:paraId="6CE6AE48" w14:textId="77777777" w:rsidR="00747000" w:rsidRDefault="00000000">
      <w:pPr>
        <w:pStyle w:val="a3"/>
        <w:jc w:val="center"/>
      </w:pPr>
      <w:r>
        <w:t>ΕΙΣΑΓΩΓΗ: ΕΝΤΑΣΣΟΝΤΑΣ ΤΗ ΣΕΞΟΥΑΛΙΚΟΤΗΤΑ ΣΤΗΝ ΚΟΙΝΩΝΙΚΗ ΕΠΙΣΤΗΜΗ</w:t>
      </w:r>
    </w:p>
    <w:p w14:paraId="68B90228" w14:textId="77777777" w:rsidR="00747000" w:rsidRDefault="00747000">
      <w:pPr>
        <w:spacing w:after="120" w:line="480" w:lineRule="auto"/>
        <w:jc w:val="right"/>
        <w:rPr>
          <w:rFonts w:ascii="Arial" w:hAnsi="Arial" w:cs="Arial"/>
          <w:sz w:val="18"/>
        </w:rPr>
      </w:pPr>
    </w:p>
    <w:p w14:paraId="1C949811" w14:textId="77777777" w:rsidR="00747000" w:rsidRPr="00B251A6" w:rsidRDefault="00000000">
      <w:pPr>
        <w:spacing w:after="120" w:line="480" w:lineRule="auto"/>
        <w:jc w:val="right"/>
        <w:rPr>
          <w:rFonts w:ascii="Arial" w:hAnsi="Arial" w:cs="Arial"/>
          <w:sz w:val="18"/>
          <w:lang w:val="en-US"/>
        </w:rPr>
      </w:pPr>
      <w:r>
        <w:rPr>
          <w:rFonts w:ascii="Arial" w:hAnsi="Arial" w:cs="Arial"/>
          <w:sz w:val="18"/>
        </w:rPr>
        <w:t>Στο</w:t>
      </w:r>
      <w:r>
        <w:rPr>
          <w:rFonts w:ascii="Arial" w:hAnsi="Arial" w:cs="Arial"/>
          <w:sz w:val="18"/>
          <w:lang w:val="en-US"/>
        </w:rPr>
        <w:t xml:space="preserve"> </w:t>
      </w:r>
      <w:proofErr w:type="spellStart"/>
      <w:r>
        <w:rPr>
          <w:rFonts w:ascii="Arial" w:hAnsi="Arial" w:cs="Arial"/>
          <w:i/>
          <w:iCs/>
          <w:sz w:val="18"/>
          <w:lang w:val="en-US"/>
        </w:rPr>
        <w:t>longslowburn</w:t>
      </w:r>
      <w:proofErr w:type="spellEnd"/>
      <w:r>
        <w:rPr>
          <w:rFonts w:ascii="Arial" w:hAnsi="Arial" w:cs="Arial"/>
          <w:i/>
          <w:iCs/>
          <w:sz w:val="18"/>
          <w:lang w:val="en-US"/>
        </w:rPr>
        <w:t>. sexuality and social science</w:t>
      </w:r>
      <w:r>
        <w:rPr>
          <w:rFonts w:ascii="Arial" w:hAnsi="Arial" w:cs="Arial"/>
          <w:sz w:val="18"/>
          <w:lang w:val="en-US"/>
        </w:rPr>
        <w:t xml:space="preserve">, </w:t>
      </w:r>
      <w:proofErr w:type="spellStart"/>
      <w:r>
        <w:rPr>
          <w:rFonts w:ascii="Arial" w:hAnsi="Arial" w:cs="Arial"/>
          <w:sz w:val="18"/>
        </w:rPr>
        <w:t>επιμ</w:t>
      </w:r>
      <w:proofErr w:type="spellEnd"/>
      <w:r>
        <w:rPr>
          <w:rFonts w:ascii="Arial" w:hAnsi="Arial" w:cs="Arial"/>
          <w:sz w:val="18"/>
          <w:lang w:val="en-US"/>
        </w:rPr>
        <w:t xml:space="preserve">. Kath Weston, </w:t>
      </w:r>
      <w:r>
        <w:rPr>
          <w:rFonts w:ascii="Arial" w:hAnsi="Arial" w:cs="Arial"/>
          <w:sz w:val="18"/>
        </w:rPr>
        <w:t>σ</w:t>
      </w:r>
      <w:r>
        <w:rPr>
          <w:rFonts w:ascii="Arial" w:hAnsi="Arial" w:cs="Arial"/>
          <w:sz w:val="18"/>
          <w:lang w:val="en-US"/>
        </w:rPr>
        <w:t>.</w:t>
      </w:r>
      <w:r>
        <w:rPr>
          <w:rFonts w:ascii="Arial" w:hAnsi="Arial" w:cs="Arial"/>
          <w:sz w:val="18"/>
        </w:rPr>
        <w:t>σ</w:t>
      </w:r>
      <w:r>
        <w:rPr>
          <w:rFonts w:ascii="Arial" w:hAnsi="Arial" w:cs="Arial"/>
          <w:sz w:val="18"/>
          <w:lang w:val="en-US"/>
        </w:rPr>
        <w:t>. 1-27. Routledge</w:t>
      </w:r>
      <w:r w:rsidRPr="00B251A6">
        <w:rPr>
          <w:rFonts w:ascii="Arial" w:hAnsi="Arial" w:cs="Arial"/>
          <w:sz w:val="18"/>
          <w:lang w:val="en-US"/>
        </w:rPr>
        <w:t xml:space="preserve">: </w:t>
      </w:r>
      <w:r>
        <w:rPr>
          <w:rFonts w:ascii="Arial" w:hAnsi="Arial" w:cs="Arial"/>
          <w:sz w:val="18"/>
        </w:rPr>
        <w:t>Νέα</w:t>
      </w:r>
      <w:r w:rsidRPr="00B251A6">
        <w:rPr>
          <w:rFonts w:ascii="Arial" w:hAnsi="Arial" w:cs="Arial"/>
          <w:sz w:val="18"/>
          <w:lang w:val="en-US"/>
        </w:rPr>
        <w:t xml:space="preserve"> </w:t>
      </w:r>
      <w:r>
        <w:rPr>
          <w:rFonts w:ascii="Arial" w:hAnsi="Arial" w:cs="Arial"/>
          <w:sz w:val="18"/>
        </w:rPr>
        <w:t>Υόρκη</w:t>
      </w:r>
      <w:r w:rsidRPr="00B251A6">
        <w:rPr>
          <w:rFonts w:ascii="Arial" w:hAnsi="Arial" w:cs="Arial"/>
          <w:sz w:val="18"/>
          <w:lang w:val="en-US"/>
        </w:rPr>
        <w:t xml:space="preserve">, </w:t>
      </w:r>
      <w:r>
        <w:rPr>
          <w:rFonts w:ascii="Arial" w:hAnsi="Arial" w:cs="Arial"/>
          <w:sz w:val="18"/>
        </w:rPr>
        <w:t>Λονδίνο</w:t>
      </w:r>
    </w:p>
    <w:p w14:paraId="0B9A8E5C" w14:textId="77777777" w:rsidR="00747000" w:rsidRPr="00B251A6" w:rsidRDefault="00747000">
      <w:pPr>
        <w:spacing w:after="120" w:line="480" w:lineRule="auto"/>
        <w:jc w:val="center"/>
        <w:rPr>
          <w:rFonts w:ascii="Arial" w:hAnsi="Arial" w:cs="Arial"/>
          <w:sz w:val="18"/>
          <w:lang w:val="en-US"/>
        </w:rPr>
      </w:pPr>
    </w:p>
    <w:p w14:paraId="43540C27" w14:textId="77777777" w:rsidR="00747000" w:rsidRDefault="00000000">
      <w:pPr>
        <w:pStyle w:val="a3"/>
        <w:jc w:val="both"/>
      </w:pPr>
      <w:r>
        <w:t xml:space="preserve">Λίγο πριν εμφανιστεί το </w:t>
      </w:r>
      <w:r>
        <w:rPr>
          <w:i/>
          <w:iCs/>
          <w:lang w:val="en-US"/>
        </w:rPr>
        <w:t>Lesbian</w:t>
      </w:r>
      <w:r>
        <w:rPr>
          <w:i/>
          <w:iCs/>
        </w:rPr>
        <w:t xml:space="preserve"> </w:t>
      </w:r>
      <w:r>
        <w:rPr>
          <w:i/>
          <w:iCs/>
          <w:lang w:val="en-US"/>
        </w:rPr>
        <w:t>and</w:t>
      </w:r>
      <w:r>
        <w:rPr>
          <w:i/>
          <w:iCs/>
        </w:rPr>
        <w:t xml:space="preserve"> </w:t>
      </w:r>
      <w:r>
        <w:rPr>
          <w:i/>
          <w:iCs/>
          <w:lang w:val="en-US"/>
        </w:rPr>
        <w:t>Gay</w:t>
      </w:r>
      <w:r>
        <w:rPr>
          <w:i/>
          <w:iCs/>
        </w:rPr>
        <w:t xml:space="preserve"> </w:t>
      </w:r>
      <w:r>
        <w:rPr>
          <w:i/>
          <w:iCs/>
          <w:lang w:val="en-US"/>
        </w:rPr>
        <w:t>Studies</w:t>
      </w:r>
      <w:r>
        <w:rPr>
          <w:i/>
          <w:iCs/>
        </w:rPr>
        <w:t xml:space="preserve"> </w:t>
      </w:r>
      <w:r>
        <w:rPr>
          <w:i/>
          <w:iCs/>
          <w:lang w:val="en-US"/>
        </w:rPr>
        <w:t>Reader</w:t>
      </w:r>
      <w:r>
        <w:t xml:space="preserve"> στα ράφια των βιβλιοπωλείων το 1993, το περιοδικό </w:t>
      </w:r>
      <w:r>
        <w:rPr>
          <w:i/>
          <w:iCs/>
          <w:lang w:val="en-US"/>
        </w:rPr>
        <w:t>Glamour</w:t>
      </w:r>
      <w:r>
        <w:t xml:space="preserve"> δημιούργησε  ένα φωτορομάντζο με θέμα δύο κορίτσια όπου η μία ήταν το ραντεβού της άλλης στο χορό του σχολείου τους. Το </w:t>
      </w:r>
      <w:r>
        <w:rPr>
          <w:i/>
          <w:iCs/>
          <w:lang w:val="en-US"/>
        </w:rPr>
        <w:t>Redbook</w:t>
      </w:r>
      <w:r>
        <w:t xml:space="preserve"> δημοσίευσε χωρίς φανφάρες μια ιστορία για τη λεσβιακή </w:t>
      </w:r>
      <w:proofErr w:type="spellStart"/>
      <w:r>
        <w:t>γονεϊκότητα</w:t>
      </w:r>
      <w:proofErr w:type="spellEnd"/>
      <w:r>
        <w:t xml:space="preserve"> που είχε τον τίτλο «</w:t>
      </w:r>
      <w:r>
        <w:rPr>
          <w:lang w:val="en-US"/>
        </w:rPr>
        <w:t>My</w:t>
      </w:r>
      <w:r>
        <w:t xml:space="preserve"> </w:t>
      </w:r>
      <w:r>
        <w:rPr>
          <w:lang w:val="en-US"/>
        </w:rPr>
        <w:t>Two</w:t>
      </w:r>
      <w:r>
        <w:t xml:space="preserve"> </w:t>
      </w:r>
      <w:r>
        <w:rPr>
          <w:lang w:val="en-US"/>
        </w:rPr>
        <w:t>Mums</w:t>
      </w:r>
      <w:r>
        <w:t>». Καθώς κυλούσε η δεκαετία οι τηλεοπτικές κωμικές σειρές άρχισαν να δίνουν μικρούς ρόλους σε χαρακτήρες γκέι. Μια επαγγελματική καταχώρηση εμφανίστηκε στην περιοδική έκδοση της Αμερικανικής Ανθρωπολογικής Εταιρίας, με τα «λεσβιακά/γκέι θέματα» να χάνονται μέσα σε μια μακριά λίστα από ενδεχόμενες επιθυμητές εξειδικεύσεις. Κάτι που ονομαζόταν «</w:t>
      </w:r>
      <w:r>
        <w:rPr>
          <w:lang w:val="en-US"/>
        </w:rPr>
        <w:t>queer</w:t>
      </w:r>
      <w:r>
        <w:t xml:space="preserve"> </w:t>
      </w:r>
      <w:r>
        <w:rPr>
          <w:lang w:val="en-US"/>
        </w:rPr>
        <w:t>theory</w:t>
      </w:r>
      <w:r>
        <w:t xml:space="preserve">», βρήκε το δρόμο του στα τμήματα Αγγλικών Σπουδών και τις σελίδες του </w:t>
      </w:r>
      <w:r>
        <w:rPr>
          <w:i/>
          <w:iCs/>
          <w:lang w:val="en-US"/>
        </w:rPr>
        <w:t>New</w:t>
      </w:r>
      <w:r>
        <w:rPr>
          <w:i/>
          <w:iCs/>
        </w:rPr>
        <w:t xml:space="preserve"> </w:t>
      </w:r>
      <w:r>
        <w:rPr>
          <w:i/>
          <w:iCs/>
          <w:lang w:val="en-US"/>
        </w:rPr>
        <w:t>York</w:t>
      </w:r>
      <w:r>
        <w:rPr>
          <w:i/>
          <w:iCs/>
        </w:rPr>
        <w:t xml:space="preserve"> </w:t>
      </w:r>
      <w:r>
        <w:rPr>
          <w:i/>
          <w:iCs/>
          <w:lang w:val="en-US"/>
        </w:rPr>
        <w:t>Times</w:t>
      </w:r>
      <w:r>
        <w:rPr>
          <w:i/>
          <w:iCs/>
        </w:rPr>
        <w:t>.</w:t>
      </w:r>
      <w:r>
        <w:t xml:space="preserve"> Οι εκδότες υπέγραφαν πενταψήφιες, ακόμα και εξαψήφιες, συμφωνίες έκδοσης βιβλίων με ερευνητές από το αναδυόμενο πεδίο των λεσβιακών/γκέι σπουδών. Τόσο οι επικριτές όσο και οι υποστηρικτές του λεσβιακού/γκέι/αμφισεξουαλικού/</w:t>
      </w:r>
      <w:proofErr w:type="spellStart"/>
      <w:r>
        <w:t>διεμφυλικού</w:t>
      </w:r>
      <w:proofErr w:type="spellEnd"/>
      <w:r>
        <w:t>(</w:t>
      </w:r>
      <w:proofErr w:type="spellStart"/>
      <w:r>
        <w:rPr>
          <w:lang w:val="en-US"/>
        </w:rPr>
        <w:t>trasngender</w:t>
      </w:r>
      <w:proofErr w:type="spellEnd"/>
      <w:r>
        <w:t>) (</w:t>
      </w:r>
      <w:r>
        <w:rPr>
          <w:lang w:val="en-US"/>
        </w:rPr>
        <w:t>LGBT</w:t>
      </w:r>
      <w:r>
        <w:t>) κινήματος</w:t>
      </w:r>
      <w:r>
        <w:rPr>
          <w:rStyle w:val="a4"/>
        </w:rPr>
        <w:endnoteReference w:id="1"/>
      </w:r>
      <w:r>
        <w:t xml:space="preserve"> ισχυρίζονταν ότι το κίνημα είχε ενθαρρύνει τη μελέτη της σεξουαλικότητας γενικά, και της ομοφυλοφιλίας ειδικά. Οι καθηγητές πανεπιστημίων άρχισαν να θρηνούν ότι οι κοινωνικές επιστήμες είχαν καθυστερήσει σε σχέση με τις ανθρωπιστικές στο να επωφεληθούν από αυτές τις νέες δυνατότητες (</w:t>
      </w:r>
      <w:r>
        <w:rPr>
          <w:lang w:val="en-US"/>
        </w:rPr>
        <w:t>Stein</w:t>
      </w:r>
      <w:r>
        <w:t xml:space="preserve"> και </w:t>
      </w:r>
      <w:r>
        <w:rPr>
          <w:lang w:val="en-US"/>
        </w:rPr>
        <w:t>Plummer</w:t>
      </w:r>
      <w:r>
        <w:t xml:space="preserve"> 1994). Η σεξουαλικότητα είχε γίνει ξαφνικά ένα «καυτό», αν και όχι αρκετά ευπρεπές πεδίο έρευνας </w:t>
      </w:r>
      <w:r>
        <w:rPr>
          <w:rStyle w:val="a4"/>
        </w:rPr>
        <w:endnoteReference w:id="2"/>
      </w:r>
      <w:r>
        <w:t>.</w:t>
      </w:r>
    </w:p>
    <w:p w14:paraId="0A631EDF" w14:textId="77777777" w:rsidR="00747000" w:rsidRDefault="00000000">
      <w:pPr>
        <w:pStyle w:val="a3"/>
        <w:jc w:val="both"/>
      </w:pPr>
      <w:r>
        <w:t xml:space="preserve">Ξαφνικά; Σε αυτή την δημοφιλή, συντομευμένη εκδοχή της ιστορίας της ακαδημαϊκής μελέτης πάνω στη σεξουαλικότητα, ένα ολοένα και περισσότερο δεκτικό κοινωνικό κλίμα επιτρέπει στην </w:t>
      </w:r>
      <w:r>
        <w:rPr>
          <w:lang w:val="en-US"/>
        </w:rPr>
        <w:t>queer</w:t>
      </w:r>
      <w:r>
        <w:t xml:space="preserve"> </w:t>
      </w:r>
      <w:r>
        <w:rPr>
          <w:lang w:val="en-US"/>
        </w:rPr>
        <w:t>theory</w:t>
      </w:r>
      <w:r>
        <w:t xml:space="preserve"> να «απελευθερώσει» τη σεξουαλικότητα, έτσι ώστε η τελευταία να μπορεί να μελετηθεί, με τις ανθρωπιστικές επιστήμες να ανοίγουν τον δρόμο (σύγκρινε </w:t>
      </w:r>
      <w:r>
        <w:rPr>
          <w:lang w:val="en-US"/>
        </w:rPr>
        <w:t>Seidman</w:t>
      </w:r>
      <w:r>
        <w:t xml:space="preserve"> 1994). Μια αφήγηση προόδου, αν ποτέ υπήρξε καμιά. Όμως, για να μπορέσουν οι αφηγητές αυτού του παραμυθιού να παρουσιάσουν την έρευνα για τη σεξουαλικότητα ως μια πρόσφατη εξέλιξη, πρέπει να προσπεράσουν στα γρήγορα ευρύτατα </w:t>
      </w:r>
      <w:r>
        <w:lastRenderedPageBreak/>
        <w:t xml:space="preserve">δημοσιευμένες εμπειρικές μελέτες της σεξουαλικής συμπεριφοράς που είχαν εκπονηθεί στα μέσα του αιώνα, από ερευνητές όπως οι </w:t>
      </w:r>
      <w:r>
        <w:rPr>
          <w:lang w:val="en-US"/>
        </w:rPr>
        <w:t>Alfred</w:t>
      </w:r>
      <w:r>
        <w:t xml:space="preserve"> </w:t>
      </w:r>
      <w:r>
        <w:rPr>
          <w:lang w:val="en-US"/>
        </w:rPr>
        <w:t>Kinsey</w:t>
      </w:r>
      <w:r>
        <w:t xml:space="preserve">, </w:t>
      </w:r>
      <w:r>
        <w:rPr>
          <w:lang w:val="en-US"/>
        </w:rPr>
        <w:t>William</w:t>
      </w:r>
      <w:r>
        <w:t xml:space="preserve"> </w:t>
      </w:r>
      <w:r>
        <w:rPr>
          <w:lang w:val="en-US"/>
        </w:rPr>
        <w:t>Masters</w:t>
      </w:r>
      <w:r>
        <w:t xml:space="preserve">, και </w:t>
      </w:r>
      <w:r>
        <w:rPr>
          <w:lang w:val="en-US"/>
        </w:rPr>
        <w:t>Virginia</w:t>
      </w:r>
      <w:r>
        <w:t xml:space="preserve"> </w:t>
      </w:r>
      <w:r>
        <w:rPr>
          <w:lang w:val="en-US"/>
        </w:rPr>
        <w:t>Johnson</w:t>
      </w:r>
      <w:r>
        <w:t xml:space="preserve">. Για να μπορέσουν να παρουσιάσουν την κοινωνική επιστήμη ως την αργοπορημένη του πάρτι, πρέπει επίσης να ελαχιστοποιήσουν τη συμβολή μιας σειράς ερευνητών που συγκρίνονταν με τον </w:t>
      </w:r>
      <w:r>
        <w:rPr>
          <w:lang w:val="en-US"/>
        </w:rPr>
        <w:t>Kinsey</w:t>
      </w:r>
      <w:r>
        <w:t xml:space="preserve"> όσον αφορά την αφοσίωση, αν όχι τον έπαινο που έλαβαν. Κατά τη διάρκεια της ζωής της η ψυχολόγος </w:t>
      </w:r>
      <w:r>
        <w:rPr>
          <w:lang w:val="en-US"/>
        </w:rPr>
        <w:t>Evelyn</w:t>
      </w:r>
      <w:r>
        <w:t xml:space="preserve"> </w:t>
      </w:r>
      <w:r>
        <w:rPr>
          <w:lang w:val="en-US"/>
        </w:rPr>
        <w:t>Hooker</w:t>
      </w:r>
      <w:r>
        <w:t xml:space="preserve"> (1965, 1967) δέχτηκε πολύ λίγη αναγνώριση για την έμφαση που έδωσε στη μελέτη της ομοφυλοφιλίας κάτω από τον τίτλο της αποκλίνουσας συμπεριφοράς. Ενώ, στην κοινωνιολογία, οι </w:t>
      </w:r>
      <w:r>
        <w:rPr>
          <w:lang w:val="en-US"/>
        </w:rPr>
        <w:t>William</w:t>
      </w:r>
      <w:r>
        <w:t xml:space="preserve"> </w:t>
      </w:r>
      <w:r>
        <w:rPr>
          <w:lang w:val="en-US"/>
        </w:rPr>
        <w:t>Gagnon</w:t>
      </w:r>
      <w:r>
        <w:t xml:space="preserve"> και </w:t>
      </w:r>
      <w:r>
        <w:rPr>
          <w:lang w:val="en-US"/>
        </w:rPr>
        <w:t>John</w:t>
      </w:r>
      <w:r>
        <w:t xml:space="preserve"> </w:t>
      </w:r>
      <w:r>
        <w:rPr>
          <w:lang w:val="en-US"/>
        </w:rPr>
        <w:t>Simon</w:t>
      </w:r>
      <w:r>
        <w:t xml:space="preserve"> (1973) ανέπτυσσαν την έννοια των «</w:t>
      </w:r>
      <w:r>
        <w:rPr>
          <w:lang w:val="en-US"/>
        </w:rPr>
        <w:t>sexual</w:t>
      </w:r>
      <w:r>
        <w:t xml:space="preserve"> </w:t>
      </w:r>
      <w:r>
        <w:rPr>
          <w:lang w:val="en-US"/>
        </w:rPr>
        <w:t>scripts</w:t>
      </w:r>
      <w:r>
        <w:t xml:space="preserve">» (σεξουαλικά σενάρια), την ίδια στιγμή που οι γονείς ορισμένων σημερινών θεωρητικών της </w:t>
      </w:r>
      <w:r>
        <w:rPr>
          <w:lang w:val="en-US"/>
        </w:rPr>
        <w:t>queer</w:t>
      </w:r>
      <w:r>
        <w:t xml:space="preserve"> </w:t>
      </w:r>
      <w:r>
        <w:rPr>
          <w:lang w:val="en-US"/>
        </w:rPr>
        <w:t>theory</w:t>
      </w:r>
      <w:r>
        <w:t xml:space="preserve"> διαφωνούσαν για την αξία που είχαν οι υφασμάτινες πάνες για μωρά έναντι εκείνων της μιας χρήσεως. Όταν  ο </w:t>
      </w:r>
      <w:proofErr w:type="spellStart"/>
      <w:r>
        <w:t>W.H.R</w:t>
      </w:r>
      <w:proofErr w:type="spellEnd"/>
      <w:r>
        <w:t xml:space="preserve">. </w:t>
      </w:r>
      <w:proofErr w:type="spellStart"/>
      <w:r>
        <w:t>Rivers</w:t>
      </w:r>
      <w:proofErr w:type="spellEnd"/>
      <w:r>
        <w:t xml:space="preserve"> ξεκινούσε για την διεπιστημονική του αποστολή στα Στενά </w:t>
      </w:r>
      <w:r>
        <w:rPr>
          <w:lang w:val="en-US"/>
        </w:rPr>
        <w:t>Torres</w:t>
      </w:r>
      <w:r>
        <w:t xml:space="preserve"> στο γύρισμα του αιώνα, δεν ενδιαφερόταν μόνο για τη μυθολογία ή για τεχνικές κηπουρικής. Έθεσε επίσης ερωτήσεις για το γάμο, τα ερωτικά όνειρα και τη σύλληψη (βλ. </w:t>
      </w:r>
      <w:proofErr w:type="spellStart"/>
      <w:r>
        <w:rPr>
          <w:lang w:val="en-US"/>
        </w:rPr>
        <w:t>Kuklick</w:t>
      </w:r>
      <w:proofErr w:type="spellEnd"/>
      <w:r>
        <w:t xml:space="preserve"> 1991).</w:t>
      </w:r>
    </w:p>
    <w:p w14:paraId="17A3F74E" w14:textId="77777777" w:rsidR="00747000" w:rsidRDefault="00000000">
      <w:pPr>
        <w:pStyle w:val="a3"/>
        <w:jc w:val="both"/>
      </w:pPr>
      <w:r>
        <w:t xml:space="preserve">Μερικοί από αυτούς τους πρώτους ερευνητές, όπως ο ανθρωπολόγος </w:t>
      </w:r>
      <w:proofErr w:type="spellStart"/>
      <w:r>
        <w:t>Μπρόνισλαβ</w:t>
      </w:r>
      <w:proofErr w:type="spellEnd"/>
      <w:r>
        <w:t xml:space="preserve"> </w:t>
      </w:r>
      <w:proofErr w:type="spellStart"/>
      <w:r>
        <w:t>Μαλινόφσκι</w:t>
      </w:r>
      <w:proofErr w:type="spellEnd"/>
      <w:r>
        <w:t xml:space="preserve">, αναφέρονται ως πρωτοπόροι στα δικά τους πεδία, σπανίως, όμως, επειδή μελέτησαν τη σεξουαλικότητα. Και τους περισσότερους μόλις και μετά βίας τους θυμούνται. Ωστόσο, η επίδραση των ευρημάτων τους έχει επεκταθεί πέρα από τις αντίστοιχες επιστήμες τους για να διαμορφώσει διαμάχες σχετικά με τη σεξουαλικότητα και την οικειότητα που ακόμα εξάπτουν την λαϊκή φαντασία. Από εκεί προκύπτει ο μακρύς, αργός χαρακτήρας του καψίματος ή τουλάχιστον του κοχλάσματος. </w:t>
      </w:r>
    </w:p>
    <w:p w14:paraId="085317D9" w14:textId="77777777" w:rsidR="00747000" w:rsidRDefault="00000000">
      <w:pPr>
        <w:pStyle w:val="a3"/>
        <w:tabs>
          <w:tab w:val="left" w:pos="2340"/>
        </w:tabs>
        <w:jc w:val="both"/>
      </w:pPr>
      <w:r>
        <w:t>Αυτή η ξεχασμένη κληρονομιά της σεξουαλικότητας στα πλαίσια των κοινωνικών επιστημών, φανερώνει ότι η τωρινή αναζωογόνηση του ενδιαφέροντος για το θέμα εκφράζει κάτι περισσότερο από μια αιφνίδια έμπνευση ή μια νεόκοπη «ειλικρίνεια» απέναντι σε αμφισβητούμενα θέματα. Ούτε μπορεί η πλέον πρόσφατη έκρηξη ακαδημαϊκού ενδιαφέροντος για τη σεξουαλικότητα να ερμηνευτεί μέσα από ισχυρισμούς ότι οι πολυπολιτισμικές πολιτικές έχουν συνωμοτήσει μαζί με μια «γκέι ατζέντα» για να υποκινήσουν τη σεξουαλική επανάσταση σε απομονωμένα γραφεία και  αποδυτήρια γυμνασίων (βλ. “</w:t>
      </w:r>
      <w:r>
        <w:rPr>
          <w:lang w:val="en-US"/>
        </w:rPr>
        <w:t>The</w:t>
      </w:r>
      <w:r>
        <w:t xml:space="preserve"> </w:t>
      </w:r>
      <w:r>
        <w:rPr>
          <w:lang w:val="en-US"/>
        </w:rPr>
        <w:t>Virtual</w:t>
      </w:r>
      <w:r>
        <w:t xml:space="preserve"> </w:t>
      </w:r>
      <w:r>
        <w:rPr>
          <w:lang w:val="en-US"/>
        </w:rPr>
        <w:t>Anthropologist</w:t>
      </w:r>
      <w:r>
        <w:t>” σε αυτό τον τόμο). Και αυτό γιατί μεγάλο μέρος της έρευνας στις κοινωνικές επιστήμες χρονολογείται ήδη πριν από τα κινήματα για κοινωνική δικαιοσύνη στα τέλη του 20</w:t>
      </w:r>
      <w:r>
        <w:rPr>
          <w:vertAlign w:val="superscript"/>
        </w:rPr>
        <w:t>ου</w:t>
      </w:r>
      <w:r>
        <w:t xml:space="preserve"> αι., έτσι ώστε να μην μπορεί να νομιμοποιηθεί ένα παρόμοιο επιχείρημα, αλλά ακόμα και η έρευνα που πραγματοποιήθηκε σε συνεργασία με τα παραπάνω κινήματα έχει προκαλέσει φοβερή αντίδραση. Ενώ οι ακτιβιστές έχουν δουλέψει σκληρά, ενάντια σε μεγάλες δυσκολίες, για να δημιουργήσουν ένα χώρο μελέτης, η τελευταία σειρά άρθρων μεταπτυχιακών φοιτητών πάνω στην </w:t>
      </w:r>
      <w:proofErr w:type="spellStart"/>
      <w:r>
        <w:t>διεμφυλική</w:t>
      </w:r>
      <w:proofErr w:type="spellEnd"/>
      <w:r>
        <w:t xml:space="preserve"> (</w:t>
      </w:r>
      <w:r>
        <w:rPr>
          <w:lang w:val="en-US"/>
        </w:rPr>
        <w:t>transgender</w:t>
      </w:r>
      <w:r>
        <w:t xml:space="preserve">) ταυτότητα, τη διεθνή γκέι οργάνωση, και τη σεξουαλική αποχή, δεν είναι παρά ένα μόνο επεισόδιο σε μια </w:t>
      </w:r>
      <w:r>
        <w:lastRenderedPageBreak/>
        <w:t xml:space="preserve">πολύ μακρύτερη ιστορία. Οι </w:t>
      </w:r>
      <w:r>
        <w:rPr>
          <w:lang w:val="en-US"/>
        </w:rPr>
        <w:t>queer</w:t>
      </w:r>
      <w:r>
        <w:t xml:space="preserve"> </w:t>
      </w:r>
      <w:r>
        <w:rPr>
          <w:lang w:val="en-US"/>
        </w:rPr>
        <w:t>studies</w:t>
      </w:r>
      <w:r>
        <w:rPr>
          <w:i/>
          <w:iCs/>
        </w:rPr>
        <w:t xml:space="preserve">, </w:t>
      </w:r>
      <w:r>
        <w:t xml:space="preserve"> ως παράγωγο του  </w:t>
      </w:r>
      <w:r>
        <w:rPr>
          <w:lang w:val="en-US"/>
        </w:rPr>
        <w:t>LGBT</w:t>
      </w:r>
      <w:r>
        <w:t xml:space="preserve"> κινήματος, μπορεί  να έχουν επιμείνει στο να αναδευτεί το τσουκάλι. Αλλά οι </w:t>
      </w:r>
      <w:r>
        <w:rPr>
          <w:lang w:val="en-US"/>
        </w:rPr>
        <w:t>queer</w:t>
      </w:r>
      <w:r>
        <w:t xml:space="preserve"> </w:t>
      </w:r>
      <w:r>
        <w:rPr>
          <w:lang w:val="en-US"/>
        </w:rPr>
        <w:t>studies</w:t>
      </w:r>
      <w:r>
        <w:rPr>
          <w:i/>
          <w:iCs/>
        </w:rPr>
        <w:t xml:space="preserve">  </w:t>
      </w:r>
      <w:r>
        <w:t xml:space="preserve">δεν ήταν οι πρώτες που συνέλεξαν τα υλικά, ούτε άναψαν τη φωτιά. </w:t>
      </w:r>
    </w:p>
    <w:p w14:paraId="76C68F42" w14:textId="77777777" w:rsidR="00747000" w:rsidRDefault="00000000">
      <w:pPr>
        <w:pStyle w:val="a3"/>
        <w:tabs>
          <w:tab w:val="left" w:pos="2340"/>
        </w:tabs>
        <w:jc w:val="both"/>
      </w:pPr>
      <w:r>
        <w:t xml:space="preserve">Το </w:t>
      </w:r>
      <w:r>
        <w:rPr>
          <w:i/>
          <w:iCs/>
          <w:lang w:val="en-US"/>
        </w:rPr>
        <w:t>Long</w:t>
      </w:r>
      <w:r>
        <w:rPr>
          <w:i/>
          <w:iCs/>
        </w:rPr>
        <w:t xml:space="preserve"> </w:t>
      </w:r>
      <w:r>
        <w:rPr>
          <w:i/>
          <w:iCs/>
          <w:lang w:val="en-US"/>
        </w:rPr>
        <w:t>Slow</w:t>
      </w:r>
      <w:r>
        <w:rPr>
          <w:i/>
          <w:iCs/>
        </w:rPr>
        <w:t xml:space="preserve"> </w:t>
      </w:r>
      <w:r>
        <w:rPr>
          <w:i/>
          <w:iCs/>
          <w:lang w:val="en-US"/>
        </w:rPr>
        <w:t>Burn</w:t>
      </w:r>
      <w:r>
        <w:rPr>
          <w:i/>
          <w:iCs/>
        </w:rPr>
        <w:t xml:space="preserve"> </w:t>
      </w:r>
      <w:r>
        <w:t xml:space="preserve">αναπτύσσει αυτή την κληρονομιά, με το να </w:t>
      </w:r>
      <w:proofErr w:type="spellStart"/>
      <w:r>
        <w:t>επανα</w:t>
      </w:r>
      <w:proofErr w:type="spellEnd"/>
      <w:r>
        <w:t xml:space="preserve">-τοποθετήσει τη σεξουαλικότητα στο κέντρο των κοινωνικών επιστημών. Αν η σεξουαλικότητα είναι ήδη βαθιά ριζωμένη στα θέματα και τις διαμάχες  που αποτελούν τα σύνεργα δουλειάς των κοινωνικών επιστημών, τότε μια περισσότερο ρητή προσοχή σε εκείνες τις πλευρές της κοινωνικής ζωής που περιθωριοποιούνται ως «μόνο σεξ» έχει την δυνατότητα να </w:t>
      </w:r>
      <w:proofErr w:type="spellStart"/>
      <w:r>
        <w:t>επανασχηματίσει</w:t>
      </w:r>
      <w:proofErr w:type="spellEnd"/>
      <w:r>
        <w:t xml:space="preserve"> τη συμβατική ανάλυση στην κατεύθυνση περισσότερο γόνιμων δρόμων. Κάθε κεφάλαιο του βιβλίου, αναμετριέται, σε κάποιο επίπεδο, με το ζήτημα της αντίστασης στον διαχωρισμό του ερωτισμού τόσο από τη διανοητική ιστορία των κοινωνικών επιστημών, όσο και από φαινομενικά «γενικότερα» θέματα της έρευνας της κοινωνικής επιστήμης. Που είναι ένας άλλος τρόπος για να πει κανείς, ότι αυτό το βιβλίο στέκεται ενάντια σε εκείνους οι οποίοι αποδίδοντας τις ακαδημαϊκές ενασχολήσεις με τη σεξουαλικότητα σε μια περαστική μόδα, θα ευχόντουσαν πράγματι να είναι έτσι.</w:t>
      </w:r>
    </w:p>
    <w:p w14:paraId="3A72D65B" w14:textId="77777777" w:rsidR="00747000" w:rsidRDefault="00000000">
      <w:pPr>
        <w:pStyle w:val="a3"/>
        <w:tabs>
          <w:tab w:val="left" w:pos="2340"/>
        </w:tabs>
        <w:jc w:val="both"/>
      </w:pPr>
      <w:r>
        <w:t xml:space="preserve">Τι σημαίνει η πιο πρόσφατη έκρηξη της έρευνας πάνω στη σεξουαλικότητα για τις συνήθεις δραστηριότητες των κοινωνικών επιστημών; Τι έχει να προτείνει η ακαδημαϊκή </w:t>
      </w:r>
      <w:r>
        <w:rPr>
          <w:lang w:val="en-US"/>
        </w:rPr>
        <w:t>queer</w:t>
      </w:r>
      <w:r>
        <w:t xml:space="preserve"> μελέτη</w:t>
      </w:r>
      <w:r>
        <w:rPr>
          <w:i/>
          <w:iCs/>
        </w:rPr>
        <w:t xml:space="preserve"> </w:t>
      </w:r>
      <w:r>
        <w:t xml:space="preserve">σε θεωρούμενους ως δεδομένους τρόπους κατανόησης των σωμάτων, των σχέσεων, της ζωής; Τι είδους ακαδημαϊκή μελέτη μπορεί πραγματικά να παλέψει με τις ανισότητες της εποχής μας; Τι θα χρειαστεί για να μεταφερθεί η έρευνα για τη σεξουαλικότητα έξω από τα πανεπιστήμια στους δρόμους και τους αεροδιάδρομους; Υπάρχουν σημεία γειτνίασης ανάμεσα στην καινούργια και την παλιά έρευνα; Οι απαντήσεις σε αυτές τις ερωτήσεις εξαρτώνται από τη δημιουργία μιας διάκρισης ανάμεσα στη διερεύνηση της σεξουαλικότητας </w:t>
      </w:r>
      <w:r>
        <w:rPr>
          <w:i/>
          <w:iCs/>
          <w:lang w:val="en-US"/>
        </w:rPr>
        <w:t>per</w:t>
      </w:r>
      <w:r>
        <w:rPr>
          <w:i/>
          <w:iCs/>
        </w:rPr>
        <w:t xml:space="preserve"> </w:t>
      </w:r>
      <w:r>
        <w:rPr>
          <w:i/>
          <w:iCs/>
          <w:lang w:val="en-US"/>
        </w:rPr>
        <w:t>se</w:t>
      </w:r>
      <w:r>
        <w:rPr>
          <w:i/>
          <w:iCs/>
        </w:rPr>
        <w:t xml:space="preserve">, </w:t>
      </w:r>
      <w:r>
        <w:t>και στη διερεύνηση των τρόπων με τους οποίους η σεξουαλικότητα μπορεί να ενταχθεί σε κάθε θέμα που αποτελεί αντικείμενο έρευνας. Είναι ένα πράγμα η μελέτη της σεξουαλικότητας ως ολότητα στραμμένη στον εαυτό της· και είναι κάτι τελείως διαφορετικό η μελέτη της ενστάλαξης της σεξουαλικότητας στην ίδια την αναζήτηση της γνώσης.</w:t>
      </w:r>
    </w:p>
    <w:p w14:paraId="629632CE" w14:textId="77777777" w:rsidR="00747000" w:rsidRDefault="00000000">
      <w:pPr>
        <w:pStyle w:val="a3"/>
        <w:tabs>
          <w:tab w:val="left" w:pos="2340"/>
        </w:tabs>
        <w:jc w:val="both"/>
      </w:pPr>
      <w:r>
        <w:t>Τα δοκίμια σε αυτό τον τόμο αρνούνται να χαράξουν μια τεχνητή γραμμή γύρω από τη σεξουαλικότητα, με στόχο να την διακρίνουν ως ένα χωριστό αντικείμενο μελέτης, το οποίο κείται εκεί απαθές, περιμένοντας να έρθει η/ο ερευνήτρια/</w:t>
      </w:r>
      <w:proofErr w:type="spellStart"/>
      <w:r>
        <w:t>ής</w:t>
      </w:r>
      <w:proofErr w:type="spellEnd"/>
      <w:r>
        <w:t xml:space="preserve"> της/του. Ένα άτομο δεν μπορεί «απλώς» να μελετήσει τη σεξουαλικότητα, γιατί η σεξουαλικότητα δεν διαχωρίζεται ποτέ από την ιστορία, την «τάξη», τη «φυλή», και ένα πλήθος άλλων κοινωνικών σχέσεων. Αντίστοιχα, το βιβλίο εξετάζει τη σεξουαλικότητα υπό το πρίσμα όσων θεωρούνται τυποποιημένα θέματα στις κοινωνικές επιστήμες: εργασία, οικογένεια, ανισότητα, μετανάστευση, ακόμα και μέθοδος. Συλλογικά, τα κεφάλαια του βιβλίου ισχυρίζονται ότι μια/ένας μελετητής/</w:t>
      </w:r>
      <w:proofErr w:type="spellStart"/>
      <w:r>
        <w:t>τρια</w:t>
      </w:r>
      <w:proofErr w:type="spellEnd"/>
      <w:r>
        <w:t xml:space="preserve"> δεν μπορεί να κατανοήσει πλήρως κανένα από αυτά τα θέματα, αν δεν λάβει </w:t>
      </w:r>
      <w:r>
        <w:lastRenderedPageBreak/>
        <w:t>υπόψη της/του τη σεξουαλικότητα. Από τη στιγμή που αρχίζει να προσέχει τη σεξουαλικότητα τα κοινωνικά θέματα δεν εμφανίζονται ξανά με τον ίδιο ακριβώς τρόπο.</w:t>
      </w:r>
    </w:p>
    <w:p w14:paraId="3727E932" w14:textId="77777777" w:rsidR="00747000" w:rsidRDefault="00000000">
      <w:pPr>
        <w:pStyle w:val="a3"/>
        <w:tabs>
          <w:tab w:val="left" w:pos="2340"/>
        </w:tabs>
        <w:jc w:val="both"/>
      </w:pPr>
      <w:r>
        <w:t>Αν η σεξουαλικότητα είναι ήδη αναπόσπαστη από πολλά από τα θέματα με τα οποία ασχολούνται οι κοινωνικοί επιστήμονες, είναι εξίσου αναπόσπαστη από την ιστορία των κοινωνικών επιστημών. Δεν το εννοώ εδώ μόνο με την προφανή έννοια, ότι, δηλαδή, οι ερευνητές έχουν αφιερώσει πολλές ώρες για να αναλύσουν τον συγχρονισμό των οργασμών, την κοινωνική κατασκευή της ανικανότητας, τις σεξουαλικές μεταφορές σε περιγραφές εμπορικών ανταγωνισμών ή πολεμικών στρατηγικών που ελπίζουν να «διεισδύσουν», ή τους αντιθετικούς μεταξύ τους τρόπους με τους οποίους οι κοινωνίες χειρίζονται τη «μοιχεία». Εννοώ, επίσης, ότι οι κλασσικές διαμάχες που διαμόρφωσαν την κοινωνική επιστήμη σε μια διακριτή ομάδα επιστημών βασίστηκαν, πολύ συχνά, σε επεξηγηματικά παραδείγματα επιλεγμένα από το «βασίλειο» της σεξουαλικότητας.</w:t>
      </w:r>
    </w:p>
    <w:p w14:paraId="1129ED45" w14:textId="77777777" w:rsidR="00747000" w:rsidRDefault="00000000">
      <w:pPr>
        <w:pStyle w:val="a3"/>
        <w:tabs>
          <w:tab w:val="left" w:pos="2340"/>
        </w:tabs>
        <w:jc w:val="both"/>
      </w:pPr>
      <w:r>
        <w:t xml:space="preserve">Πηγαίνετε πίσω στις ιδρυτικές μελέτες για τη γνώση και θα βρείτε «γαμήλιες τάξεις» οι οποίες χρησιμοποιούνται για να ερμηνεύσουν την «πρωτόγονη ταξινόμηση». Ξύστε την επιφάνεια της έννοιας της κοινωνικής οργάνωσης και θα βρείτε να κείτονται υποθετικές μόνο διαμάχες όπου κάποιοι ακαδημαϊκοί έκαναν υποθέσεις για σεξουαλική ζήλια, εκεί όπου άλλοι μάντευαν ένα εξελικτικό στάδιο </w:t>
      </w:r>
      <w:proofErr w:type="spellStart"/>
      <w:r>
        <w:t>ελευθερομιξίας</w:t>
      </w:r>
      <w:proofErr w:type="spellEnd"/>
      <w:r>
        <w:t xml:space="preserve">. Κοιτάξτε λίγα βήματα πίσω από τις φυσιογνωμίες που εθιμικά συνδέονται με το σεξ, και θα βρείτε τον </w:t>
      </w:r>
      <w:proofErr w:type="spellStart"/>
      <w:r>
        <w:t>Ντυρκέιμ</w:t>
      </w:r>
      <w:proofErr w:type="spellEnd"/>
      <w:r>
        <w:t xml:space="preserve">, τον </w:t>
      </w:r>
      <w:proofErr w:type="spellStart"/>
      <w:r>
        <w:t>Μώς</w:t>
      </w:r>
      <w:proofErr w:type="spellEnd"/>
      <w:r>
        <w:t xml:space="preserve">  και τον Βέμπερ σε αγαστή αρμονία με τις προτιμήσεις του Δαρβίνου και του Γιατρού Φρόιντ. Και δεν περιορίζονται αυτές οι στιγμές στο παρελθόν. Σκεφτείτε, για παράδειγμα, αυτή την εξαιρετικά σύγχρονη και έντονα αμφισβητούμενη διαμάχη για τον </w:t>
      </w:r>
      <w:proofErr w:type="spellStart"/>
      <w:r>
        <w:t>αναστοχασμό</w:t>
      </w:r>
      <w:proofErr w:type="spellEnd"/>
      <w:r>
        <w:t xml:space="preserve"> στην κοινωνική επιστήμη. Καθώς οι ερευνητές αναλογίζονται πολύ σοβαρά αν θα χρησιμοποιήσουν το «Εγώ» στη δουλειά τους, αγωνίζονται στην πραγματικότητα με όψεις πολιτισμικών κατηγοριών (ναρκισσισμός, εξομολόγηση, τρυφηλότητα, αφηγήσεις σεξουαλικών περιπετειών) οι οποίες πακεταρίστηκαν, συσκευάστηκαν σε κιβώτια, και σταδιακά όλο και περισσότερο διατέθηκαν στην αγορά με τον τίτλο του σεξ.</w:t>
      </w:r>
    </w:p>
    <w:p w14:paraId="10803C32" w14:textId="77777777" w:rsidR="00747000" w:rsidRDefault="00000000">
      <w:pPr>
        <w:pStyle w:val="a3"/>
        <w:tabs>
          <w:tab w:val="left" w:pos="2340"/>
        </w:tabs>
        <w:jc w:val="both"/>
      </w:pPr>
      <w:r>
        <w:t xml:space="preserve">Από αυτή τη σκοπιά, η μελέτη της σεξουαλικότητας αρχίζει να μοιάζει με το ψωμοτύρι των κοινωνικών επιστημών, αντί για την σίγουρη συνταγή ακαδημαϊκής αυτοκτονίας που μου περιέγραψαν στα φοιτητικά μου χρόνια. Ωστόσο είναι σημαντικό να κατανοήσουμε με ακρίβεια πώς η σεξουαλικότητα κατέληξε να αντιμετωπίζεται ως ένα συμπαγές και απομονωμένο </w:t>
      </w:r>
      <w:proofErr w:type="spellStart"/>
      <w:r>
        <w:t>υπο</w:t>
      </w:r>
      <w:proofErr w:type="spellEnd"/>
      <w:r>
        <w:t xml:space="preserve">-θέμα, ένα ζήτημα εξειδικευμένης μελέτης για λίγους αποστάτες ερευνητές, αρκετά ανόητους για να την πραγματοποιήσουν με κάθε κόστος. Μόνο όταν η σεξουαλικότητα περιφρουρηθεί, στα πλαίσια της επαγγελματικής αντίληψης, από την εξέταση της θρησκείας, της διασποράς, της εκλογικής συμπεριφοράς, της διαπροσωπικής δυναμικής, της οργάνωσης της κοινότητας, και εκατομμυρίων άλλων όψεων της κοινωνικής ζωής μπορεί η μελέτη της </w:t>
      </w:r>
      <w:r>
        <w:lastRenderedPageBreak/>
        <w:t>σεξουαλικότητας να αποδειχτεί επαγγελματική αυτοκτονία. Μόνο τότε μπορεί να ειπωθεί ότι μια κίνηση τοποθέτησης της σεξουαλικότητας στην καρδιά της επιστήμης δεν περιγράφει την κοινωνική επιστήμη όπως συνήθως είναι, ή τουλάχιστον την κοινωνική επιστήμη έτσι όπως οι περισσότεροι άνθρωποι έχουν εκπαιδευτεί να την γνωρίζουν.</w:t>
      </w:r>
    </w:p>
    <w:p w14:paraId="2292129F" w14:textId="77777777" w:rsidR="00747000" w:rsidRDefault="00000000">
      <w:pPr>
        <w:pStyle w:val="a3"/>
        <w:tabs>
          <w:tab w:val="left" w:pos="2340"/>
        </w:tabs>
        <w:jc w:val="both"/>
      </w:pPr>
      <w:r>
        <w:t xml:space="preserve">Παρόλη την προσοχή που πρόσφατα με κόπο κέρδισε η </w:t>
      </w:r>
      <w:r>
        <w:rPr>
          <w:lang w:val="en-US"/>
        </w:rPr>
        <w:t>queer</w:t>
      </w:r>
      <w:r>
        <w:t xml:space="preserve"> </w:t>
      </w:r>
      <w:r>
        <w:rPr>
          <w:lang w:val="en-US"/>
        </w:rPr>
        <w:t>theory</w:t>
      </w:r>
      <w:r>
        <w:t xml:space="preserve">, τα ιδρύματα ανώτατης μόρφωσης συνεχίζουν να απομονώνουν τη μελέτη της σεξουαλικότητας. Καλύτερα να την συσκευάσουν με ασφάλεια μακριά, να την απομονώσουν στη γωνία μιας επιστήμης, να της δώσουνε περιορισμένη αναγνώριση ως ένα </w:t>
      </w:r>
      <w:proofErr w:type="spellStart"/>
      <w:r>
        <w:t>υπο</w:t>
      </w:r>
      <w:proofErr w:type="spellEnd"/>
      <w:r>
        <w:t>-πεδίο, να οργανώσουν ίσως ένα τμήμα λεσβιακών/γκέι σπουδών, αλλά, κατά προτίμηση να αναδιοργανώσουν μόνο το πρόγραμμα σπουδών ώστε να προσφέρουν ένα μάθημα δειγματοληπτικά ή δύο. Καλύτερα να μην αφήσουν τη σεξουαλικότητα να προχωρήσει πολύ μέσα στο πεδίο, από φόβο μήπως έρθει σε επαφή με αντικείμενα εγγύτερα και πιο αγαπητά στους «συμβατικούς» ακαδημαϊκούς μελετητές, για να μην αναφερθούμε στο ευρύτερο κοινό.</w:t>
      </w:r>
    </w:p>
    <w:p w14:paraId="58E12A0A" w14:textId="77777777" w:rsidR="00747000" w:rsidRDefault="00000000">
      <w:pPr>
        <w:pStyle w:val="a3"/>
        <w:tabs>
          <w:tab w:val="left" w:pos="2340"/>
        </w:tabs>
        <w:jc w:val="both"/>
      </w:pPr>
      <w:r>
        <w:t xml:space="preserve">Δεν ήταν πάντα έτσι. Ποιες διαδικασίες συγκάλυψαν τους δεσμούς που υπάρχουν ανάμεσα στην άνθιση ενός έργου το οποίο συνδέεται τις </w:t>
      </w:r>
      <w:r>
        <w:rPr>
          <w:lang w:val="en-US"/>
        </w:rPr>
        <w:t>queer</w:t>
      </w:r>
      <w:r>
        <w:t xml:space="preserve"> </w:t>
      </w:r>
      <w:r>
        <w:rPr>
          <w:lang w:val="en-US"/>
        </w:rPr>
        <w:t>studies</w:t>
      </w:r>
      <w:r>
        <w:t xml:space="preserve"> και σε προγενέστερες ακαδημαϊκές μελέτες; Ποιο είναι το κόστος αυτής της λήθης; Τι επιτρέπει στους ερευνητές να ηχούν αξιόπιστοι όταν επιμένουν ότι η σεξουαλικότητα έχει μικρή σχέση με την υπόλοιπη έρευνα της κοινωνικής επιστήμης; Πώς η σεξουαλικότητα κατέληξε να σχηματοποιηθεί ως ένα περιθωριακό θέμα το οποίο δύναται να ανακαλέσει την ταυτότητα κάθε ερευνητή σε μια υποτιθέμενη ετεροφυλοφιλία; Ένα μέρος για να ψάξει κανείς για ενδείξεις είναι το καθαγιασμένο έδαφος εκεί όπου ο εμπειρισμός συναντάει την εθνογραφία. </w:t>
      </w:r>
    </w:p>
    <w:p w14:paraId="51169806" w14:textId="77777777" w:rsidR="00747000" w:rsidRDefault="00747000">
      <w:pPr>
        <w:pStyle w:val="a3"/>
        <w:tabs>
          <w:tab w:val="left" w:pos="2340"/>
        </w:tabs>
        <w:jc w:val="both"/>
      </w:pPr>
    </w:p>
    <w:p w14:paraId="6AD30893" w14:textId="77777777" w:rsidR="00747000" w:rsidRDefault="00000000">
      <w:pPr>
        <w:pStyle w:val="a3"/>
        <w:tabs>
          <w:tab w:val="left" w:pos="2340"/>
        </w:tabs>
        <w:jc w:val="center"/>
        <w:rPr>
          <w:b/>
          <w:bCs/>
        </w:rPr>
      </w:pPr>
      <w:r>
        <w:rPr>
          <w:b/>
          <w:bCs/>
        </w:rPr>
        <w:t>Τι Κάνουν; Κυνηγώντας το (</w:t>
      </w:r>
      <w:proofErr w:type="spellStart"/>
      <w:r>
        <w:rPr>
          <w:b/>
          <w:bCs/>
        </w:rPr>
        <w:t>Ομο</w:t>
      </w:r>
      <w:proofErr w:type="spellEnd"/>
      <w:r>
        <w:rPr>
          <w:b/>
          <w:bCs/>
        </w:rPr>
        <w:t>)Σεξουαλικό στην Πρώιμη Εθνογραφία</w:t>
      </w:r>
    </w:p>
    <w:p w14:paraId="3CFCECE8" w14:textId="77777777" w:rsidR="00747000" w:rsidRDefault="00000000">
      <w:pPr>
        <w:pStyle w:val="a3"/>
        <w:tabs>
          <w:tab w:val="left" w:pos="2340"/>
        </w:tabs>
        <w:jc w:val="both"/>
      </w:pPr>
      <w:r>
        <w:t xml:space="preserve">Σε ορισμένα μέρη της Δυτικής Αυστραλίας, έγραφε ο </w:t>
      </w:r>
      <w:r>
        <w:rPr>
          <w:lang w:val="en-US"/>
        </w:rPr>
        <w:t>R</w:t>
      </w:r>
      <w:r>
        <w:t>.</w:t>
      </w:r>
      <w:r>
        <w:rPr>
          <w:lang w:val="en-US"/>
        </w:rPr>
        <w:t>H</w:t>
      </w:r>
      <w:r>
        <w:t>.</w:t>
      </w:r>
      <w:r>
        <w:rPr>
          <w:lang w:val="en-US"/>
        </w:rPr>
        <w:t>Mathews</w:t>
      </w:r>
      <w:r>
        <w:t xml:space="preserve"> το 1900, εκχωρούσαν σε έναν </w:t>
      </w:r>
      <w:proofErr w:type="spellStart"/>
      <w:r>
        <w:t>περιτομημένο</w:t>
      </w:r>
      <w:proofErr w:type="spellEnd"/>
      <w:r>
        <w:t xml:space="preserve"> άνδρα έναν μη </w:t>
      </w:r>
      <w:proofErr w:type="spellStart"/>
      <w:r>
        <w:t>περιτομημένο</w:t>
      </w:r>
      <w:proofErr w:type="spellEnd"/>
      <w:r>
        <w:t xml:space="preserve"> αδελφό της γυναίκας που θα παντρευόταν αργότερα. «Το αγόρι χρησιμοποιείται για αυνανισμό και σοδομία, και μόνιμα συνοδεύει τον άνδρα» (125). Ο </w:t>
      </w:r>
      <w:r>
        <w:rPr>
          <w:lang w:val="en-US"/>
        </w:rPr>
        <w:t>Mathews</w:t>
      </w:r>
      <w:r>
        <w:t xml:space="preserve"> περιέγραψε αυτή τη διευθέτηση με όρους πραγματιστικούς, και τα σχόλια του ακολούθησε μια περιγραφή του τρόπου χρήσης της ζεστής άμμου για θέρμανση κατά τη διάρκεια των χειμερινών μηνών στην έρημο. Τριάντα χρόνια αργότερα, στο “</w:t>
      </w:r>
      <w:r>
        <w:rPr>
          <w:lang w:val="en-US"/>
        </w:rPr>
        <w:t>Women</w:t>
      </w:r>
      <w:r>
        <w:t xml:space="preserve"> </w:t>
      </w:r>
      <w:r>
        <w:rPr>
          <w:lang w:val="en-US"/>
        </w:rPr>
        <w:t>and</w:t>
      </w:r>
      <w:r>
        <w:t xml:space="preserve"> </w:t>
      </w:r>
      <w:r>
        <w:rPr>
          <w:lang w:val="en-US"/>
        </w:rPr>
        <w:t>Their</w:t>
      </w:r>
      <w:r>
        <w:t xml:space="preserve"> </w:t>
      </w:r>
      <w:r>
        <w:rPr>
          <w:lang w:val="en-US"/>
        </w:rPr>
        <w:t>Life</w:t>
      </w:r>
      <w:r>
        <w:t xml:space="preserve"> </w:t>
      </w:r>
      <w:r>
        <w:rPr>
          <w:lang w:val="en-US"/>
        </w:rPr>
        <w:t>in</w:t>
      </w:r>
      <w:r>
        <w:t xml:space="preserve"> </w:t>
      </w:r>
      <w:r>
        <w:rPr>
          <w:lang w:val="en-US"/>
        </w:rPr>
        <w:t>Central</w:t>
      </w:r>
      <w:r>
        <w:t xml:space="preserve"> </w:t>
      </w:r>
      <w:r>
        <w:rPr>
          <w:lang w:val="en-US"/>
        </w:rPr>
        <w:t>Australia</w:t>
      </w:r>
      <w:r>
        <w:t xml:space="preserve">”, ο </w:t>
      </w:r>
      <w:r>
        <w:rPr>
          <w:lang w:val="en-US"/>
        </w:rPr>
        <w:t>G</w:t>
      </w:r>
      <w:r>
        <w:t xml:space="preserve">. </w:t>
      </w:r>
      <w:r>
        <w:rPr>
          <w:lang w:val="en-US"/>
        </w:rPr>
        <w:t>R</w:t>
      </w:r>
      <w:r>
        <w:t>ó</w:t>
      </w:r>
      <w:proofErr w:type="spellStart"/>
      <w:r>
        <w:rPr>
          <w:lang w:val="en-US"/>
        </w:rPr>
        <w:t>heim</w:t>
      </w:r>
      <w:proofErr w:type="spellEnd"/>
      <w:r>
        <w:t xml:space="preserve"> προχώρησε κατευθείαν από την καταγραφή μιας λίστας τροφίμων που συλλέγονται από τις γυναίκες (βολβοί, φρούτα, σαύρες, αυγά πουλιών, ποντίκια), στην περιγραφή ενός χορού όπου οι άνδρες έκαναν να ηχεί ένα μουσικό όργανο με το όνομα </w:t>
      </w:r>
      <w:proofErr w:type="spellStart"/>
      <w:r>
        <w:rPr>
          <w:i/>
          <w:iCs/>
          <w:lang w:val="en-US"/>
        </w:rPr>
        <w:t>ulpura</w:t>
      </w:r>
      <w:proofErr w:type="spellEnd"/>
      <w:r>
        <w:rPr>
          <w:i/>
          <w:iCs/>
        </w:rPr>
        <w:t xml:space="preserve">. </w:t>
      </w:r>
      <w:r>
        <w:t xml:space="preserve">«Η γυναίκα που το ακούει ακολουθεί [τον οργανοπαίχτη] όταν αυτός πάει να κυνηγήσει, και τελικά φεύγει μαζί του». Στην ίδια περίσταση, «ο πρώτος εραστής μιας γυναίκας θα πάει </w:t>
      </w:r>
      <w:r>
        <w:lastRenderedPageBreak/>
        <w:t>στο σύζυγό της και θα του την ζητήσει πίσω για ένα βράδυ, και αυτός οφείλει να εκπληρώσει αυτή την επιθυμία» (1933: 208-209).</w:t>
      </w:r>
    </w:p>
    <w:p w14:paraId="4E1963B6" w14:textId="77777777" w:rsidR="00747000" w:rsidRDefault="00000000">
      <w:pPr>
        <w:pStyle w:val="a3"/>
        <w:tabs>
          <w:tab w:val="left" w:pos="2340"/>
        </w:tabs>
        <w:jc w:val="both"/>
      </w:pPr>
      <w:r>
        <w:t xml:space="preserve">Όπως και τα χρονικά από τα ταξίδια των ανακαλύψεων, τα οποία χρησιμοποιούν ως υπόδειγμα, πολλές πρώιμες </w:t>
      </w:r>
      <w:proofErr w:type="spellStart"/>
      <w:r>
        <w:t>εθνογραφίες</w:t>
      </w:r>
      <w:proofErr w:type="spellEnd"/>
      <w:r>
        <w:t xml:space="preserve"> υιοθέτησαν στη μελέτη της σεξουαλικότητας μια προσέγγιση που μοιάζει με  την συλλογή της χλωρίδας και της πανίδας (σύγκρινε </w:t>
      </w:r>
      <w:proofErr w:type="spellStart"/>
      <w:r>
        <w:rPr>
          <w:lang w:val="en-US"/>
        </w:rPr>
        <w:t>Kuklick</w:t>
      </w:r>
      <w:proofErr w:type="spellEnd"/>
      <w:r>
        <w:t xml:space="preserve"> 1997). Οι λεπτομέρειες της κοινωνικής ζωής, τις οποίες οι Ευρωπαίοι και </w:t>
      </w:r>
      <w:proofErr w:type="spellStart"/>
      <w:r>
        <w:t>Βορειο</w:t>
      </w:r>
      <w:proofErr w:type="spellEnd"/>
      <w:r>
        <w:t xml:space="preserve">-Αμερικάνοι παρατηρητές θεωρούσαν ως «σεξουαλικές», δεν παρείχαν τίποτε περισσότερο και τίποτε λιγότερο από επιπρόσθετα στοιχεία. Σε πολλές περιγραφές οι οποίες είχαν τη μορφή ανταπόκρισης από το πεδίο, οι «σεξουαλικές πράξεις» δεν φαινόταν να απαιτούν ειδική εξέταση, πολύ λιγότερο ένα επιστημονικό </w:t>
      </w:r>
      <w:proofErr w:type="spellStart"/>
      <w:r>
        <w:t>υπο</w:t>
      </w:r>
      <w:proofErr w:type="spellEnd"/>
      <w:r>
        <w:t xml:space="preserve">-πεδίο. Συνιστούσαν μόνο φαινόμενα τα οποία μπορούσαν να καταγραφούν και να ενταχθούν σε μονογραφίες οι οποίες συνέθεταν πληροφορίες για οτιδήποτε, από βρώσιμα φυτά σε μύθους, και από ζωγραφική του σώματος σε επικήδειες πρακτικές. Η κατανάλωση του ποτού </w:t>
      </w:r>
      <w:r>
        <w:rPr>
          <w:i/>
          <w:iCs/>
          <w:lang w:val="en-US"/>
        </w:rPr>
        <w:t>kava</w:t>
      </w:r>
      <w:r>
        <w:t xml:space="preserve">, η περιτομή, «μια ειδική μορφή του </w:t>
      </w:r>
      <w:proofErr w:type="spellStart"/>
      <w:r>
        <w:rPr>
          <w:i/>
          <w:iCs/>
          <w:lang w:val="en-US"/>
        </w:rPr>
        <w:t>nambas</w:t>
      </w:r>
      <w:proofErr w:type="spellEnd"/>
      <w:r>
        <w:t xml:space="preserve">, ή περίβλημα του πέους», η κληρονομική αρχηγία, και «μια αξιοσημείωτη οργάνωση της ανδρικής ομοφυλοφιλίας» μοιράζονται την ίδια παράγραφο στη μονογραφία του </w:t>
      </w:r>
      <w:r>
        <w:rPr>
          <w:lang w:val="en-US"/>
        </w:rPr>
        <w:t>A</w:t>
      </w:r>
      <w:r>
        <w:t xml:space="preserve">. </w:t>
      </w:r>
      <w:r>
        <w:rPr>
          <w:lang w:val="en-US"/>
        </w:rPr>
        <w:t>Bernard</w:t>
      </w:r>
      <w:r>
        <w:t xml:space="preserve"> </w:t>
      </w:r>
      <w:r>
        <w:rPr>
          <w:lang w:val="en-US"/>
        </w:rPr>
        <w:t>Deacon</w:t>
      </w:r>
      <w:r>
        <w:t xml:space="preserve"> </w:t>
      </w:r>
      <w:proofErr w:type="spellStart"/>
      <w:r>
        <w:rPr>
          <w:i/>
          <w:iCs/>
          <w:lang w:val="en-US"/>
        </w:rPr>
        <w:t>Malekula</w:t>
      </w:r>
      <w:proofErr w:type="spellEnd"/>
      <w:r>
        <w:t xml:space="preserve">, </w:t>
      </w:r>
      <w:r>
        <w:rPr>
          <w:lang w:val="en-US"/>
        </w:rPr>
        <w:t>to</w:t>
      </w:r>
      <w:r>
        <w:t xml:space="preserve"> 1934 (14). Ο αμοιβαίος αυνανισμός και η αφαίρεση ενός ή δύο από τα μπροστινά πάνω δόντια (για λόγους αισθητικής) μοιράζονται μια σελίδα στο έργο του </w:t>
      </w:r>
      <w:r>
        <w:rPr>
          <w:lang w:val="en-US"/>
        </w:rPr>
        <w:t>Melville</w:t>
      </w:r>
      <w:r>
        <w:t xml:space="preserve"> </w:t>
      </w:r>
      <w:r>
        <w:rPr>
          <w:lang w:val="en-US"/>
        </w:rPr>
        <w:t>Herskovits</w:t>
      </w:r>
      <w:r>
        <w:t xml:space="preserve"> </w:t>
      </w:r>
      <w:r>
        <w:rPr>
          <w:i/>
          <w:iCs/>
          <w:lang w:val="en-US"/>
        </w:rPr>
        <w:t>Dahomey</w:t>
      </w:r>
      <w:r>
        <w:t xml:space="preserve"> (1938: 289). Στους Παπούα της Νέας Γουϊνέας, αναφέρεται ότι νέοι άνδρες τρώνε πράσινα λεμόνια για να αποφύγουν την εγκυμοσύνη ως αποτέλεσμα της συνουσίας μεταξύ ανδρών στη διάρκεια τελετών μύησης (</w:t>
      </w:r>
      <w:r>
        <w:rPr>
          <w:lang w:val="en-US"/>
        </w:rPr>
        <w:t>F</w:t>
      </w:r>
      <w:r>
        <w:t xml:space="preserve">. </w:t>
      </w:r>
      <w:r>
        <w:rPr>
          <w:lang w:val="en-US"/>
        </w:rPr>
        <w:t>E</w:t>
      </w:r>
      <w:r>
        <w:t xml:space="preserve">. </w:t>
      </w:r>
      <w:r>
        <w:rPr>
          <w:lang w:val="en-US"/>
        </w:rPr>
        <w:t>Williams</w:t>
      </w:r>
      <w:r>
        <w:t xml:space="preserve"> 1936: 200-201). Και στα υψίπεδα της Βόρειας Κολομβίας, σύμφωνα με τους </w:t>
      </w:r>
      <w:r>
        <w:rPr>
          <w:lang w:val="en-US"/>
        </w:rPr>
        <w:t>Julian</w:t>
      </w:r>
      <w:r>
        <w:t xml:space="preserve"> </w:t>
      </w:r>
      <w:r>
        <w:rPr>
          <w:lang w:val="en-US"/>
        </w:rPr>
        <w:t>Steward</w:t>
      </w:r>
      <w:r>
        <w:t xml:space="preserve"> </w:t>
      </w:r>
      <w:r>
        <w:rPr>
          <w:lang w:val="en-US"/>
        </w:rPr>
        <w:t>Louis</w:t>
      </w:r>
      <w:r>
        <w:t xml:space="preserve"> και </w:t>
      </w:r>
      <w:r>
        <w:rPr>
          <w:lang w:val="en-US"/>
        </w:rPr>
        <w:t>Faron</w:t>
      </w:r>
      <w:r>
        <w:t xml:space="preserve">, τόσο οι πλούσιοι άνδρες όσο και οι αρχηγοί εξασκούσαν την πολυγυνία. Αφού οι συγγραφείς κατέγραψαν, όπως αναμενόταν, την παρουσία γυναικείας πορνείας «και μιας ειδικής τάξης ανεστραμμένων ανδρών που πήγαιναν από χωριό σε χωριό και πουλούσαν τις σεξουαλικές τους υπηρεσίες» ανάμεσα στους </w:t>
      </w:r>
      <w:r>
        <w:rPr>
          <w:lang w:val="en-US"/>
        </w:rPr>
        <w:t>Calamari</w:t>
      </w:r>
      <w:r>
        <w:t>, προχώρησαν με την ίδια περίσκεψη να εξετάσουν μορφές πολέμου, τον κανιβαλισμό, και κάτι που είχε το όνομα το «σύνδρομο του ιερέα-ναού-ειδώλου» (1959 :223).</w:t>
      </w:r>
    </w:p>
    <w:p w14:paraId="3F131861" w14:textId="77777777" w:rsidR="00747000" w:rsidRDefault="00000000">
      <w:pPr>
        <w:pStyle w:val="a3"/>
        <w:tabs>
          <w:tab w:val="left" w:pos="2340"/>
        </w:tabs>
        <w:jc w:val="both"/>
      </w:pPr>
      <w:r>
        <w:t>Ορισμένοι παρατηρητές προσέφεραν περισσότερο πυκνές περιγραφές. Αντί να φτιάχνουν καταλόγους από «ανεστραμμένους» ανθρώπους</w:t>
      </w:r>
      <w:r>
        <w:rPr>
          <w:i/>
          <w:iCs/>
        </w:rPr>
        <w:t xml:space="preserve"> </w:t>
      </w:r>
      <w:r>
        <w:t>και πράξεις, εξηγούσαν πώς οι ενήλικες διαπραγματευόταν τα δικαιώματα πάνω στα παιδιά σε περιπτώσεις «μοιχείας», ή πως τα παιδιά αγνοούσαν τους ενήλικες όταν ήθελαν να εμπλακούν σε «σεξουαλικά παιχνίδια» (για παράδειγμα, Έβανς-</w:t>
      </w:r>
      <w:proofErr w:type="spellStart"/>
      <w:r>
        <w:t>Πρίτσαρντ</w:t>
      </w:r>
      <w:proofErr w:type="spellEnd"/>
      <w:r>
        <w:t xml:space="preserve"> 1951 :91· </w:t>
      </w:r>
      <w:r>
        <w:rPr>
          <w:lang w:val="en-US"/>
        </w:rPr>
        <w:t>Berndt</w:t>
      </w:r>
      <w:r>
        <w:t xml:space="preserve"> και </w:t>
      </w:r>
      <w:r>
        <w:rPr>
          <w:lang w:val="en-US"/>
        </w:rPr>
        <w:t>Berndt</w:t>
      </w:r>
      <w:r>
        <w:t xml:space="preserve"> 1951 :86-87). </w:t>
      </w:r>
      <w:r>
        <w:rPr>
          <w:lang w:val="en-US"/>
        </w:rPr>
        <w:t>O</w:t>
      </w:r>
      <w:r>
        <w:t xml:space="preserve"> </w:t>
      </w:r>
      <w:r>
        <w:rPr>
          <w:lang w:val="en-US"/>
        </w:rPr>
        <w:t>John</w:t>
      </w:r>
      <w:r>
        <w:t xml:space="preserve"> </w:t>
      </w:r>
      <w:proofErr w:type="spellStart"/>
      <w:r>
        <w:rPr>
          <w:lang w:val="en-US"/>
        </w:rPr>
        <w:t>Shortt</w:t>
      </w:r>
      <w:proofErr w:type="spellEnd"/>
      <w:r>
        <w:t xml:space="preserve"> (1873 :402) αφιέρωσε ένα ολόκληρο άρθρο «στους αληθινούς </w:t>
      </w:r>
      <w:proofErr w:type="spellStart"/>
      <w:r>
        <w:rPr>
          <w:lang w:val="en-US"/>
        </w:rPr>
        <w:t>Kojahs</w:t>
      </w:r>
      <w:proofErr w:type="spellEnd"/>
      <w:r>
        <w:t xml:space="preserve"> ή Ευνούχους» οι οποίοι ήταν υπεύθυνοι για τα χαρέμια γυναικών των «Μουσουλμάνων ευγενών» στη Νότια Ινδία. Το άρθρο του συνέβαλε λιγότερο στην αναγνώριση της σεξουαλικότητας ως </w:t>
      </w:r>
      <w:proofErr w:type="spellStart"/>
      <w:r>
        <w:t>υπο</w:t>
      </w:r>
      <w:proofErr w:type="spellEnd"/>
      <w:r>
        <w:t xml:space="preserve">-πεδίο, </w:t>
      </w:r>
      <w:r>
        <w:lastRenderedPageBreak/>
        <w:t xml:space="preserve">όσο στο εθνογραφικό ερευνητικό έργο που υποχρέωνε την κοινωνική επιστήμη να επικυρώσει την ύπαρξη </w:t>
      </w:r>
      <w:proofErr w:type="spellStart"/>
      <w:r>
        <w:t>διαφoρετικών</w:t>
      </w:r>
      <w:proofErr w:type="spellEnd"/>
      <w:r>
        <w:t xml:space="preserve"> «ανθρώπων» με σκοπό να τους εντάξει οριστικά στα χρονικά της ανακάλυψης.</w:t>
      </w:r>
    </w:p>
    <w:p w14:paraId="5A9B2438" w14:textId="77777777" w:rsidR="00747000" w:rsidRDefault="00000000">
      <w:pPr>
        <w:pStyle w:val="a3"/>
        <w:tabs>
          <w:tab w:val="left" w:pos="2340"/>
        </w:tabs>
        <w:jc w:val="both"/>
      </w:pPr>
      <w:r>
        <w:t xml:space="preserve">Ούτε ήταν αυτή η επιταγή κάποιο απαρχαιωμένο </w:t>
      </w:r>
      <w:proofErr w:type="spellStart"/>
      <w:r>
        <w:t>επιβίωμα</w:t>
      </w:r>
      <w:proofErr w:type="spellEnd"/>
      <w:r>
        <w:t xml:space="preserve"> από το γύρισμα του αιώνα. Στη μελέτη της για τα ηλικιακά χωριά των </w:t>
      </w:r>
      <w:proofErr w:type="spellStart"/>
      <w:r>
        <w:rPr>
          <w:lang w:val="en-US"/>
        </w:rPr>
        <w:t>Nyakyusa</w:t>
      </w:r>
      <w:proofErr w:type="spellEnd"/>
      <w:r>
        <w:t xml:space="preserve"> στην Αφρική, η </w:t>
      </w:r>
      <w:r>
        <w:rPr>
          <w:lang w:val="en-US"/>
        </w:rPr>
        <w:t>Monica</w:t>
      </w:r>
      <w:r>
        <w:t xml:space="preserve"> </w:t>
      </w:r>
      <w:proofErr w:type="spellStart"/>
      <w:r>
        <w:rPr>
          <w:lang w:val="en-US"/>
        </w:rPr>
        <w:t>Wlison</w:t>
      </w:r>
      <w:proofErr w:type="spellEnd"/>
      <w:r>
        <w:t xml:space="preserve"> ασχολήθηκε αρκετά για να υπογραμμίσει ότι η λέξη που δήλωνε το ερωτικό παιχνίδι μεταξύ κοριτσιών </w:t>
      </w:r>
      <w:proofErr w:type="spellStart"/>
      <w:r>
        <w:rPr>
          <w:i/>
          <w:iCs/>
          <w:lang w:val="en-US"/>
        </w:rPr>
        <w:t>ubugalagala</w:t>
      </w:r>
      <w:proofErr w:type="spellEnd"/>
      <w:r>
        <w:rPr>
          <w:i/>
          <w:iCs/>
        </w:rPr>
        <w:t>,</w:t>
      </w:r>
      <w:r>
        <w:t xml:space="preserve"> ήταν ίδια με τη λέξη για την «πονηρή εξυπνάδα» των μαγισσών (1963 :94). Ποιο λόγο είχε να συμπεριλάβει αυτή την πληροφορία σε αυτό το πλαίσιο; Η γλωσσική συνήχηση</w:t>
      </w:r>
      <w:r>
        <w:rPr>
          <w:color w:val="FF0000"/>
        </w:rPr>
        <w:t xml:space="preserve"> </w:t>
      </w:r>
      <w:r>
        <w:t xml:space="preserve">είχε σημασία για άλλα θέματα που ενδιέφεραν την </w:t>
      </w:r>
      <w:r>
        <w:rPr>
          <w:lang w:val="en-US"/>
        </w:rPr>
        <w:t>Wilson</w:t>
      </w:r>
      <w:r>
        <w:t xml:space="preserve">, ανάμεσά τους η μαγεία και η «μυστική αλληλεξάρτηση». Ο </w:t>
      </w:r>
      <w:r>
        <w:rPr>
          <w:lang w:val="en-US"/>
        </w:rPr>
        <w:t>Raymond</w:t>
      </w:r>
      <w:r>
        <w:t xml:space="preserve"> </w:t>
      </w:r>
      <w:r>
        <w:rPr>
          <w:lang w:val="en-US"/>
        </w:rPr>
        <w:t>Kelly</w:t>
      </w:r>
      <w:r>
        <w:t xml:space="preserve"> ακολούθησε μια παρόμοια λογική στη μελέτη του για τη μαγεία όταν ανέφερε υπαινικτικά την πίστη των </w:t>
      </w:r>
      <w:proofErr w:type="spellStart"/>
      <w:r>
        <w:rPr>
          <w:lang w:val="en-US"/>
        </w:rPr>
        <w:t>Etoro</w:t>
      </w:r>
      <w:proofErr w:type="spellEnd"/>
      <w:r>
        <w:t xml:space="preserve"> «ότι η ετεροφυλόφιλη συνεύρεση σε έναν κήπο θα προκαλέσει τον μαρασμό και την καταστροφή της σοδιάς» (1976 :45). Όταν η </w:t>
      </w:r>
      <w:r>
        <w:rPr>
          <w:lang w:val="en-US"/>
        </w:rPr>
        <w:t>June</w:t>
      </w:r>
      <w:r>
        <w:t xml:space="preserve"> </w:t>
      </w:r>
      <w:r>
        <w:rPr>
          <w:lang w:val="en-US"/>
        </w:rPr>
        <w:t>Nash</w:t>
      </w:r>
      <w:r>
        <w:t xml:space="preserve"> έγραψε την έρευνά της για τους μεταλλωρύχους κασσίτερου στη Βολιβία, συμπεριέλαβε και μια περιγραφή του Καρναβαλιού που δεν αφορούσε μόνο τη μουσική, την ενδυμασία και την κοσμολογία, αλλά επίσης τους «διεστραμμένους χορευτικούς συνδυασμούς, όπου οι λευκοί παίζουν τους μαύρους, οι άνδρες παίζουν τις γυναίκες, και όλες από τις πολλές αντιφάσεις που υπάρχουν στη ζωή τους μετασχηματίζονται στο αντίθετό τους και υπερβαίνονται» (1979 : 318). Ότι και να σκέφτεται κανείς για την έλξη της υπέρβασης, η </w:t>
      </w:r>
      <w:proofErr w:type="spellStart"/>
      <w:r>
        <w:t>μετενδυσία</w:t>
      </w:r>
      <w:proofErr w:type="spellEnd"/>
      <w:r>
        <w:t xml:space="preserve"> εμφανίζεται στην περιγραφή με τέτοιο τρόπο, που επισημαίνεται, ενώ ταυτόχρονα, σχετίζεται με μια περισσότερο εκτεταμένη συζήτηση για τις φυλετικές κατηγορίες και την καταπίεση.</w:t>
      </w:r>
    </w:p>
    <w:p w14:paraId="0CC9502A" w14:textId="77777777" w:rsidR="00747000" w:rsidRDefault="00000000">
      <w:pPr>
        <w:pStyle w:val="a3"/>
        <w:tabs>
          <w:tab w:val="left" w:pos="2340"/>
        </w:tabs>
        <w:jc w:val="both"/>
      </w:pPr>
      <w:r>
        <w:t xml:space="preserve">Φυσικά, αυτοί οι ερευνητές ασχολήθηκαν με το να τεκμηριώσουν (με τρόπο αναπόσπαστο  από τις αναφορές για την κατανάλωση του ποτού </w:t>
      </w:r>
      <w:r>
        <w:rPr>
          <w:lang w:val="en-US"/>
        </w:rPr>
        <w:t>kava</w:t>
      </w:r>
      <w:r>
        <w:t xml:space="preserve"> και την καλλιέργεια του </w:t>
      </w:r>
      <w:r>
        <w:rPr>
          <w:lang w:val="en-US"/>
        </w:rPr>
        <w:t>taro</w:t>
      </w:r>
      <w:r>
        <w:t xml:space="preserve">) φαινόμενα τα οποία </w:t>
      </w:r>
      <w:r>
        <w:rPr>
          <w:i/>
          <w:iCs/>
        </w:rPr>
        <w:t>θεωρούσαν</w:t>
      </w:r>
      <w:r>
        <w:t xml:space="preserve"> ότι είναι σεξουαλικά. Οι κατηγορίες οι οποίες πλαισίωναν τις περιγραφές τους –διαστροφή, αντιστροφή, μοιχεία, κανόνας, γάμος, ομοφυλοφιλία, </w:t>
      </w:r>
      <w:proofErr w:type="spellStart"/>
      <w:r>
        <w:t>τρανσβεστισμός</w:t>
      </w:r>
      <w:proofErr w:type="spellEnd"/>
      <w:r>
        <w:t xml:space="preserve">- ερχόταν κατευθείαν από την </w:t>
      </w:r>
      <w:proofErr w:type="spellStart"/>
      <w:r>
        <w:t>Ευρω</w:t>
      </w:r>
      <w:proofErr w:type="spellEnd"/>
      <w:r>
        <w:t xml:space="preserve">-Αμερική. Οι κοινωνικοί επιστήμονες εισήγαν μαζί με τους ταξιδιωτικούς τους σάκους, τις γραφομηχανές και τα μπαούλα τους, ταξινομικά σχήματα τα οποία σημάδευαν ορισμένα πράγματα ως ερωτικά (και κάποια άλλα όχι). Δεν είναι να απορεί κανείς ότι οι </w:t>
      </w:r>
      <w:proofErr w:type="spellStart"/>
      <w:r>
        <w:t>εθνογραφίες</w:t>
      </w:r>
      <w:proofErr w:type="spellEnd"/>
      <w:r>
        <w:t xml:space="preserve"> ήταν συχνά άνευ νοήματος για τους ίδιους τους ανθρώπους τους οποίους υποτίθεται ότι περιέγραφαν.</w:t>
      </w:r>
    </w:p>
    <w:p w14:paraId="22150A3D" w14:textId="77777777" w:rsidR="00747000" w:rsidRDefault="00000000">
      <w:pPr>
        <w:pStyle w:val="a3"/>
        <w:tabs>
          <w:tab w:val="left" w:pos="2340"/>
        </w:tabs>
        <w:jc w:val="both"/>
      </w:pPr>
      <w:r>
        <w:t>Και τι περίπλοκο είδος α-</w:t>
      </w:r>
      <w:proofErr w:type="spellStart"/>
      <w:r>
        <w:t>νοησίας</w:t>
      </w:r>
      <w:proofErr w:type="spellEnd"/>
      <w:r>
        <w:t xml:space="preserve"> που ήταν, με δεδομένη την αποικιακή κατάσταση που επικρατούσε στις περισσότερες υπό μελέτη περιοχές. Τα εθνικιστικά κινήματα συχνά τόνιζαν την «κανονικότητα» των τοπικών πρακτικών απαντώντας στους Ευρωπαίους που χαρακτήριζαν τους υπηκόους των αποικιών ως σεξουαλικά ανεξέλεγκτους και διεστραμμένους. Στα πλαίσια της κυριαρχίας, οι άνθρωποι δεν είχαν πάντοτε τη δυνατότητα να αντιστρέψουν την λογική </w:t>
      </w:r>
      <w:proofErr w:type="spellStart"/>
      <w:r>
        <w:t>σεξουαλικοποίησης</w:t>
      </w:r>
      <w:proofErr w:type="spellEnd"/>
      <w:r>
        <w:t xml:space="preserve"> των αποικιακών δυνάμεων.</w:t>
      </w:r>
    </w:p>
    <w:p w14:paraId="1C369BBB" w14:textId="77777777" w:rsidR="00747000" w:rsidRDefault="00000000">
      <w:pPr>
        <w:pStyle w:val="a3"/>
        <w:tabs>
          <w:tab w:val="left" w:pos="2340"/>
        </w:tabs>
        <w:jc w:val="both"/>
      </w:pPr>
      <w:r>
        <w:lastRenderedPageBreak/>
        <w:t xml:space="preserve">Τα </w:t>
      </w:r>
      <w:proofErr w:type="spellStart"/>
      <w:r>
        <w:t>αντι</w:t>
      </w:r>
      <w:proofErr w:type="spellEnd"/>
      <w:r>
        <w:t xml:space="preserve">-αποικιοκρατικά κινήματα κατέληξαν να διαμορφώσουν μια συγκεκριμένη επιχειρηματολογία για την ρύθμιση των του οίκου τους η οποία στηριζόταν στις πλάτες των ευρωπαϊκών κατηγοριών και ορισμένοι θα έλεγαν και των ντόπιων γυναικών. Να ντύνεστε σεμνά. Να σκεπάζεστε στο μπάνιο. Όχι «άσεμνους» χορούς. Όχι τύμπανα. Όχι τολμηρές </w:t>
      </w:r>
      <w:proofErr w:type="spellStart"/>
      <w:r>
        <w:t>εξώπλατες</w:t>
      </w:r>
      <w:proofErr w:type="spellEnd"/>
      <w:r>
        <w:t xml:space="preserve"> μπλούζες. Απομακρυνθείτε από την αποικιοκρατική εξομοίωση της γύμνιας με την ανηθικότητα και την επιθυμία. Εξετάστε προσεκτικά κάθε χειρονομία των συζύγων και των θυγατέρων σας για «απρεπείς» σημασίες έτσι ώστε να αποδείξετε τους εαυτούς σας ως κατάλληλους για να κυβερνήσετε. Αυτή ήταν μια ρητορική στρατηγική η οποία υιοθέτησε της γλώσσα της σεξουαλικότητας για να μιλήσει για την ευπρέπεια και να μετασχηματίσει την ευπρέπεια σε δύναμη. Οι συνέπειές της και οι ειρωνείες της βρίσκονται ακόμα σε διαδικασία διευκρίνισης. </w:t>
      </w:r>
      <w:r>
        <w:rPr>
          <w:rStyle w:val="a4"/>
        </w:rPr>
        <w:endnoteReference w:id="3"/>
      </w:r>
    </w:p>
    <w:p w14:paraId="7601190A" w14:textId="77777777" w:rsidR="00747000" w:rsidRDefault="00000000">
      <w:pPr>
        <w:pStyle w:val="a3"/>
        <w:tabs>
          <w:tab w:val="left" w:pos="2340"/>
        </w:tabs>
        <w:jc w:val="both"/>
      </w:pPr>
      <w:r>
        <w:t>Για αυτό και δεν είναι απόλυτα ακριβές να πει κανείς ότι εκείνοι που κρατούσαν σημειώσεις και εκείνοι οι οποίοι αργότερα θα σχολιάζονταν στο κείμενο προσυπέγραφαν ανεξάρτητους, πολύ λιγότερο αμοιβαία ακατανόητους, τρόπους με τους οποίους σκέφτονταν για το σεξ (“</w:t>
      </w:r>
      <w:r>
        <w:rPr>
          <w:lang w:val="en-US"/>
        </w:rPr>
        <w:t>thinking</w:t>
      </w:r>
      <w:r>
        <w:t xml:space="preserve"> </w:t>
      </w:r>
      <w:r>
        <w:rPr>
          <w:lang w:val="en-US"/>
        </w:rPr>
        <w:t>sex</w:t>
      </w:r>
      <w:r>
        <w:t>’) και σκέφτονταν για τις σχέσεις.</w:t>
      </w:r>
      <w:r>
        <w:rPr>
          <w:rStyle w:val="a4"/>
        </w:rPr>
        <w:endnoteReference w:id="4"/>
      </w:r>
      <w:r>
        <w:t xml:space="preserve"> Συμμετείχαν, μάλλον, στις </w:t>
      </w:r>
      <w:proofErr w:type="spellStart"/>
      <w:r>
        <w:rPr>
          <w:i/>
          <w:iCs/>
        </w:rPr>
        <w:t>αλληλο</w:t>
      </w:r>
      <w:proofErr w:type="spellEnd"/>
      <w:r>
        <w:t xml:space="preserve">-εξαρτημένες ανταλλαγές μεταξύ ομάδων που είναι σφικτά δεμένες στα πλαίσια ενός αγώνα, και στις οποίες η </w:t>
      </w:r>
      <w:proofErr w:type="spellStart"/>
      <w:r>
        <w:t>σεξουαλικοποίηση</w:t>
      </w:r>
      <w:proofErr w:type="spellEnd"/>
      <w:r>
        <w:t xml:space="preserve"> πρόσφερε τόσο ένα θραύσμα ρητορείας, όσο και ένα όπλο. Υπάρχουν πολλά που θα μπορούσαν να είχαν πει (και είπαν) οι Σαμόα της εποχής της </w:t>
      </w:r>
      <w:r>
        <w:rPr>
          <w:lang w:val="en-US"/>
        </w:rPr>
        <w:t>Margaret</w:t>
      </w:r>
      <w:r>
        <w:t xml:space="preserve"> </w:t>
      </w:r>
      <w:r>
        <w:rPr>
          <w:lang w:val="en-US"/>
        </w:rPr>
        <w:t>Mead</w:t>
      </w:r>
      <w:r>
        <w:t xml:space="preserve"> για ένα ευρετήριο βιβλίου όπου η λέξη “</w:t>
      </w:r>
      <w:r>
        <w:rPr>
          <w:i/>
          <w:iCs/>
          <w:lang w:val="en-US"/>
        </w:rPr>
        <w:t>Fa</w:t>
      </w:r>
      <w:r>
        <w:rPr>
          <w:i/>
          <w:iCs/>
        </w:rPr>
        <w:t>’</w:t>
      </w:r>
      <w:proofErr w:type="spellStart"/>
      <w:r>
        <w:rPr>
          <w:i/>
          <w:iCs/>
          <w:lang w:val="en-US"/>
        </w:rPr>
        <w:t>atama</w:t>
      </w:r>
      <w:proofErr w:type="spellEnd"/>
      <w:r>
        <w:t xml:space="preserve"> (</w:t>
      </w:r>
      <w:r>
        <w:rPr>
          <w:lang w:val="en-US"/>
        </w:rPr>
        <w:t>tomboy</w:t>
      </w:r>
      <w:r>
        <w:t>=αγοροκόριτσο)” ακολουθεί τη λέξη “</w:t>
      </w:r>
      <w:r>
        <w:rPr>
          <w:lang w:val="en-US"/>
        </w:rPr>
        <w:t>Elopement</w:t>
      </w:r>
      <w:r>
        <w:t xml:space="preserve"> (=εκούσια απαγωγή)”· και η </w:t>
      </w:r>
      <w:r>
        <w:rPr>
          <w:i/>
          <w:iCs/>
        </w:rPr>
        <w:t>“</w:t>
      </w:r>
      <w:r>
        <w:rPr>
          <w:i/>
          <w:iCs/>
          <w:lang w:val="en-US"/>
        </w:rPr>
        <w:t>Lavalava</w:t>
      </w:r>
      <w:r>
        <w:t xml:space="preserve"> (=πανί/ κάλυμμα γεννητικών οργάνων) βρισκόταν ανάμεσα στις “</w:t>
      </w:r>
      <w:r>
        <w:rPr>
          <w:lang w:val="en-US"/>
        </w:rPr>
        <w:t>Love</w:t>
      </w:r>
      <w:r>
        <w:t xml:space="preserve"> </w:t>
      </w:r>
      <w:r>
        <w:rPr>
          <w:lang w:val="en-US"/>
        </w:rPr>
        <w:t>affairs</w:t>
      </w:r>
      <w:r>
        <w:t xml:space="preserve"> (=ερωτικές σχέσεις)” και  “</w:t>
      </w:r>
      <w:r>
        <w:rPr>
          <w:lang w:val="en-US"/>
        </w:rPr>
        <w:t>Incest</w:t>
      </w:r>
      <w:r>
        <w:t xml:space="preserve"> (=αιμομιξία)” · ενώ το λήμμα για το «Σεξ» υποδιαιρούνταν σε «Σεξ (ερωτογενείς ζώνες)», «Σεξ (πειραματισμοί)», «Σεξ (φιλία)», «Σεξ (τεχνικές)», «Σεξ (περιπέτεια)» και «Σεξ (</w:t>
      </w:r>
      <w:r>
        <w:rPr>
          <w:lang w:val="en-US"/>
        </w:rPr>
        <w:t>American</w:t>
      </w:r>
      <w:r>
        <w:t xml:space="preserve"> </w:t>
      </w:r>
      <w:r>
        <w:rPr>
          <w:lang w:val="en-US"/>
        </w:rPr>
        <w:t>girl</w:t>
      </w:r>
      <w:r>
        <w:t xml:space="preserve">)”. </w:t>
      </w:r>
      <w:r>
        <w:rPr>
          <w:rStyle w:val="a4"/>
        </w:rPr>
        <w:endnoteReference w:id="5"/>
      </w:r>
      <w:r>
        <w:t xml:space="preserve"> Αλλά όχι χωρίς πολιτικό κόστος.</w:t>
      </w:r>
    </w:p>
    <w:p w14:paraId="232A991C" w14:textId="77777777" w:rsidR="00747000" w:rsidRDefault="00000000">
      <w:pPr>
        <w:pStyle w:val="a3"/>
        <w:tabs>
          <w:tab w:val="left" w:pos="2340"/>
          <w:tab w:val="left" w:pos="6300"/>
        </w:tabs>
        <w:jc w:val="both"/>
      </w:pPr>
      <w:r>
        <w:t xml:space="preserve">Στις πρώιμες μέρες της εθνογραφίας, οι κοινωνικοί επιστήμονες έτειναν να αντιλαμβάνονται τη σεξουαλικότητα ως ένα αυταπόδεικτο, ίσως ενδιαφέρον, ίσως απεχθές, ενδεχομένως ασήμαντο, αλλά παρόλα αυτά ενοποιημένο αντικείμενο έρευνας. </w:t>
      </w:r>
      <w:r>
        <w:rPr>
          <w:rStyle w:val="a4"/>
        </w:rPr>
        <w:endnoteReference w:id="6"/>
      </w:r>
      <w:r>
        <w:t xml:space="preserve"> Δεν ήταν μια κατηγορία με νοήματα που διαμορφώνονταν μέσα από την πάλη των τάξεων και τον αποικιοκρατικό αγώνα, αλλά μια δύναμη πρωταρχική και δεδομένη ταυτόχρονα. Αυτό Το Πράγμα Που Ονομάζεται Σεξ μπορεί να πλάθεται στο διηνεκές και να σμιλεύεται από κοινωνικές δυνάμεις, οδηγώντας σε μια τεράστια ποικιλία τρόπων με τους οποίους οι άνθρωποι ανά τον κόσμο «το κάνουν». Αλλά «αυτό» ήταν εκεί, περιμένοντας να καταγραφεί ή να παρατηρηθεί, ενταγμένο σταθερά σε ένα βιολογικό υπόστρωμα από ορμόνες και κίνητρα. Μόνο στα πλαίσια της πιο πρόσφατης ακαδημαϊκής έρευνας η οποία ακολούθησε τα ίχνη εκδόσεων όπως το </w:t>
      </w:r>
      <w:r>
        <w:rPr>
          <w:i/>
          <w:iCs/>
        </w:rPr>
        <w:t xml:space="preserve">Στίγμα </w:t>
      </w:r>
      <w:r>
        <w:t>του</w:t>
      </w:r>
      <w:r>
        <w:rPr>
          <w:i/>
          <w:iCs/>
        </w:rPr>
        <w:t xml:space="preserve"> </w:t>
      </w:r>
      <w:r>
        <w:t xml:space="preserve">Έρβινγκ </w:t>
      </w:r>
      <w:proofErr w:type="spellStart"/>
      <w:r>
        <w:t>Γκόφμαν</w:t>
      </w:r>
      <w:proofErr w:type="spellEnd"/>
      <w:r>
        <w:t xml:space="preserve">, θα άρχιζαν οι ερευνητές να αναγνωρίζουν τις ίδιες τις ανάγκες, ταυτότητες, επιθυμίες και απωθήσεις ως κοινωνικά κατασκευασμένες, και ότι η δύναμή τους ερμηνεύεται μόνο με </w:t>
      </w:r>
      <w:r>
        <w:lastRenderedPageBreak/>
        <w:t>αναφορά σε κάτι μεγαλύτερο από το ατομικό και το βιολογικό. Ύστερα από αυτό, το μυαλό αναδείχτηκε σε έναν αγωνιστή για την κατάκτηση του τίτλου της πλέον ερωτογενής ζώνης (</w:t>
      </w:r>
      <w:r>
        <w:rPr>
          <w:lang w:val="en-US"/>
        </w:rPr>
        <w:t>Ross</w:t>
      </w:r>
      <w:r>
        <w:t xml:space="preserve"> και </w:t>
      </w:r>
      <w:r>
        <w:rPr>
          <w:lang w:val="en-US"/>
        </w:rPr>
        <w:t>Rapp</w:t>
      </w:r>
      <w:r>
        <w:t xml:space="preserve"> 1983).</w:t>
      </w:r>
    </w:p>
    <w:p w14:paraId="3440800B" w14:textId="77777777" w:rsidR="00747000" w:rsidRDefault="00000000">
      <w:pPr>
        <w:pStyle w:val="a3"/>
        <w:tabs>
          <w:tab w:val="left" w:pos="2340"/>
          <w:tab w:val="left" w:pos="6300"/>
        </w:tabs>
        <w:jc w:val="both"/>
      </w:pPr>
      <w:r>
        <w:t xml:space="preserve">Στο μεταξύ, ο πολιτισμικός σχετικισμός είχε κερδίσει έδαφος. Εξαιτίας της απουσίας οποιασδήποτε σοβαρής ανάλυσης της ιστορίας ή της αποικιοκρατίας, η καταπληκτική ποικιλία ερωτικών πρακτικών εμφανιζόταν να είναι το προϊόν τοπικών προτιμήσεων και τοπικών «παραδόσεων». Αν η εθιμοτυπία των </w:t>
      </w:r>
      <w:r>
        <w:rPr>
          <w:lang w:val="en-US"/>
        </w:rPr>
        <w:t>Ojibwa</w:t>
      </w:r>
      <w:r>
        <w:t xml:space="preserve"> απαιτούσε αστεϊσμούς ανάμεσα σε </w:t>
      </w:r>
      <w:proofErr w:type="spellStart"/>
      <w:r>
        <w:t>σταυρεξάδελφα</w:t>
      </w:r>
      <w:proofErr w:type="spellEnd"/>
      <w:r>
        <w:t xml:space="preserve"> οι οποίοι μπορούσαν να αγγίξουν τα όρια του φλερτ (</w:t>
      </w:r>
      <w:proofErr w:type="spellStart"/>
      <w:r>
        <w:rPr>
          <w:lang w:val="en-US"/>
        </w:rPr>
        <w:t>Landes</w:t>
      </w:r>
      <w:proofErr w:type="spellEnd"/>
      <w:r>
        <w:t xml:space="preserve"> 1937), και αν οι νέοι άνδρες που υποβάλλονταν σε μύηση σε ορισμένα μέρη της Νέας </w:t>
      </w:r>
      <w:proofErr w:type="spellStart"/>
      <w:r>
        <w:t>Γουϊνέας</w:t>
      </w:r>
      <w:proofErr w:type="spellEnd"/>
      <w:r>
        <w:t xml:space="preserve"> όφειλαν «να εξασκήσουν σοδομία για να γίνουν ψηλοί και δυνατοί» (</w:t>
      </w:r>
      <w:proofErr w:type="spellStart"/>
      <w:r>
        <w:rPr>
          <w:lang w:val="en-US"/>
        </w:rPr>
        <w:t>Landtman</w:t>
      </w:r>
      <w:proofErr w:type="spellEnd"/>
      <w:r>
        <w:t xml:space="preserve"> 1927 :237), αυτό, λοιπόν, φαινόταν να αντιπροσωπεύει τίποτε λιγότερο και τίποτε περισσότερο από μια γκάμα παρόμοια με εκείνη που μπορούσε να βρεθεί και σε θέματα θρησκείας ή δίαιτας.</w:t>
      </w:r>
    </w:p>
    <w:p w14:paraId="297CFAAB" w14:textId="77777777" w:rsidR="00747000" w:rsidRDefault="00000000">
      <w:pPr>
        <w:pStyle w:val="a3"/>
        <w:tabs>
          <w:tab w:val="left" w:pos="2340"/>
          <w:tab w:val="left" w:pos="6300"/>
        </w:tabs>
        <w:jc w:val="both"/>
      </w:pPr>
      <w:r>
        <w:t xml:space="preserve">Αν και οι περισσότερες </w:t>
      </w:r>
      <w:proofErr w:type="spellStart"/>
      <w:r>
        <w:t>εθνογραφίες</w:t>
      </w:r>
      <w:proofErr w:type="spellEnd"/>
      <w:r>
        <w:t xml:space="preserve"> </w:t>
      </w:r>
      <w:proofErr w:type="spellStart"/>
      <w:r>
        <w:t>επαγγέλονταν</w:t>
      </w:r>
      <w:proofErr w:type="spellEnd"/>
      <w:r>
        <w:t xml:space="preserve"> ότι δεν έκριναν αυτό που περιέγραφαν, ωστόσο μια κάποια ποσότητα κριτικής αποτίμησης μεταφερόταν αναπόφευκτα στην περιγραφή. Η «μοιχεία» είναι δύσκολα είναι ένας μη κριτικός όρος και το «ανεστραμμένος» ακούγεται σα κάτι που το παιδί σας θα μισούσε να το φωνάζουν στην παιδική χαρά. Το «ομοφυλόφιλος» σήμαινε μια ταύτιση εφόρου ζωής, ωστόσο, οι ερευνητές συσχέτιζαν τη λέξη με τελετουργίες οι οποίες διαρκούσαν μόνο μήνες, χρόνια ή μέρες. Αλλά ακόμα και εκείνοι, οι οποίοι σαν τον </w:t>
      </w:r>
      <w:proofErr w:type="spellStart"/>
      <w:r>
        <w:t>Μαλινόφσκι</w:t>
      </w:r>
      <w:proofErr w:type="spellEnd"/>
      <w:r>
        <w:t>,  προσέγγιζαν το θέμα της σεξουαλικότητας με μια κάποια αποστροφή επιχειρηματολογούσαν έντονα υπέρ της θέσης της μέσα στην κοινωνική επιστήμη: «Ο άνθρωπος είναι ένα ζώο, και ως τέτοιο, μερικές φορές είναι ακάθαρτο, και ο έντιμος ανθρωπολόγος οφείλει να αντιμετωπίσει αυτό το δεδομένο» (1927 :6).</w:t>
      </w:r>
    </w:p>
    <w:p w14:paraId="3AA92F57" w14:textId="77777777" w:rsidR="00747000" w:rsidRDefault="00000000">
      <w:pPr>
        <w:pStyle w:val="a3"/>
        <w:tabs>
          <w:tab w:val="left" w:pos="2340"/>
          <w:tab w:val="left" w:pos="6300"/>
        </w:tabs>
        <w:jc w:val="both"/>
      </w:pPr>
      <w:r>
        <w:t>Φυσικά, δεν προσέγγιζαν όλοι οι ανθρωπολόγοι τα φαινόμενα στα οποία έδιναν τον τίτλο «σεξουαλικό» με την ίδια αυτοπεποίθηση. Σε ορισμένες περιπτώσεις, το σεξ εμφανίζεται ως μια «μόνιμη απουσία» στην εθνογραφία. Ένας ερευνητής σημειώνει τον «σεξουαλικό» χαρακτήρα από κάτι που παρατηρεί και μετά, είτε επιβεβαιώνει την απροθυμία της/του να το συζητήσει, ή απλά συνεχίζει χωρίς σχόλιο. Για παράδειγμα, στο κλασσικό του κείμενο “</w:t>
      </w:r>
      <w:r>
        <w:rPr>
          <w:lang w:val="en-US"/>
        </w:rPr>
        <w:t>Religion</w:t>
      </w:r>
      <w:r>
        <w:t xml:space="preserve"> </w:t>
      </w:r>
      <w:r>
        <w:rPr>
          <w:lang w:val="en-US"/>
        </w:rPr>
        <w:t>as</w:t>
      </w:r>
      <w:r>
        <w:t xml:space="preserve"> </w:t>
      </w:r>
      <w:r>
        <w:rPr>
          <w:lang w:val="en-US"/>
        </w:rPr>
        <w:t>a</w:t>
      </w:r>
      <w:r>
        <w:t xml:space="preserve"> </w:t>
      </w:r>
      <w:r>
        <w:rPr>
          <w:lang w:val="en-US"/>
        </w:rPr>
        <w:t>Cultural</w:t>
      </w:r>
      <w:r>
        <w:t xml:space="preserve"> </w:t>
      </w:r>
      <w:r>
        <w:rPr>
          <w:lang w:val="en-US"/>
        </w:rPr>
        <w:t>System</w:t>
      </w:r>
      <w:r>
        <w:t xml:space="preserve">” ο </w:t>
      </w:r>
      <w:r>
        <w:rPr>
          <w:lang w:val="en-US"/>
        </w:rPr>
        <w:t>Clifford</w:t>
      </w:r>
      <w:r>
        <w:t xml:space="preserve"> </w:t>
      </w:r>
      <w:r>
        <w:rPr>
          <w:lang w:val="en-US"/>
        </w:rPr>
        <w:t>Geertz</w:t>
      </w:r>
      <w:r>
        <w:t xml:space="preserve"> περιέγραψε μια </w:t>
      </w:r>
      <w:proofErr w:type="spellStart"/>
      <w:r>
        <w:rPr>
          <w:lang w:val="en-US"/>
        </w:rPr>
        <w:t>Rangda</w:t>
      </w:r>
      <w:proofErr w:type="spellEnd"/>
      <w:r>
        <w:t>-</w:t>
      </w:r>
      <w:r>
        <w:rPr>
          <w:lang w:val="en-US"/>
        </w:rPr>
        <w:t>Barong</w:t>
      </w:r>
      <w:r>
        <w:t xml:space="preserve"> παράσταση στο </w:t>
      </w:r>
      <w:r>
        <w:rPr>
          <w:lang w:val="en-US"/>
        </w:rPr>
        <w:t>Bali</w:t>
      </w:r>
      <w:r>
        <w:t xml:space="preserve">, όπου η «μάγισσα» </w:t>
      </w:r>
      <w:proofErr w:type="spellStart"/>
      <w:r>
        <w:rPr>
          <w:lang w:val="en-US"/>
        </w:rPr>
        <w:t>Rangda</w:t>
      </w:r>
      <w:proofErr w:type="spellEnd"/>
      <w:r>
        <w:t xml:space="preserve"> (που θεωρείται από μερικούς ως η ενσάρκωση της Ινδουιστικής βασίλισσας </w:t>
      </w:r>
      <w:r>
        <w:rPr>
          <w:lang w:val="en-US"/>
        </w:rPr>
        <w:t>Durga</w:t>
      </w:r>
      <w:r>
        <w:t>) “προκαλεί φόβο (όπως και μίσος, αηδία, σκληρότητα, τρόμο, και, αν και δεν ήμουν σε θέση να επεξεργαστώ εδώ τις σεξουαλικές πλευρές της παράστασης, πόθο)» (1973 :118). Σε κάποια επόμενη χρονική στιγμή, ίσως;</w:t>
      </w:r>
    </w:p>
    <w:p w14:paraId="0789DF72" w14:textId="77777777" w:rsidR="00747000" w:rsidRDefault="00000000">
      <w:pPr>
        <w:pStyle w:val="a3"/>
        <w:tabs>
          <w:tab w:val="left" w:pos="2340"/>
          <w:tab w:val="left" w:pos="6300"/>
        </w:tabs>
        <w:jc w:val="both"/>
      </w:pPr>
      <w:r>
        <w:t xml:space="preserve">Μέσα στα χρόνια, ολόκληρα άρθρα για τη σεξουαλικότητα, ακόμα και κανένα σποραδικό βιβλίο εμφανίστηκαν στην εθνογραφική βιβλιογραφία. Το </w:t>
      </w:r>
      <w:r>
        <w:rPr>
          <w:i/>
          <w:iCs/>
        </w:rPr>
        <w:t>Σεξ και Καταπίεση στην Πρωτόγονη Κοινωνία</w:t>
      </w:r>
      <w:r>
        <w:t xml:space="preserve"> του </w:t>
      </w:r>
      <w:proofErr w:type="spellStart"/>
      <w:r>
        <w:t>Μαλινόφσκι</w:t>
      </w:r>
      <w:proofErr w:type="spellEnd"/>
      <w:r>
        <w:t xml:space="preserve"> είναι από τα περισσότερο γνωστά, αλλά υπήρχαν επίσης τα άρθρα των </w:t>
      </w:r>
      <w:r>
        <w:rPr>
          <w:lang w:val="en-US"/>
        </w:rPr>
        <w:t>Edward</w:t>
      </w:r>
      <w:r>
        <w:t xml:space="preserve"> </w:t>
      </w:r>
      <w:proofErr w:type="spellStart"/>
      <w:r>
        <w:rPr>
          <w:lang w:val="en-US"/>
        </w:rPr>
        <w:t>Westermack</w:t>
      </w:r>
      <w:proofErr w:type="spellEnd"/>
      <w:r>
        <w:t xml:space="preserve"> για τον «Ομοφυλόφιλο Έρωτα» [“</w:t>
      </w:r>
      <w:r>
        <w:rPr>
          <w:lang w:val="en-US"/>
        </w:rPr>
        <w:t>Homosexual</w:t>
      </w:r>
      <w:r>
        <w:t xml:space="preserve"> </w:t>
      </w:r>
      <w:r>
        <w:rPr>
          <w:lang w:val="en-US"/>
        </w:rPr>
        <w:t>Love</w:t>
      </w:r>
      <w:r>
        <w:t xml:space="preserve">”] (1906), της </w:t>
      </w:r>
      <w:r>
        <w:rPr>
          <w:lang w:val="en-US"/>
        </w:rPr>
        <w:t>Ruth</w:t>
      </w:r>
      <w:r>
        <w:t xml:space="preserve"> </w:t>
      </w:r>
      <w:r>
        <w:rPr>
          <w:lang w:val="en-US"/>
        </w:rPr>
        <w:t>Benedict</w:t>
      </w:r>
      <w:r>
        <w:t xml:space="preserve"> για το «Σεξ στην </w:t>
      </w:r>
      <w:r>
        <w:lastRenderedPageBreak/>
        <w:t>Πρωτόγονη Κοινωνία» [“</w:t>
      </w:r>
      <w:r>
        <w:rPr>
          <w:lang w:val="en-US"/>
        </w:rPr>
        <w:t>Sex</w:t>
      </w:r>
      <w:r>
        <w:t xml:space="preserve"> </w:t>
      </w:r>
      <w:r>
        <w:rPr>
          <w:lang w:val="en-US"/>
        </w:rPr>
        <w:t>in</w:t>
      </w:r>
      <w:r>
        <w:t xml:space="preserve"> </w:t>
      </w:r>
      <w:r>
        <w:rPr>
          <w:lang w:val="en-US"/>
        </w:rPr>
        <w:t>Primitive</w:t>
      </w:r>
      <w:r>
        <w:t xml:space="preserve"> </w:t>
      </w:r>
      <w:r>
        <w:rPr>
          <w:lang w:val="en-US"/>
        </w:rPr>
        <w:t>Society</w:t>
      </w:r>
      <w:r>
        <w:t xml:space="preserve">”] (1939), της </w:t>
      </w:r>
      <w:r>
        <w:rPr>
          <w:lang w:val="en-US"/>
        </w:rPr>
        <w:t>Ruth</w:t>
      </w:r>
      <w:r>
        <w:t xml:space="preserve"> </w:t>
      </w:r>
      <w:proofErr w:type="spellStart"/>
      <w:r>
        <w:rPr>
          <w:lang w:val="en-US"/>
        </w:rPr>
        <w:t>Landes</w:t>
      </w:r>
      <w:proofErr w:type="spellEnd"/>
      <w:r>
        <w:t xml:space="preserve"> για «Μια Μητριαρχική Λατρεία και Ανδρική Ομοφυλοφιλία» [“</w:t>
      </w:r>
      <w:r>
        <w:rPr>
          <w:lang w:val="en-US"/>
        </w:rPr>
        <w:t>A</w:t>
      </w:r>
      <w:r>
        <w:t xml:space="preserve"> </w:t>
      </w:r>
      <w:r>
        <w:rPr>
          <w:lang w:val="en-US"/>
        </w:rPr>
        <w:t>Cult</w:t>
      </w:r>
      <w:r>
        <w:t xml:space="preserve"> </w:t>
      </w:r>
      <w:r>
        <w:rPr>
          <w:lang w:val="en-US"/>
        </w:rPr>
        <w:t>Matriarchate</w:t>
      </w:r>
      <w:r>
        <w:t xml:space="preserve"> </w:t>
      </w:r>
      <w:r>
        <w:rPr>
          <w:lang w:val="en-US"/>
        </w:rPr>
        <w:t>and</w:t>
      </w:r>
      <w:r>
        <w:t xml:space="preserve"> </w:t>
      </w:r>
      <w:r>
        <w:rPr>
          <w:lang w:val="en-US"/>
        </w:rPr>
        <w:t>Male</w:t>
      </w:r>
      <w:r>
        <w:t xml:space="preserve"> </w:t>
      </w:r>
      <w:r>
        <w:rPr>
          <w:lang w:val="en-US"/>
        </w:rPr>
        <w:t>Homosexuality</w:t>
      </w:r>
      <w:r>
        <w:t xml:space="preserve">”] (1940), του </w:t>
      </w:r>
      <w:r>
        <w:rPr>
          <w:lang w:val="en-US"/>
        </w:rPr>
        <w:t>Ian</w:t>
      </w:r>
      <w:r>
        <w:t xml:space="preserve"> </w:t>
      </w:r>
      <w:proofErr w:type="spellStart"/>
      <w:r>
        <w:rPr>
          <w:lang w:val="en-US"/>
        </w:rPr>
        <w:t>Hobgin</w:t>
      </w:r>
      <w:proofErr w:type="spellEnd"/>
      <w:r>
        <w:t xml:space="preserve"> για την «Σεξουαλική Ζωή των Γηγενών </w:t>
      </w:r>
      <w:proofErr w:type="spellStart"/>
      <w:r>
        <w:rPr>
          <w:lang w:val="en-US"/>
        </w:rPr>
        <w:t>Wogeo</w:t>
      </w:r>
      <w:proofErr w:type="spellEnd"/>
      <w:r>
        <w:t xml:space="preserve"> της Νέας </w:t>
      </w:r>
      <w:proofErr w:type="spellStart"/>
      <w:r>
        <w:t>Γουϊνέας</w:t>
      </w:r>
      <w:proofErr w:type="spellEnd"/>
      <w:r>
        <w:t>» [“</w:t>
      </w:r>
      <w:r>
        <w:rPr>
          <w:lang w:val="en-US"/>
        </w:rPr>
        <w:t>The</w:t>
      </w:r>
      <w:r>
        <w:t xml:space="preserve"> </w:t>
      </w:r>
      <w:r>
        <w:rPr>
          <w:lang w:val="en-US"/>
        </w:rPr>
        <w:t>Sexual</w:t>
      </w:r>
      <w:r>
        <w:t xml:space="preserve"> </w:t>
      </w:r>
      <w:r>
        <w:rPr>
          <w:lang w:val="en-US"/>
        </w:rPr>
        <w:t>Life</w:t>
      </w:r>
      <w:r>
        <w:t xml:space="preserve"> </w:t>
      </w:r>
      <w:r>
        <w:rPr>
          <w:lang w:val="en-US"/>
        </w:rPr>
        <w:t>of</w:t>
      </w:r>
      <w:r>
        <w:t xml:space="preserve"> </w:t>
      </w:r>
      <w:r>
        <w:rPr>
          <w:lang w:val="en-US"/>
        </w:rPr>
        <w:t>the</w:t>
      </w:r>
      <w:r>
        <w:t xml:space="preserve"> </w:t>
      </w:r>
      <w:r>
        <w:rPr>
          <w:lang w:val="en-US"/>
        </w:rPr>
        <w:t>Natives</w:t>
      </w:r>
      <w:r>
        <w:t xml:space="preserve"> </w:t>
      </w:r>
      <w:r>
        <w:rPr>
          <w:lang w:val="en-US"/>
        </w:rPr>
        <w:t>of</w:t>
      </w:r>
      <w:r>
        <w:t xml:space="preserve"> </w:t>
      </w:r>
      <w:proofErr w:type="spellStart"/>
      <w:r>
        <w:rPr>
          <w:lang w:val="en-US"/>
        </w:rPr>
        <w:t>Wogeo</w:t>
      </w:r>
      <w:proofErr w:type="spellEnd"/>
      <w:r>
        <w:t xml:space="preserve">, </w:t>
      </w:r>
      <w:r>
        <w:rPr>
          <w:lang w:val="en-US"/>
        </w:rPr>
        <w:t>New</w:t>
      </w:r>
      <w:r>
        <w:t xml:space="preserve"> </w:t>
      </w:r>
      <w:r>
        <w:rPr>
          <w:lang w:val="en-US"/>
        </w:rPr>
        <w:t>Guinea</w:t>
      </w:r>
      <w:r>
        <w:t xml:space="preserve">”] (1946), των </w:t>
      </w:r>
      <w:r>
        <w:rPr>
          <w:lang w:val="en-US"/>
        </w:rPr>
        <w:t>Ronald</w:t>
      </w:r>
      <w:r>
        <w:t xml:space="preserve"> </w:t>
      </w:r>
      <w:r>
        <w:rPr>
          <w:lang w:val="en-US"/>
        </w:rPr>
        <w:t>Berndt</w:t>
      </w:r>
      <w:r>
        <w:t xml:space="preserve"> και </w:t>
      </w:r>
      <w:r>
        <w:rPr>
          <w:lang w:val="en-US"/>
        </w:rPr>
        <w:t>Catherine</w:t>
      </w:r>
      <w:r>
        <w:t xml:space="preserve"> </w:t>
      </w:r>
      <w:r>
        <w:rPr>
          <w:lang w:val="en-US"/>
        </w:rPr>
        <w:t>Berndt</w:t>
      </w:r>
      <w:r>
        <w:t xml:space="preserve">  για τη «Σεξουαλική Συμπεριφορά στην Δυτική </w:t>
      </w:r>
      <w:r>
        <w:rPr>
          <w:lang w:val="en-US"/>
        </w:rPr>
        <w:t>Arnhem</w:t>
      </w:r>
      <w:r>
        <w:t>” [“</w:t>
      </w:r>
      <w:r>
        <w:rPr>
          <w:lang w:val="en-US"/>
        </w:rPr>
        <w:t>Sexual</w:t>
      </w:r>
      <w:r>
        <w:t xml:space="preserve"> </w:t>
      </w:r>
      <w:r>
        <w:rPr>
          <w:lang w:val="en-US"/>
        </w:rPr>
        <w:t>Behavior</w:t>
      </w:r>
      <w:r>
        <w:t xml:space="preserve"> </w:t>
      </w:r>
      <w:r>
        <w:rPr>
          <w:lang w:val="en-US"/>
        </w:rPr>
        <w:t>in</w:t>
      </w:r>
      <w:r>
        <w:t xml:space="preserve"> </w:t>
      </w:r>
      <w:r>
        <w:rPr>
          <w:lang w:val="en-US"/>
        </w:rPr>
        <w:t>Western</w:t>
      </w:r>
      <w:r>
        <w:t xml:space="preserve"> </w:t>
      </w:r>
      <w:r>
        <w:rPr>
          <w:lang w:val="en-US"/>
        </w:rPr>
        <w:t>Arnhem</w:t>
      </w:r>
      <w:r>
        <w:t xml:space="preserve"> </w:t>
      </w:r>
      <w:r>
        <w:rPr>
          <w:lang w:val="en-US"/>
        </w:rPr>
        <w:t>Land</w:t>
      </w:r>
      <w:r>
        <w:t xml:space="preserve">”] (1951), του </w:t>
      </w:r>
      <w:r>
        <w:rPr>
          <w:lang w:val="en-US"/>
        </w:rPr>
        <w:t>Robert</w:t>
      </w:r>
      <w:r>
        <w:t xml:space="preserve"> </w:t>
      </w:r>
      <w:r>
        <w:rPr>
          <w:lang w:val="en-US"/>
        </w:rPr>
        <w:t>Suggs</w:t>
      </w:r>
      <w:r>
        <w:t xml:space="preserve"> για την «Σεξουαλική Συμπεριφορά στις Μαρκίζες Νήσους» [“</w:t>
      </w:r>
      <w:r>
        <w:rPr>
          <w:lang w:val="en-US"/>
        </w:rPr>
        <w:t>Marquesan</w:t>
      </w:r>
      <w:r>
        <w:t xml:space="preserve"> </w:t>
      </w:r>
      <w:r>
        <w:rPr>
          <w:lang w:val="en-US"/>
        </w:rPr>
        <w:t>Sexual</w:t>
      </w:r>
      <w:r>
        <w:t xml:space="preserve"> </w:t>
      </w:r>
      <w:r>
        <w:rPr>
          <w:lang w:val="en-US"/>
        </w:rPr>
        <w:t>Behavior</w:t>
      </w:r>
      <w:r>
        <w:t xml:space="preserve">”] (1966), της </w:t>
      </w:r>
      <w:r>
        <w:rPr>
          <w:lang w:val="en-US"/>
        </w:rPr>
        <w:t>Alice</w:t>
      </w:r>
      <w:r>
        <w:t xml:space="preserve"> </w:t>
      </w:r>
      <w:r>
        <w:rPr>
          <w:lang w:val="en-US"/>
        </w:rPr>
        <w:t>Kehoe</w:t>
      </w:r>
      <w:r>
        <w:t xml:space="preserve"> για τη «Λειτουργία της Τελετουργικής Σεξουαλικής Συνεύρεσης Ανάμεσα στους Ινδιάνους των Βορείων Πεδιάδων» [“</w:t>
      </w:r>
      <w:r>
        <w:rPr>
          <w:lang w:val="en-US"/>
        </w:rPr>
        <w:t>The</w:t>
      </w:r>
      <w:r>
        <w:t xml:space="preserve"> </w:t>
      </w:r>
      <w:r>
        <w:rPr>
          <w:lang w:val="en-US"/>
        </w:rPr>
        <w:t>Function</w:t>
      </w:r>
      <w:r>
        <w:t xml:space="preserve"> </w:t>
      </w:r>
      <w:r>
        <w:rPr>
          <w:lang w:val="en-US"/>
        </w:rPr>
        <w:t>of</w:t>
      </w:r>
      <w:r>
        <w:t xml:space="preserve"> </w:t>
      </w:r>
      <w:r>
        <w:rPr>
          <w:lang w:val="en-US"/>
        </w:rPr>
        <w:t>Ceremonial</w:t>
      </w:r>
      <w:r>
        <w:t xml:space="preserve"> </w:t>
      </w:r>
      <w:r>
        <w:rPr>
          <w:lang w:val="en-US"/>
        </w:rPr>
        <w:t>Sexual</w:t>
      </w:r>
      <w:r>
        <w:t xml:space="preserve"> </w:t>
      </w:r>
      <w:r>
        <w:rPr>
          <w:lang w:val="en-US"/>
        </w:rPr>
        <w:t>Intercourse</w:t>
      </w:r>
      <w:r>
        <w:t xml:space="preserve"> </w:t>
      </w:r>
      <w:r>
        <w:rPr>
          <w:lang w:val="en-US"/>
        </w:rPr>
        <w:t>Among</w:t>
      </w:r>
      <w:r>
        <w:t xml:space="preserve"> </w:t>
      </w:r>
      <w:r>
        <w:rPr>
          <w:lang w:val="en-US"/>
        </w:rPr>
        <w:t>the</w:t>
      </w:r>
      <w:r>
        <w:t xml:space="preserve"> </w:t>
      </w:r>
      <w:r>
        <w:rPr>
          <w:lang w:val="en-US"/>
        </w:rPr>
        <w:t>Northern</w:t>
      </w:r>
      <w:r>
        <w:t xml:space="preserve"> </w:t>
      </w:r>
      <w:r>
        <w:rPr>
          <w:lang w:val="en-US"/>
        </w:rPr>
        <w:t>Plains</w:t>
      </w:r>
      <w:r>
        <w:t xml:space="preserve"> </w:t>
      </w:r>
      <w:r>
        <w:rPr>
          <w:lang w:val="en-US"/>
        </w:rPr>
        <w:t>Indians</w:t>
      </w:r>
      <w:r>
        <w:t>”] (1970), του Έβανς-</w:t>
      </w:r>
      <w:proofErr w:type="spellStart"/>
      <w:r>
        <w:t>Πρίτσαρντ</w:t>
      </w:r>
      <w:proofErr w:type="spellEnd"/>
      <w:r>
        <w:t xml:space="preserve"> για τη «Σεξουαλική Αναστροφή ανάμεσα στους </w:t>
      </w:r>
      <w:proofErr w:type="spellStart"/>
      <w:r>
        <w:t>Αζάντε</w:t>
      </w:r>
      <w:proofErr w:type="spellEnd"/>
      <w:r>
        <w:t>» [“</w:t>
      </w:r>
      <w:r>
        <w:rPr>
          <w:lang w:val="en-US"/>
        </w:rPr>
        <w:t>Sexual</w:t>
      </w:r>
      <w:r>
        <w:t xml:space="preserve"> </w:t>
      </w:r>
      <w:r>
        <w:rPr>
          <w:lang w:val="en-US"/>
        </w:rPr>
        <w:t>Inversion</w:t>
      </w:r>
      <w:r>
        <w:t xml:space="preserve"> </w:t>
      </w:r>
      <w:r>
        <w:rPr>
          <w:lang w:val="en-US"/>
        </w:rPr>
        <w:t>Among</w:t>
      </w:r>
      <w:r>
        <w:t xml:space="preserve"> </w:t>
      </w:r>
      <w:r>
        <w:rPr>
          <w:lang w:val="en-US"/>
        </w:rPr>
        <w:t>the</w:t>
      </w:r>
      <w:r>
        <w:t xml:space="preserve"> </w:t>
      </w:r>
      <w:r>
        <w:rPr>
          <w:lang w:val="en-US"/>
        </w:rPr>
        <w:t>Azande</w:t>
      </w:r>
      <w:r>
        <w:t xml:space="preserve">”] (1970), για να αναφερθούμε μόνο σε ορισμένα. Μια αληθινή βιομηχανία φασόν δημιουργήθηκε με θέμα τους </w:t>
      </w:r>
      <w:r>
        <w:rPr>
          <w:lang w:val="en-US"/>
        </w:rPr>
        <w:t>Two</w:t>
      </w:r>
      <w:r>
        <w:t>-</w:t>
      </w:r>
      <w:r>
        <w:rPr>
          <w:lang w:val="en-US"/>
        </w:rPr>
        <w:t>Spirits</w:t>
      </w:r>
      <w:r>
        <w:t xml:space="preserve"> (Δύο-Πνεύματα) (που προηγουμένως τους αποκαλούσαν με τον υποτιμητικό όρο </w:t>
      </w:r>
      <w:r>
        <w:rPr>
          <w:i/>
          <w:iCs/>
          <w:lang w:val="en-US"/>
        </w:rPr>
        <w:t>berdache</w:t>
      </w:r>
      <w:r>
        <w:t xml:space="preserve">), μια ταξινόμηση που την απηύθυναν στις ομάδες των </w:t>
      </w:r>
      <w:proofErr w:type="spellStart"/>
      <w:r>
        <w:t>Αμερινδιάνων</w:t>
      </w:r>
      <w:proofErr w:type="spellEnd"/>
      <w:r>
        <w:t xml:space="preserve"> για να περιγράψουν ανθρώπους που θεωρούνταν ταυτόχρονα ιερά, </w:t>
      </w:r>
      <w:proofErr w:type="spellStart"/>
      <w:r>
        <w:t>διεμφυλικά</w:t>
      </w:r>
      <w:proofErr w:type="spellEnd"/>
      <w:r>
        <w:t xml:space="preserve"> ή πολλαπλώς </w:t>
      </w:r>
      <w:proofErr w:type="spellStart"/>
      <w:r>
        <w:t>έμφυλα</w:t>
      </w:r>
      <w:proofErr w:type="spellEnd"/>
      <w:r>
        <w:t xml:space="preserve"> υποκείμενα, και για αυτό το λόγο οι όροι «ομοφυλόφιλος» ή «αμφισεξουαλικός» ήταν ανεπαρκείς για την περιγραφή τους (βλ. </w:t>
      </w:r>
      <w:r>
        <w:rPr>
          <w:lang w:val="en-US"/>
        </w:rPr>
        <w:t>Lang</w:t>
      </w:r>
      <w:r>
        <w:t xml:space="preserve"> 1996 :92).</w:t>
      </w:r>
    </w:p>
    <w:p w14:paraId="4F4DCCCA" w14:textId="77777777" w:rsidR="00747000" w:rsidRDefault="00000000">
      <w:pPr>
        <w:pStyle w:val="a3"/>
        <w:tabs>
          <w:tab w:val="left" w:pos="2340"/>
          <w:tab w:val="left" w:pos="6300"/>
        </w:tabs>
        <w:jc w:val="both"/>
      </w:pPr>
      <w:r>
        <w:t xml:space="preserve">Αυτή η ηθελημένα εκλεκτική συλλογή πηγών υπαινίσσεται ότι, όταν φτάνει η στιγμή να κατασκευάσουν μια γενεαλογία της μελέτης της σεξουαλικότητας, οι κοινωνικοί επιστήμονες δεν ασχολούνται με τα παράξενα άρθρα. Και υπάρχουν πολύ περισσότερες </w:t>
      </w:r>
      <w:proofErr w:type="spellStart"/>
      <w:r>
        <w:t>εθνογραφίες</w:t>
      </w:r>
      <w:proofErr w:type="spellEnd"/>
      <w:r>
        <w:t xml:space="preserve"> από τις οποίες αυτά προήλθαν, χωρίς καν να επεκτείνουμε την έρευνα στις αδελφές επιστήμες της ανθρωπολογίας, την ψυχολογία και την κοινωνιολογία. Ωστόσο, οι αναφορές στη σεξουαλικότητα στις πρώιμες </w:t>
      </w:r>
      <w:proofErr w:type="spellStart"/>
      <w:r>
        <w:t>εθνογραφίες</w:t>
      </w:r>
      <w:proofErr w:type="spellEnd"/>
      <w:r>
        <w:t xml:space="preserve"> είναι σημαντικές πέρα από την ικανότητά τους να αμφισβητήσουν την κατηγορία της αργοπορίας που απευθύνεται στις </w:t>
      </w:r>
      <w:r>
        <w:rPr>
          <w:lang w:val="en-US"/>
        </w:rPr>
        <w:t>queer</w:t>
      </w:r>
      <w:r>
        <w:t xml:space="preserve"> </w:t>
      </w:r>
      <w:r>
        <w:rPr>
          <w:lang w:val="en-US"/>
        </w:rPr>
        <w:t>studies</w:t>
      </w:r>
      <w:r>
        <w:t xml:space="preserve">. Η αποικιακή «περιπέτεια» που παρείχε τις πληροφορίες για αυτές τις </w:t>
      </w:r>
      <w:proofErr w:type="spellStart"/>
      <w:r>
        <w:t>εθνογραφίες</w:t>
      </w:r>
      <w:proofErr w:type="spellEnd"/>
      <w:r>
        <w:t xml:space="preserve"> είχε μια συνεχιζόμενη επίδραση στον τρόπο με τον οποίο οι ερευνητές (και το κοινό) προσεγγίζουν τη μελέτη της σεξουαλικότητας (</w:t>
      </w:r>
      <w:proofErr w:type="spellStart"/>
      <w:r>
        <w:rPr>
          <w:lang w:val="en-US"/>
        </w:rPr>
        <w:t>Stoler</w:t>
      </w:r>
      <w:proofErr w:type="spellEnd"/>
      <w:r>
        <w:t xml:space="preserve"> 1995). Και το ίδιο συμβαίνει και με την σποραδική και αποσπασματική συμμαχία της κοινωνικής επιστήμης με την «σκληρή» επιστήμη. Στη λαϊκή αντίληψη, οι κοινωνικές επιστήμες έχουν συνδεθεί με ένα αναγωγικό είδος εμπειρισμού το οποίο εξακολουθεί να πρέπει να αποτινάξει η σύγχρονη έρευνα για τη σεξουαλικότητα. Πουθενά αλλού δεν είναι αυτό περισσότερο ορατό παρά στην ερώτηση που διατρέχει από την πιο πρόσφατη έρευνα για το σεξ μέχρι πίσω στις πρώιμες εθνογραφικές περιγραφές: Τι </w:t>
      </w:r>
      <w:r>
        <w:rPr>
          <w:i/>
          <w:iCs/>
        </w:rPr>
        <w:t>κάνουν</w:t>
      </w:r>
      <w:r>
        <w:t>;</w:t>
      </w:r>
    </w:p>
    <w:p w14:paraId="76B639F2" w14:textId="77777777" w:rsidR="00747000" w:rsidRDefault="00000000">
      <w:pPr>
        <w:pStyle w:val="a3"/>
        <w:tabs>
          <w:tab w:val="left" w:pos="2340"/>
          <w:tab w:val="left" w:pos="6300"/>
        </w:tabs>
        <w:jc w:val="both"/>
      </w:pPr>
      <w:r>
        <w:t xml:space="preserve">«Τι </w:t>
      </w:r>
      <w:r>
        <w:rPr>
          <w:i/>
          <w:iCs/>
        </w:rPr>
        <w:t>κάνουν</w:t>
      </w:r>
      <w:r>
        <w:t xml:space="preserve">;» Δεν υπάρχουν και πολλά να μάθει κανείς από την πληροφορία ότι τα παιδιά των </w:t>
      </w:r>
      <w:proofErr w:type="spellStart"/>
      <w:r>
        <w:t>Μαρκίζων</w:t>
      </w:r>
      <w:proofErr w:type="spellEnd"/>
      <w:r>
        <w:t xml:space="preserve"> Νήσων ζούνε με το φόβο ότι θα τα μαλώσουν για αυνανισμό, όμως μπορεί από το ότι «το λάθος φαίνεται να βρίσκεται στο να αποδειχτούν τόσο ανόητοι ώστε να τους πιάσουν για αυτές τις δραστηριότητες ... και </w:t>
      </w:r>
      <w:r>
        <w:lastRenderedPageBreak/>
        <w:t>όχι στην ίδια την δραστηριότητα» (</w:t>
      </w:r>
      <w:r>
        <w:rPr>
          <w:lang w:val="en-US"/>
        </w:rPr>
        <w:t>Suggs</w:t>
      </w:r>
      <w:r>
        <w:t xml:space="preserve"> 1966 :46). Πρώτα από όλα, αυτή η απομονωμένη παρατήρηση δεν προσφέρει κανένα πλαίσιο. Μιλούμε για πριν ή μετά τους ιεραποστόλους; Ποιος ρωτάει και ποιος απαντάει, και κάτω από ποιες συνθήκες; Ποιανού κατηγορία είναι αυτός ο «αυνανισμός»; Με ποιο τρόπο συνδέεται η παρουσίαση αυτής της, εκτός συμφραζομένων, παρατήρησης με ένα ευρύτερο διανοητικό και πολιτικό πρόγραμμα; Ναι, είναι δεδομένα, αλλά ποτέ δεν είναι απλά δεδομένα. Τα δεδομένα επιλέγονται και συλλέγονται, χρησιμοποιούνται και καταχρώνται από ερευνητές οι οποίοι είναι πάντοτε με μια έννοια ένα προϊόν της εποχής τους.</w:t>
      </w:r>
    </w:p>
    <w:p w14:paraId="47D9ED94" w14:textId="77777777" w:rsidR="00747000" w:rsidRDefault="00000000">
      <w:pPr>
        <w:pStyle w:val="a3"/>
        <w:tabs>
          <w:tab w:val="left" w:pos="2340"/>
          <w:tab w:val="left" w:pos="6300"/>
        </w:tabs>
        <w:jc w:val="both"/>
      </w:pPr>
      <w:r>
        <w:t>Μια τέτοια λιτανεία μπορεί να προσεγγίζει, αυτή την μεταγενέστερη εποχή, την αυταπόδεικτη αλήθεια σε μεθοδολογικό επίπεδο, αλλά, όπως και το καλό σεξ, επιδέχεται επανάληψης. Το θέμα δεν είναι μόνο ότι η κοινωνική επιστήμη έχει να συνεισφέρει περισσότερα στη μελέτη της σεξουαλικότητας από επιδρομές στην κοινωνική ζωή οι οποίες επιστρέφουν πίσω με κατατεμαχισμένα δεδομένα και σχετικά μη χωνεμένα δείγματα. Το θέμα είναι, επίσης, ότι η μακριά ιστορία των περιγραφών της σεξουαλικότητας σε ύφος  συλλογής της χλωρίδας και της πανίδας–μια ιστορία που συνυπάρχει με την ίδια την εθνογραφία- έχει υποθάλψει μια λανθασμένη αντίληψη για τη μελέτη της σεξουαλικότητας από πλευράς κοινωνικών επιστημών ως ένα υπερβολικά εμπειρικό ερευνητικό έργο. Εμπειρικό έχει υπάρξει και πρέπει να είναι, αλλά όχι χωρίς μια πλευρά που να είναι ταυτόχρονα ηθική, θεωρητική, πολιτική και αναλυτική.</w:t>
      </w:r>
    </w:p>
    <w:p w14:paraId="0E7C1991" w14:textId="77777777" w:rsidR="00747000" w:rsidRDefault="00000000">
      <w:pPr>
        <w:pStyle w:val="a3"/>
        <w:tabs>
          <w:tab w:val="left" w:pos="2340"/>
          <w:tab w:val="left" w:pos="6300"/>
        </w:tabs>
        <w:jc w:val="both"/>
      </w:pPr>
      <w:r>
        <w:t>Στο βαθμό που η πρώιμη εθνογραφία έχει βοηθήσει να διατηρηθεί μια “</w:t>
      </w:r>
      <w:r>
        <w:rPr>
          <w:lang w:val="en-US"/>
        </w:rPr>
        <w:t>just</w:t>
      </w:r>
      <w:r>
        <w:t xml:space="preserve"> </w:t>
      </w:r>
      <w:r>
        <w:rPr>
          <w:lang w:val="en-US"/>
        </w:rPr>
        <w:t>the</w:t>
      </w:r>
      <w:r>
        <w:t xml:space="preserve"> </w:t>
      </w:r>
      <w:r>
        <w:rPr>
          <w:lang w:val="en-US"/>
        </w:rPr>
        <w:t>facts</w:t>
      </w:r>
      <w:r>
        <w:t xml:space="preserve">, </w:t>
      </w:r>
      <w:r>
        <w:rPr>
          <w:lang w:val="en-US"/>
        </w:rPr>
        <w:t>ma</w:t>
      </w:r>
      <w:r>
        <w:t>’</w:t>
      </w:r>
      <w:r>
        <w:rPr>
          <w:lang w:val="en-US"/>
        </w:rPr>
        <w:t>am</w:t>
      </w:r>
      <w:r>
        <w:t xml:space="preserve">”  («μόνο τα δεδομένα κυρία») προσέγγιση στην έρευνα της κοινωνικής επιστήμης για τη σεξουαλικότητα, η ικανότητα άντλησης πληροφορίας από την εθνογραφία υπερβαίνει την ανθρωπολογία. Καρικατούρες της κοινωνικής επιστήμης ως μια επιστήμη που ξερνάει δεδομένα ενισχύθηκαν μόνο όταν η προσοχή μετατοπίστηκε από το «Αυτούς» σε «Εμάς», από εξωτικά θέματα μακριά, στα κακώς κείμενα σε γνωστά πεδία, από αναλύσεις που εστίαζαν στη διαφορά, σε αναλύσεις που χαιρετούσαν με ενθουσιασμό την αποκλίνουσα συμπεριφορά. </w:t>
      </w:r>
      <w:r>
        <w:rPr>
          <w:rStyle w:val="a4"/>
        </w:rPr>
        <w:endnoteReference w:id="7"/>
      </w:r>
      <w:r>
        <w:t xml:space="preserve"> Από τη στιγμή που η «αποκλίνουσα συμπεριφορά» εμφανίστηκε ως θέμα ακαδημαϊκής διερεύνησης και μια νίκη επί της «νόρμας», το θέμα είχε </w:t>
      </w:r>
      <w:proofErr w:type="spellStart"/>
      <w:r>
        <w:t>σεξουαλικοποιηθεί</w:t>
      </w:r>
      <w:proofErr w:type="spellEnd"/>
      <w:r>
        <w:t xml:space="preserve">. Τα κολεγιακά μαθήματα για την αποκλίνουσα συμπεριφορά ήταν πολύ περισσότερο πιθανόν να καλύπτουν την </w:t>
      </w:r>
      <w:proofErr w:type="spellStart"/>
      <w:r>
        <w:t>μετενδυσία</w:t>
      </w:r>
      <w:proofErr w:type="spellEnd"/>
      <w:r>
        <w:t xml:space="preserve"> από ότι την πολιτική εξέγερση ή το παράξενο κορίτσι που σιχαινόταν τη μηλόπιτα, αρνιόταν να χαιρετήσει τη σημαία, και αντιστεκόταν στην μεταπολεμική προσταγή για κατανάλωση. Στο μεταξύ, ο </w:t>
      </w:r>
      <w:r>
        <w:rPr>
          <w:lang w:val="en-US"/>
        </w:rPr>
        <w:t>Kinsey</w:t>
      </w:r>
      <w:r>
        <w:t xml:space="preserve"> είχε εμφανιστεί στη σκηνή για να συνοψίσει τις συνεντεύξεις με θέμα τη σεξουαλικότητα σε ποσοστά: 37 (όχι 35, όχι 38) τοις εκατό των Αμερικανών ανδρών είχαν την εμπειρία του ομοφυλόφιλου έρωτα μέχρι τον οργασμό. Οι </w:t>
      </w:r>
      <w:r>
        <w:rPr>
          <w:lang w:val="en-US"/>
        </w:rPr>
        <w:t>Masters</w:t>
      </w:r>
      <w:r>
        <w:t xml:space="preserve"> και </w:t>
      </w:r>
      <w:r>
        <w:rPr>
          <w:lang w:val="en-US"/>
        </w:rPr>
        <w:t>Johnson</w:t>
      </w:r>
      <w:r>
        <w:t xml:space="preserve"> εμφανίστηκαν με ηλεκτρικές διαθέσεις για να γαντζώσουν εθελοντές σε μηχανήματα τα οποία παρακολουθούσαν, μετρούσαν και τελικά συμπύκνωναν ένα πλήθος σωματικών </w:t>
      </w:r>
      <w:r>
        <w:lastRenderedPageBreak/>
        <w:t>λειτουργιών (κτύποι της καρδιάς, ιδρώτας) σε έναν «κύκλο ανθρώπινης σεξουαλικής ανταπόκρισης» (</w:t>
      </w:r>
      <w:r>
        <w:rPr>
          <w:lang w:val="en-US"/>
        </w:rPr>
        <w:t>J</w:t>
      </w:r>
      <w:r>
        <w:t xml:space="preserve">. </w:t>
      </w:r>
      <w:r>
        <w:rPr>
          <w:lang w:val="en-US"/>
        </w:rPr>
        <w:t>Jones</w:t>
      </w:r>
      <w:r>
        <w:t xml:space="preserve"> 1997˙ </w:t>
      </w:r>
      <w:r>
        <w:rPr>
          <w:lang w:val="en-US"/>
        </w:rPr>
        <w:t>Robinson</w:t>
      </w:r>
      <w:r>
        <w:t xml:space="preserve"> 1989).</w:t>
      </w:r>
    </w:p>
    <w:p w14:paraId="49ED7823" w14:textId="77777777" w:rsidR="00747000" w:rsidRDefault="00000000">
      <w:pPr>
        <w:pStyle w:val="a3"/>
        <w:tabs>
          <w:tab w:val="left" w:pos="2340"/>
          <w:tab w:val="left" w:pos="6300"/>
        </w:tabs>
        <w:jc w:val="both"/>
      </w:pPr>
      <w:r>
        <w:t>Η λαχτάρα της σεξολογίας στα μέσα του αιώνα για επιστημονική ακρίβεια ταίριαζε αρκετά καλά με τις προσεγγίσεις των ερευνητικών αποστολών στο γύρισμα του αιώνα που είχαν θεωρήσει τον κόσμο ως το εργαστήριό τους. Αλλά μια ανανεωμένη έμφαση στα δεδομένα είχε ως συνέπεια μια μειωμένη αναγνώριση της σημασίας των αναλυτικών πλαισίων που δίνουν μορφή στα ίδια τα δεδομένα. Ο πολιτισμικός σχετικισμός, για να θεωρήσουμε ένα μόνο τέτοιο πλαίσιο, είχε μια τρομακτική επιρροή στον τρόπο με τον οποίο οι άνθρωποι σκέφτονται για τη «φύση», τη «σεξουαλικότητα», και την ανθρώπινη δυνατότητα.</w:t>
      </w:r>
    </w:p>
    <w:p w14:paraId="3626B3DA" w14:textId="77777777" w:rsidR="00747000" w:rsidRDefault="00000000">
      <w:pPr>
        <w:pStyle w:val="a3"/>
        <w:tabs>
          <w:tab w:val="left" w:pos="2340"/>
          <w:tab w:val="left" w:pos="6300"/>
        </w:tabs>
        <w:jc w:val="both"/>
      </w:pPr>
      <w:r>
        <w:t xml:space="preserve">Έτσι, παρόλη τη χρησιμότητα και γοητεία της, η προσέγγιση σε ύφος συλλογής της χλωρίδας και της πανίδας συνεισέφερε πάρα πολύ σε μια φαντασία που θέλει τον κοινωνικό επιστήμονα αντικειμενικό καταγραφέα, έναν προμηθευτή αποσταγμένων δεδομένων, έτοιμα να απορροφηθούν στις θεωρίες και αναλύσεις άλλων ανθρώπων. Τι βρίσκεται σε κίνδυνο όταν τόσο μεγάλη προσοχή συσσωρεύεται στην κοινωνική επιστήμη ως πηγή «δεδομένων» και τόσο λίγη στις χρήσεις των δεδομένων, την πηγή τους, ή την παραγωγή τους; Γιατί, όταν φτάνουμε στις </w:t>
      </w:r>
      <w:r>
        <w:rPr>
          <w:i/>
          <w:iCs/>
        </w:rPr>
        <w:t xml:space="preserve">θεωρητικές </w:t>
      </w:r>
      <w:r>
        <w:t>συνεισφορές της κοινωνικής επιστήμης στη μελέτη της σεξουαλικότητας, τόσοι πολλοί εξακολουθούν να αισθάνονται αναγκασμένοι να αποτρέψουν το βλέμμα τους;</w:t>
      </w:r>
    </w:p>
    <w:p w14:paraId="05CE8392" w14:textId="77777777" w:rsidR="00747000" w:rsidRDefault="00000000">
      <w:pPr>
        <w:pStyle w:val="a3"/>
        <w:tabs>
          <w:tab w:val="left" w:pos="2340"/>
          <w:tab w:val="left" w:pos="6300"/>
        </w:tabs>
        <w:jc w:val="both"/>
      </w:pPr>
      <w:r>
        <w:t xml:space="preserve">Πριν ξεκινήσω να εξετάσω αυτή την ερώτηση σε μεγαλύτερο βάθος, θέλω να αναλογιστώ έναν άλλο τρόπο με τον οποίο οι κοινωνικοί επιστήμονες έχουν γράψει για τη σεξουαλικότητα όλον αυτό τον καιρό. Η τυχαία συνάθροιση ερωτικών πρακτικών τοποθετημένες μαζί σε περιγραφές χλωρίδας και πανίδας είναι το λιγότερο από αυτό που χάνεται όταν η σύγχρονη έρευνα για τη σεξουαλικότητα προχωράει χωρίς να αντιλαμβάνεται την κληρονομιά της. Στα πρώιμα χρόνια της κοινωνικής επιστήμης, οι ερευνητές χάραξαν μια περιοχή για τις νεόκοπες επιστήμες που βασιζόταν σε παραδειγματικές περιπτώσεις, εικονογραφήσεις, και διαμάχες οι οποίες εμφανώς χαρακτηρίζονταν από θέματα που αφορούσαν τη σεξουαλικότητα. Έτσι, δεν είναι μόνο ότι υπάρχει ένα θεωρητικό στοιχείο στην έρευνα της σεξουαλικότητας από πλευράς κοινωνικών επιστημών. Υπάρχει επίσης ένα σεξουαλικό στοιχείο στο μεγαλύτερο μέρος της βασικής θεωρίας της κοινωνικής επιστήμης. Χωρίς αυτό, δεν θα υπήρχε μια κοινωνική επιστήμη. Ή για μεγαλύτερη ακρίβεια, δεν θα υπήρχε </w:t>
      </w:r>
      <w:r>
        <w:rPr>
          <w:i/>
          <w:iCs/>
        </w:rPr>
        <w:t>αυτή</w:t>
      </w:r>
      <w:r>
        <w:t xml:space="preserve"> η κοινωνική επιστήμη. </w:t>
      </w:r>
    </w:p>
    <w:p w14:paraId="5E9A358E" w14:textId="77777777" w:rsidR="00747000" w:rsidRDefault="00747000">
      <w:pPr>
        <w:pStyle w:val="a3"/>
        <w:tabs>
          <w:tab w:val="left" w:pos="2340"/>
          <w:tab w:val="left" w:pos="6300"/>
        </w:tabs>
        <w:jc w:val="both"/>
      </w:pPr>
    </w:p>
    <w:p w14:paraId="5D05674B" w14:textId="77777777" w:rsidR="00747000" w:rsidRDefault="00000000">
      <w:pPr>
        <w:pStyle w:val="a3"/>
        <w:tabs>
          <w:tab w:val="left" w:pos="2340"/>
          <w:tab w:val="left" w:pos="6300"/>
        </w:tabs>
        <w:jc w:val="center"/>
        <w:rPr>
          <w:b/>
          <w:bCs/>
        </w:rPr>
      </w:pPr>
      <w:r>
        <w:rPr>
          <w:b/>
          <w:bCs/>
        </w:rPr>
        <w:t>Πως η Κοινωνική Επιστήμονας Απέκτησε το Στίγμα της</w:t>
      </w:r>
    </w:p>
    <w:p w14:paraId="335898DD" w14:textId="77777777" w:rsidR="00747000" w:rsidRDefault="00000000">
      <w:pPr>
        <w:pStyle w:val="a3"/>
        <w:tabs>
          <w:tab w:val="left" w:pos="2340"/>
          <w:tab w:val="left" w:pos="6300"/>
        </w:tabs>
        <w:jc w:val="both"/>
      </w:pPr>
      <w:r>
        <w:t>Σκεφτείτε γύρω από ορισμένες ιδρυτικές</w:t>
      </w:r>
      <w:r>
        <w:rPr>
          <w:color w:val="FF0000"/>
        </w:rPr>
        <w:t xml:space="preserve"> </w:t>
      </w:r>
      <w:r>
        <w:t xml:space="preserve">έννοιες και διαμάχες της κοινωνικής επιστήμης, του είδος εκείνου που κάθε φιλόδοξος ερευνητής πέρασε ώρες για την αποστήθισή τους στις μεταπτυχιακές του σπουδές. </w:t>
      </w:r>
      <w:r>
        <w:lastRenderedPageBreak/>
        <w:t xml:space="preserve">Κοινωνική οργάνωση. Οικογένειες και συγγένεια. Κανόνες και έθιμα. Το ταμπού της αιμομιξίας. Φύση εναντίον πολιτισμού. Διάχυση εναντίον ανεξάρτητης επινόησης. Ερμηνείες μύθων. Αμοιβαιότητα και το δώρο. Απασχόληση. Τελετουργία. Αλληλεγγύη. Γνωσιακή ικανότητα. Κληρονομιά και μεταβιβάσεις πόρων. Πρωτόγονη </w:t>
      </w:r>
      <w:proofErr w:type="spellStart"/>
      <w:r>
        <w:t>ελευθερομιξία</w:t>
      </w:r>
      <w:proofErr w:type="spellEnd"/>
      <w:r>
        <w:t xml:space="preserve">. Εξέλιξη. Ο καταμερισμός της εργασίας. </w:t>
      </w:r>
      <w:proofErr w:type="spellStart"/>
      <w:r>
        <w:t>Έμφυλες</w:t>
      </w:r>
      <w:proofErr w:type="spellEnd"/>
      <w:r>
        <w:t xml:space="preserve"> διαφορές. Κοινωνική διαστρωμάτωση. Διεθνείς σχέσεις. Η Προτεσταντική ηθική. Χαρακτηριστικά που διακρίνουν τον </w:t>
      </w:r>
      <w:r>
        <w:rPr>
          <w:lang w:val="en-US"/>
        </w:rPr>
        <w:t>homo</w:t>
      </w:r>
      <w:r>
        <w:t xml:space="preserve"> </w:t>
      </w:r>
      <w:r>
        <w:rPr>
          <w:lang w:val="en-US"/>
        </w:rPr>
        <w:t>sapiens</w:t>
      </w:r>
      <w:r>
        <w:t xml:space="preserve"> από τα υπόλοιπα ζώα. Κοινωνία. Ένστικτο. Πολιτισμός. Αλλαγή. Ορισμένα (το ταμπού της αιμομιξίας, η πρωτόγονη </w:t>
      </w:r>
      <w:proofErr w:type="spellStart"/>
      <w:r>
        <w:t>ελευθερομιξία</w:t>
      </w:r>
      <w:proofErr w:type="spellEnd"/>
      <w:r>
        <w:t>) εμφανίζονται με περισσότερη σαφήνεια ως σεξουαλικά από άλλα (η ανταλλαγή δώρων). Αλλά η καθεμιά από αυτές τις ζωτικής σημασίας έννοιες στην ιστορία της κοινωνικής επιστήμης  επέλεξε τη σεξουαλικότητα για να εξυπηρετήσει κάποια «ευρύτερη» διαμάχη.</w:t>
      </w:r>
    </w:p>
    <w:p w14:paraId="68ED3059" w14:textId="77777777" w:rsidR="00747000" w:rsidRDefault="00000000">
      <w:pPr>
        <w:pStyle w:val="a3"/>
        <w:tabs>
          <w:tab w:val="left" w:pos="2340"/>
          <w:tab w:val="left" w:pos="6300"/>
        </w:tabs>
        <w:jc w:val="both"/>
      </w:pPr>
      <w:r>
        <w:t xml:space="preserve">Η κίνηση γινόταν συνήθως με έναν από τους δύο τρόπους. Σε περισσότερο πεζά παραδείγματα, μια πλευρά του ερωτικού κατείχε κεντρική θέση, όχι ως ένα απομονωμένο δεδομένο, αλλά ως απόδειξη αρκετή για να στοιχειοθετήσει ένα επιχείρημα. Για να πάρουμε ένα μόνο παράδειγμα, σε αυτό το ιδρυτικό κείμενο της κοινωνικής επιστήμης </w:t>
      </w:r>
      <w:r>
        <w:rPr>
          <w:i/>
          <w:iCs/>
        </w:rPr>
        <w:t>Η Προτεσταντική Ηθική και το Πνεύμα του Καπιταλισμού</w:t>
      </w:r>
      <w:r>
        <w:t xml:space="preserve">, </w:t>
      </w:r>
      <w:r>
        <w:rPr>
          <w:lang w:val="en-US"/>
        </w:rPr>
        <w:t>o</w:t>
      </w:r>
      <w:r>
        <w:t xml:space="preserve"> Μαξ Βέμπερ ομαδοποιεί «τους πειρασμούς της σάρκας» μαζί με την «οκνηρία» στα πλαίσια μιας συζήτησης για τις Πουριτανικές  επιφυλάξεις σχετικά με την επιδίωξη της ευημερίας. Εδώ, το υλικό που σχετίζεται με τη σεξουαλικότητα προσφέρεται σαν μια τυχαία σχεδόν παρατήρηση, ένα μικρό θέμα που σχολιάζεται με ανάλογο τρόπο , είναι ωστόσο κάτι που στηρίζει το επιχείρημα του συγγραφέα. Κάτι ανάλογα συμβαίνει όταν ο </w:t>
      </w:r>
      <w:r>
        <w:rPr>
          <w:lang w:val="en-US"/>
        </w:rPr>
        <w:t>E</w:t>
      </w:r>
      <w:r>
        <w:t>.</w:t>
      </w:r>
      <w:r>
        <w:rPr>
          <w:lang w:val="en-US"/>
        </w:rPr>
        <w:t>E</w:t>
      </w:r>
      <w:r>
        <w:t>. Έβανς-</w:t>
      </w:r>
      <w:proofErr w:type="spellStart"/>
      <w:r>
        <w:t>Πρίτσαρντ</w:t>
      </w:r>
      <w:proofErr w:type="spellEnd"/>
      <w:r>
        <w:t xml:space="preserve"> συμπεριλαμβάνει το «φάρμακο για την ανδρική σεξουαλική ικανότητα» σε έναν περισσότερο εκτενή κατάλογο από φάρμακα των </w:t>
      </w:r>
      <w:proofErr w:type="spellStart"/>
      <w:r>
        <w:t>Αζάντε</w:t>
      </w:r>
      <w:proofErr w:type="spellEnd"/>
      <w:r>
        <w:t>, ή εξηγεί μια επιλογή «καλής μαγείας» όταν περιγράφει πως ένας άνδρας μπορεί να χρησιμοποιήσει μαγεία για να προσδιορίσει ποιος ήταν αυτός που κοιμόταν με τη γυναίκα του. Οι αναγνώστες μαθαίνουν ότι η καλή μαγεία μπορεί να χρησιμοποιηθεί όχι μόνο για να βρει κανείς «ποιος έχει διαπράξει μοιχεία», αλλά επίσης και για το ποιος του «έκλεψε τα δόρατά του ή σκότωσε συγγενή του» (1976 :183, 189). Ο Έβανς-</w:t>
      </w:r>
      <w:proofErr w:type="spellStart"/>
      <w:r>
        <w:t>Πρίτσαρντ</w:t>
      </w:r>
      <w:proofErr w:type="spellEnd"/>
      <w:r>
        <w:t xml:space="preserve"> δεν αξιώνει από την μοιχεία να ερμηνεύσει την έννοια της καλής μαγείας, όμως η μοιχεία εξυπηρετεί το σκοπό του το ίδιο καλά. Η δραστηριότητα που χαρακτηρίζεται ως σεξουαλική εμφανίζεται παράλληλα</w:t>
      </w:r>
      <w:r>
        <w:rPr>
          <w:color w:val="FF0000"/>
        </w:rPr>
        <w:t xml:space="preserve"> </w:t>
      </w:r>
      <w:r>
        <w:t>με μη σεξουαλικές δραστηριότητες, ωστόσο ο Έβανς-</w:t>
      </w:r>
      <w:proofErr w:type="spellStart"/>
      <w:r>
        <w:t>Πρίτσαρντ</w:t>
      </w:r>
      <w:proofErr w:type="spellEnd"/>
      <w:r>
        <w:t xml:space="preserve"> το παρουσιάζει σαν κάτι περισσότερο από μια περιγραφή ή μια λεπτομέρεια, γιατί χρησιμοποιεί την παρατήρηση σχετικά με τη «μοιχεία» για να υποστηρίξει μια συγκεκριμένη ανάλυση της μαγείας.</w:t>
      </w:r>
    </w:p>
    <w:p w14:paraId="6E64ACE8" w14:textId="77777777" w:rsidR="00747000" w:rsidRDefault="00000000">
      <w:pPr>
        <w:pStyle w:val="a3"/>
        <w:tabs>
          <w:tab w:val="left" w:pos="2340"/>
          <w:tab w:val="left" w:pos="6300"/>
        </w:tabs>
        <w:jc w:val="both"/>
      </w:pPr>
      <w:r>
        <w:t xml:space="preserve">Μερικές φορές ο ερωτισμός βρίσκεται μέσα στην ανάλυση υπαινικτικά. Ένας τρόπος με τον οποίο ο </w:t>
      </w:r>
      <w:r>
        <w:rPr>
          <w:lang w:val="en-US"/>
        </w:rPr>
        <w:t>Franz</w:t>
      </w:r>
      <w:r>
        <w:t xml:space="preserve"> </w:t>
      </w:r>
      <w:r>
        <w:rPr>
          <w:lang w:val="en-US"/>
        </w:rPr>
        <w:t>Boas</w:t>
      </w:r>
      <w:r>
        <w:t xml:space="preserve"> εξήγησε την έννοια της διάχυσης ήταν διαμέσου μιας συζήτησης για την εξάπλωση των ανθρώπων και των μύθων σε μεγάλες γεωγραφικές περιοχές. Καθώς οι ομάδες εξαπλώνονταν, αναπόφευκτα δημιουργούσαν αυτό που ο </w:t>
      </w:r>
      <w:r>
        <w:rPr>
          <w:lang w:val="en-US"/>
        </w:rPr>
        <w:t>Boas</w:t>
      </w:r>
      <w:r>
        <w:t xml:space="preserve"> ονόμαζε «φυλετική ανάμειξη». Εντάξει, όλοι ξέρουμε τι πρέπει να </w:t>
      </w:r>
      <w:r>
        <w:lastRenderedPageBreak/>
        <w:t xml:space="preserve">κάνουν οι άνθρωποι για να πετύχουν την επιμειξία. Έτσι όταν ο </w:t>
      </w:r>
      <w:r>
        <w:rPr>
          <w:lang w:val="en-US"/>
        </w:rPr>
        <w:t>Boas</w:t>
      </w:r>
      <w:r>
        <w:t xml:space="preserve"> αφηγείται την ιστορία των Ινδιάνων </w:t>
      </w:r>
      <w:r>
        <w:rPr>
          <w:lang w:val="en-US"/>
        </w:rPr>
        <w:t>Dog</w:t>
      </w:r>
      <w:r>
        <w:t>-</w:t>
      </w:r>
      <w:r>
        <w:rPr>
          <w:lang w:val="en-US"/>
        </w:rPr>
        <w:t>Rib</w:t>
      </w:r>
      <w:r>
        <w:t xml:space="preserve"> στην περιοχή της Λίμνης </w:t>
      </w:r>
      <w:r>
        <w:rPr>
          <w:lang w:val="en-US"/>
        </w:rPr>
        <w:t>Great</w:t>
      </w:r>
      <w:r>
        <w:t xml:space="preserve"> </w:t>
      </w:r>
      <w:r>
        <w:rPr>
          <w:lang w:val="en-US"/>
        </w:rPr>
        <w:t>Slave</w:t>
      </w:r>
      <w:r>
        <w:t xml:space="preserve"> -όπου μια γυναίκα παντρεύεται ένα σκύλο, αποκτά έξι κουτάβια, χάνει την σύνδεση με τη φυλή της, ανακαλύπτει πως να αφαιρέσει το δέρμα σκύλου από τα κουτάβια, και μετατρέπει τα κουτάβια σε παιδιά – διηγείται αυτή την ιστορία με ένα σκοπό, και καταλήγει να μεταφέρει μια </w:t>
      </w:r>
      <w:proofErr w:type="spellStart"/>
      <w:r>
        <w:t>πολυστρωματική</w:t>
      </w:r>
      <w:proofErr w:type="spellEnd"/>
      <w:r>
        <w:t xml:space="preserve"> διήγηση σχετικά με την ανισότητα και τη «σεξουαλικότητα» με εντυπωσιακό τρόπο (1940 :438). Οι άνθρωποι ταξιδεύουν, οι μύθοι ταξιδεύουν και αμφότεροι πετυχαίνουν να </w:t>
      </w:r>
      <w:proofErr w:type="spellStart"/>
      <w:r>
        <w:t>επαναδιαπραγματευτούν</w:t>
      </w:r>
      <w:proofErr w:type="spellEnd"/>
      <w:r>
        <w:t xml:space="preserve"> κοινωνικούς δεσμούς, μερικές φορές με τρόπους που συμβαίνει να </w:t>
      </w:r>
      <w:proofErr w:type="spellStart"/>
      <w:r>
        <w:t>διαμεσολαβούνται</w:t>
      </w:r>
      <w:proofErr w:type="spellEnd"/>
      <w:r>
        <w:t xml:space="preserve"> από το σεξ. Οι αποδείξεις έχουν παραταχθεί, το επιχείρημα έχει σχηματιστεί.</w:t>
      </w:r>
    </w:p>
    <w:p w14:paraId="274A33AC" w14:textId="77777777" w:rsidR="00747000" w:rsidRDefault="00000000">
      <w:pPr>
        <w:pStyle w:val="a3"/>
        <w:tabs>
          <w:tab w:val="left" w:pos="2340"/>
          <w:tab w:val="left" w:pos="6300"/>
        </w:tabs>
        <w:jc w:val="both"/>
      </w:pPr>
      <w:r>
        <w:t xml:space="preserve">Ο δεύτερος τύπος σύνδεσης ανάμεσα στο σεξ και την ανάλυση στις κοινωνικές επιστήμες ήταν ο πλέον εντυπωσιακός, με διαφορά, και με την μεγαλύτερη σε διάρκεια συνέπεια. Σε αυτή την περίπτωση, οι συγγραφείς αντιμετώπισαν τις σεξουαλικές σχέσεις ως ένα παραδειγματικό περιστατικό το οποίο </w:t>
      </w:r>
      <w:proofErr w:type="spellStart"/>
      <w:r>
        <w:t>πρόσεφερε</w:t>
      </w:r>
      <w:proofErr w:type="spellEnd"/>
      <w:r>
        <w:t xml:space="preserve"> είτε την καλύτερη επεξήγηση σε μια έννοια, ή το καλύτερο μέσο κατακύρωσης ενός επιχειρήματος. Οι τελετουργίες «εφηβείας» (μύησης), με την ρητή αναφορά τους στην σεξουαλική ωρίμανση κατέληξαν σχεδόν να ορίζουν τη γενική κατηγορία της τελετουργίας τόσο στη λαϊκή όσο και την ακαδημαϊκή φαντασία </w:t>
      </w:r>
      <w:r>
        <w:rPr>
          <w:rStyle w:val="a4"/>
        </w:rPr>
        <w:endnoteReference w:id="8"/>
      </w:r>
      <w:r>
        <w:t xml:space="preserve">. Οι ερευνητές που ενδιαφέρονταν για τη γνώση δε ζητούσαν μόνο από τους ανθρώπους να τους απαντήσουν σε ψυχολογικά τεστ ερμηνείας κηλίδων, να εξηγήσουν το συλλογισμό τους, και να ταιριάξουν περίεργα σχήματα σε κουτάκια. Έλκονταν επίσης από μια έντονα </w:t>
      </w:r>
      <w:proofErr w:type="spellStart"/>
      <w:r>
        <w:t>σεξουαλικοποιημένη</w:t>
      </w:r>
      <w:proofErr w:type="spellEnd"/>
      <w:r>
        <w:t xml:space="preserve"> μορφή της ερώτησης που κέρδιζε τον πρώτο λαχνό: Ήταν δυνατό Αυτοί οι Άγριοι να κατανοούν τους μηχανισμούς της ανθρώπινης αναπαραγωγής; (Απόδειξε ότι μπορείς να δώσεις μια βιολογική επεξήγηση για την πατρότητα και μπορεί και σε εσένα επίσης να παραχωρηθεί η διανοητική ικανότητα αντίληψης, η οποία συνοδεύεται από μια περίπου στη μέση θέση στη σκάλα της εξέλιξης.)</w:t>
      </w:r>
      <w:r>
        <w:rPr>
          <w:rStyle w:val="a4"/>
        </w:rPr>
        <w:endnoteReference w:id="9"/>
      </w:r>
      <w:r>
        <w:t xml:space="preserve"> Με παρόμοιο τρόπο, όταν οι κοινωνικοί επιστήμονες άρχισαν να αναπτύσσουν την έννοια της νόρμας, αυτή στηριζόταν σε μεγάλο βαθμό σε αντιθέσεις που εξάγονταν από τις πρακτικές των «Άλλων» οι οποίες θεωρούνταν ότι δεν εμπίπτουν στις παραμέτρους της νόρμας. Αυτοί οι Άλλοι, οι οποίοι απεικονίζονταν ως </w:t>
      </w:r>
      <w:proofErr w:type="spellStart"/>
      <w:r>
        <w:t>παρεκκλίνοντες</w:t>
      </w:r>
      <w:proofErr w:type="spellEnd"/>
      <w:r>
        <w:t xml:space="preserve"> ή εξωτικοί ή και τα δυο, υποτίθεται ότι ήταν αναγνωρίσιμοι εν μέρει εξαιτίας της σεξουαλικής υπερβολής (σύγκρινε </w:t>
      </w:r>
      <w:proofErr w:type="spellStart"/>
      <w:r>
        <w:rPr>
          <w:lang w:val="en-US"/>
        </w:rPr>
        <w:t>Bleys</w:t>
      </w:r>
      <w:proofErr w:type="spellEnd"/>
      <w:r>
        <w:t xml:space="preserve"> 1995).</w:t>
      </w:r>
    </w:p>
    <w:p w14:paraId="64AD1CD5" w14:textId="77777777" w:rsidR="00747000" w:rsidRDefault="00000000">
      <w:pPr>
        <w:pStyle w:val="a3"/>
        <w:tabs>
          <w:tab w:val="left" w:pos="2340"/>
          <w:tab w:val="left" w:pos="6300"/>
        </w:tabs>
        <w:jc w:val="both"/>
      </w:pPr>
      <w:r>
        <w:t xml:space="preserve">Σε κάθε περίπτωση, η αναλυτική στροφή προς τη σεξουαλικότητα έψαχνε να βρει υλικό το οποίο θα μπορούσε να αποδειχτεί παραδειγματικό, μάλλον, παρά ήταν ενδιαφέρον αυτό καθαυτό. Όταν ο </w:t>
      </w:r>
      <w:proofErr w:type="spellStart"/>
      <w:r>
        <w:t>Μαρσέλ</w:t>
      </w:r>
      <w:proofErr w:type="spellEnd"/>
      <w:r>
        <w:t xml:space="preserve"> </w:t>
      </w:r>
      <w:proofErr w:type="spellStart"/>
      <w:r>
        <w:t>Μώς</w:t>
      </w:r>
      <w:proofErr w:type="spellEnd"/>
      <w:r>
        <w:t xml:space="preserve"> ανέπτυξε την ανάλυσή του για την προσφορά του δώρου ως ένα τέχνασμα που δημιουργεί κοινωνική αλληλεγγύη, υιοθέτησε από το έργο του </w:t>
      </w:r>
      <w:proofErr w:type="spellStart"/>
      <w:r>
        <w:t>Μαλινόφσκι</w:t>
      </w:r>
      <w:proofErr w:type="spellEnd"/>
      <w:r>
        <w:t xml:space="preserve"> για τα νησιά </w:t>
      </w:r>
      <w:proofErr w:type="spellStart"/>
      <w:r>
        <w:t>Τρόμπριαντ</w:t>
      </w:r>
      <w:proofErr w:type="spellEnd"/>
      <w:r>
        <w:t xml:space="preserve"> την άποψη ότι οι σχέσεις ανάμεσα στον σύζυγο και τη σύζυγο συνιστούσαν το «καθαρό» δώρο. «Μια από τις πιο σημαντικές πράξεις που καταγράφηκαν από το συγγραφέα» δήλωσε ο </w:t>
      </w:r>
      <w:proofErr w:type="spellStart"/>
      <w:r>
        <w:t>Μώς</w:t>
      </w:r>
      <w:proofErr w:type="spellEnd"/>
      <w:r>
        <w:t xml:space="preserve">, «και  η οποία ρίχνει δυνατό φως στις </w:t>
      </w:r>
      <w:r>
        <w:lastRenderedPageBreak/>
        <w:t xml:space="preserve">σεξουαλικές σχέσεις είναι η </w:t>
      </w:r>
      <w:proofErr w:type="spellStart"/>
      <w:r>
        <w:rPr>
          <w:i/>
          <w:iCs/>
          <w:lang w:val="en-US"/>
        </w:rPr>
        <w:t>mapula</w:t>
      </w:r>
      <w:proofErr w:type="spellEnd"/>
      <w:r>
        <w:t xml:space="preserve">, η σειρά πληρωμών από τον σύζυγο προς τη σύζυγό του ως ένα είδος μισθού για τις σεξουαλικές της υπηρεσίες» (1967 :71). </w:t>
      </w:r>
      <w:r>
        <w:rPr>
          <w:rStyle w:val="a4"/>
        </w:rPr>
        <w:endnoteReference w:id="10"/>
      </w:r>
      <w:r>
        <w:t xml:space="preserve">  Όταν ο </w:t>
      </w:r>
      <w:proofErr w:type="spellStart"/>
      <w:r>
        <w:t>Μώς</w:t>
      </w:r>
      <w:proofErr w:type="spellEnd"/>
      <w:r>
        <w:t xml:space="preserve"> συνεργάστηκε με τον</w:t>
      </w:r>
      <w:r>
        <w:rPr>
          <w:color w:val="FF0000"/>
        </w:rPr>
        <w:t xml:space="preserve"> </w:t>
      </w:r>
      <w:proofErr w:type="spellStart"/>
      <w:r>
        <w:t>Εμίλ</w:t>
      </w:r>
      <w:proofErr w:type="spellEnd"/>
      <w:r>
        <w:rPr>
          <w:color w:val="FF0000"/>
        </w:rPr>
        <w:t xml:space="preserve"> </w:t>
      </w:r>
      <w:proofErr w:type="spellStart"/>
      <w:r>
        <w:t>Ντυρκχάιμ</w:t>
      </w:r>
      <w:proofErr w:type="spellEnd"/>
      <w:r>
        <w:t xml:space="preserve"> (1963) για να μελετήσει την επονομαζόμενη πρωτόγονη ταξινόμηση, οι «γαμήλιες τάξεις» (</w:t>
      </w:r>
      <w:proofErr w:type="spellStart"/>
      <w:r>
        <w:t>ημιφύλια</w:t>
      </w:r>
      <w:proofErr w:type="spellEnd"/>
      <w:r>
        <w:t>) συνιστούσαν κύριο συστατικό της ανάλυσής τους. Ισχυρίζονταν ότι η διαίρεση ορισμένων κοινωνιών σε δύο στρατόπεδα (σε αυτούς που δικαιούνται και σε εκείνους που βρίσκονται πέρα από αυτά τα όρια) είχε προσφέρει στους ερευνητές έναν τρόπο κατανόησης διαφορετικών ειδών λογικής και βασικών τρόπων της ανθρώπινης σκέψης. Στις περισσότερες κοινωνίες τις οποίες εξέτασαν, αυτό στο οποίο αναφέρονταν ως «γάμος» είχε ερωτικές διαστάσεις, αν και το σεξ δεν χαρακτηριζόταν υποχρεωτικά ως το κεντρικό θέμα το οποίο συχνά θεωρείται ότι είναι στα πλαίσια μιας κοινωνίας που διεκδικεί «μια καλή σεξουαλική ζωή»  ως ένα εκ γενετής δικαίωμα.</w:t>
      </w:r>
    </w:p>
    <w:p w14:paraId="6037FEEE" w14:textId="77777777" w:rsidR="00747000" w:rsidRDefault="00000000">
      <w:pPr>
        <w:pStyle w:val="a3"/>
        <w:tabs>
          <w:tab w:val="left" w:pos="2340"/>
          <w:tab w:val="left" w:pos="6300"/>
        </w:tabs>
        <w:jc w:val="both"/>
      </w:pPr>
      <w:r>
        <w:t xml:space="preserve">Η επανάληψη αυτών των συζητήσεων είναι φιλοσοφικές πραγματείες για την ανθρώπινη φύση και φαντασιώσεις σχετικά με ανθρώπινα όντα σε μια πρωτόγονη κατάσταση. Όταν η ερώτηση έφτασε στο τι, αν υπάρχει κάτι, μοιράζονται οι άνθρωποι σε οικουμενικό επίπεδο, ο συνδετικός κρίκος της διαμάχης αποδείχτηκε ότι αφορά τη σεξουαλικότητα. Μια έννοια η οποία εξακολουθεί να αμφισβητείται έντονα, το ταμπού της αιμομιξίας, μετατράπηκε σε γέφυρα περάσματος για τη </w:t>
      </w:r>
      <w:proofErr w:type="spellStart"/>
      <w:r>
        <w:t>θεωρητικοποίηση</w:t>
      </w:r>
      <w:proofErr w:type="spellEnd"/>
      <w:r>
        <w:t xml:space="preserve"> των κοινωνικών σχέσεων. Βρίσκουν </w:t>
      </w:r>
      <w:r>
        <w:rPr>
          <w:i/>
          <w:iCs/>
        </w:rPr>
        <w:t xml:space="preserve">όλοι </w:t>
      </w:r>
      <w:r>
        <w:t xml:space="preserve"> (τουλάχιστον επίσημα) απεχθές να κοιμηθούν με τα παιδιά τους ή τους γονείς τους; Τι γίνεται με τα αδέλφια; Τα ετεροθαλή αδέλφια; Τι συμβαίνει με τη συνύπαρξη ομάδων που απαγορεύουν το γάμο ανάμεσα σε ξαδέλφια και σε ομάδες που τον επιβάλλουν (βλ. </w:t>
      </w:r>
      <w:r>
        <w:rPr>
          <w:lang w:val="en-US"/>
        </w:rPr>
        <w:t>Wolf</w:t>
      </w:r>
      <w:r>
        <w:t xml:space="preserve"> 1995); Για τους περισσότερους συγγραφείς το ζήτημα δεν ήταν μια κατανόηση του ερωτισμού</w:t>
      </w:r>
      <w:r>
        <w:rPr>
          <w:i/>
          <w:iCs/>
        </w:rPr>
        <w:t xml:space="preserve"> </w:t>
      </w:r>
      <w:r>
        <w:rPr>
          <w:i/>
          <w:iCs/>
          <w:lang w:val="en-US"/>
        </w:rPr>
        <w:t>per</w:t>
      </w:r>
      <w:r>
        <w:rPr>
          <w:i/>
          <w:iCs/>
        </w:rPr>
        <w:t xml:space="preserve"> </w:t>
      </w:r>
      <w:r>
        <w:rPr>
          <w:i/>
          <w:iCs/>
          <w:lang w:val="en-US"/>
        </w:rPr>
        <w:t>se</w:t>
      </w:r>
      <w:r>
        <w:t>. Πιο κοντά στο θέμα ήταν ερωτήσεις σχετικά με το βαθμό στον οποίο η βιολογία υπαγορεύει την ρύθμιση των ανθρωπίνων σχέσεων. Με τη σειρά της, η κίνηση περιορισμού των διεκδικήσεων της βιολογίας δημιούργησε χώρο για νέες αναλυτικές έννοιες όπως «κοινωνία» και «πολιτισμός».</w:t>
      </w:r>
    </w:p>
    <w:p w14:paraId="5F3BCB59" w14:textId="77777777" w:rsidR="00747000" w:rsidRDefault="00000000">
      <w:pPr>
        <w:pStyle w:val="a3"/>
        <w:tabs>
          <w:tab w:val="left" w:pos="2340"/>
          <w:tab w:val="left" w:pos="4440"/>
        </w:tabs>
        <w:jc w:val="both"/>
      </w:pPr>
      <w:r>
        <w:t>Η έννοια του πολιτισμού έχει συσσωρεύσει μια σειρά νοημάτων μέσα στα χρόνια, που περιλαμβάνουν την «υψηλή» τέχνη, το έθιμο, τη συλλογική επινόηση, την κατασκευή από οτιδήποτε σχεδόν, και την δυνατότητα πολλαπλών πολιτισμών. Σε μια παγκόσμια οικονομία, όπου πολύ λίγα μοιάζουν να είναι διακριτά καθορισμένα, η έννοια του πολιτισμού έχει υποστεί βάσιμη κριτική, αλλά την εποχή που διαδόθηκε για πρώτη φορά ευρύτατα στις κοινωνικές επιστήμες, οι μελετητές εξηγούσαν τον πολιτισμό εν μέρει μέσα από την αντιπαράθεσή του με το «ένστικτο». Φαινομενικά αναπόφευκτο, το μονοπάτι προς το ένστικτο οδηγούσε</w:t>
      </w:r>
      <w:r>
        <w:rPr>
          <w:color w:val="FF6600"/>
        </w:rPr>
        <w:t xml:space="preserve"> </w:t>
      </w:r>
      <w:r>
        <w:t xml:space="preserve">μέσα από το σεξ. Το ένστικτο ζευγάρωνε πουλιά με πουλιά, μέλισσες με μέλισσες, και ανθρώπους με άλλους ανθρώπους, αλλά μόνο οι άνθρωποι προχωρούσαν ένα βήμα πέρα από ένστικτο για να δώσουν κανόνες, κανονισμούς, ενώ οργισμένοι συγγενείς είχαν λόγο για το πως θα βρούνε ταίρι. Ή, τουλάχιστον,  έτσι υπαγόρευε η ορθή κρίση της εποχής. </w:t>
      </w:r>
      <w:r>
        <w:rPr>
          <w:rStyle w:val="a4"/>
        </w:rPr>
        <w:endnoteReference w:id="11"/>
      </w:r>
    </w:p>
    <w:p w14:paraId="13F4FBD6" w14:textId="77777777" w:rsidR="00747000" w:rsidRDefault="00000000">
      <w:pPr>
        <w:pStyle w:val="a3"/>
        <w:tabs>
          <w:tab w:val="left" w:pos="2340"/>
          <w:tab w:val="left" w:pos="4440"/>
        </w:tabs>
        <w:jc w:val="both"/>
      </w:pPr>
      <w:r>
        <w:rPr>
          <w:lang w:val="en-US"/>
        </w:rPr>
        <w:lastRenderedPageBreak/>
        <w:t>H</w:t>
      </w:r>
      <w:r>
        <w:t xml:space="preserve"> δουλειά του </w:t>
      </w:r>
      <w:proofErr w:type="spellStart"/>
      <w:r>
        <w:t>Σίγκμουντ</w:t>
      </w:r>
      <w:proofErr w:type="spellEnd"/>
      <w:r>
        <w:t xml:space="preserve"> Φρόιντ, ο οποίος έγραψε εκτενέστατα πάνω στο θέμα του ενστίκτου, άσκησε επίσης μεγάλη επίδραση προς την κατεύθυνση να εξασφαλίσει για τη σεξουαλικότητα μια σημαίνουσα θέση μέσα στην κοινωνική επιστήμη. Πριν οι κριτικοί της λογοτεχνίας ξεκινήσουν το πρόσφατο φλερτ τους με την ψυχανάλυση, οι ψυχολόγοι και ανθρωπολόγοι είχαν και αυτοί δοκιμάσει την τύχη τους σε αυτό το παιχνίδι. Αλλά ο Φρόιντ δεν ήταν η αρχική πηγή, εκείνος που ολοκλήρωσε αυτό το κατόρθωμα μόνος του. Ο ίδιος είχε το συνήθειο να παραθέτει εθνογραφικά αποσπάσματα για να υποστηρίξει τις θέσεις του, όχι μόνο στο περίφημο </w:t>
      </w:r>
      <w:r>
        <w:rPr>
          <w:i/>
          <w:iCs/>
        </w:rPr>
        <w:t>Τοτέμ και Ταμπού</w:t>
      </w:r>
      <w:r>
        <w:t xml:space="preserve"> (1918), αλλά επίσης και σε άρθρα όπως το “</w:t>
      </w:r>
      <w:r>
        <w:rPr>
          <w:lang w:val="en-US"/>
        </w:rPr>
        <w:t>The</w:t>
      </w:r>
      <w:r>
        <w:t xml:space="preserve"> </w:t>
      </w:r>
      <w:r>
        <w:rPr>
          <w:lang w:val="en-US"/>
        </w:rPr>
        <w:t>Sexual</w:t>
      </w:r>
      <w:r>
        <w:t xml:space="preserve"> </w:t>
      </w:r>
      <w:r>
        <w:rPr>
          <w:lang w:val="en-US"/>
        </w:rPr>
        <w:t>Aberrations</w:t>
      </w:r>
      <w:r>
        <w:t xml:space="preserve">” (1975). Και γράφοντας πολύ πριν τον </w:t>
      </w:r>
      <w:proofErr w:type="spellStart"/>
      <w:r>
        <w:t>Φρόυντ</w:t>
      </w:r>
      <w:proofErr w:type="spellEnd"/>
      <w:r>
        <w:t xml:space="preserve"> υπήρχαν συγγραφείς οι οποίοι έστηναν τα επιχειρήματά τους μέσα στο </w:t>
      </w:r>
      <w:proofErr w:type="spellStart"/>
      <w:r>
        <w:t>τεραίν</w:t>
      </w:r>
      <w:proofErr w:type="spellEnd"/>
      <w:r>
        <w:t xml:space="preserve"> της σεξουαλικότητας χωρίς να έχουν γίνει γνωστοί ως μελετητές του σεξ. Ανάμεσά τους ήταν οι </w:t>
      </w:r>
      <w:r>
        <w:rPr>
          <w:lang w:val="en-US"/>
        </w:rPr>
        <w:t>Lewis</w:t>
      </w:r>
      <w:r>
        <w:t xml:space="preserve"> </w:t>
      </w:r>
      <w:r>
        <w:rPr>
          <w:lang w:val="en-US"/>
        </w:rPr>
        <w:t>Henry</w:t>
      </w:r>
      <w:r>
        <w:t xml:space="preserve"> </w:t>
      </w:r>
      <w:r>
        <w:rPr>
          <w:lang w:val="en-US"/>
        </w:rPr>
        <w:t>Morgan</w:t>
      </w:r>
      <w:r>
        <w:t xml:space="preserve">, Φρέντερικ </w:t>
      </w:r>
      <w:proofErr w:type="spellStart"/>
      <w:r>
        <w:t>Ένγκελς</w:t>
      </w:r>
      <w:proofErr w:type="spellEnd"/>
      <w:r>
        <w:t xml:space="preserve">, </w:t>
      </w:r>
      <w:r>
        <w:rPr>
          <w:lang w:val="en-US"/>
        </w:rPr>
        <w:t>Henry</w:t>
      </w:r>
      <w:r>
        <w:t xml:space="preserve"> </w:t>
      </w:r>
      <w:r>
        <w:rPr>
          <w:lang w:val="en-US"/>
        </w:rPr>
        <w:t>Maine</w:t>
      </w:r>
      <w:r>
        <w:t xml:space="preserve">, </w:t>
      </w:r>
      <w:r>
        <w:rPr>
          <w:lang w:val="en-US"/>
        </w:rPr>
        <w:t>John</w:t>
      </w:r>
      <w:r>
        <w:t xml:space="preserve"> </w:t>
      </w:r>
      <w:r>
        <w:rPr>
          <w:lang w:val="en-US"/>
        </w:rPr>
        <w:t>McLennan</w:t>
      </w:r>
      <w:r>
        <w:t xml:space="preserve">, </w:t>
      </w:r>
      <w:proofErr w:type="spellStart"/>
      <w:r>
        <w:t>Εμίλ</w:t>
      </w:r>
      <w:proofErr w:type="spellEnd"/>
      <w:r>
        <w:t xml:space="preserve"> </w:t>
      </w:r>
      <w:proofErr w:type="spellStart"/>
      <w:r>
        <w:t>Ντυρκχάιμ</w:t>
      </w:r>
      <w:proofErr w:type="spellEnd"/>
      <w:r>
        <w:t xml:space="preserve">,  και </w:t>
      </w:r>
      <w:proofErr w:type="spellStart"/>
      <w:r>
        <w:t>Τσάρλς</w:t>
      </w:r>
      <w:proofErr w:type="spellEnd"/>
      <w:r>
        <w:t xml:space="preserve"> Δαρβίνος.</w:t>
      </w:r>
    </w:p>
    <w:p w14:paraId="386E06CD" w14:textId="77777777" w:rsidR="00747000" w:rsidRDefault="00000000">
      <w:pPr>
        <w:pStyle w:val="a3"/>
        <w:tabs>
          <w:tab w:val="left" w:pos="2340"/>
          <w:tab w:val="left" w:pos="4440"/>
        </w:tabs>
        <w:jc w:val="both"/>
      </w:pPr>
      <w:r>
        <w:t>Πίσω στις, πριν τον Φρόιντ, έντονες μέρες του 19</w:t>
      </w:r>
      <w:r>
        <w:rPr>
          <w:vertAlign w:val="superscript"/>
        </w:rPr>
        <w:t>ου</w:t>
      </w:r>
      <w:r>
        <w:t xml:space="preserve"> αι. οι μελετητές διαφωνούσαν χωρίς σταματημό σχετικά με τη θεωρία ότι οι κοινωνίες προοδεύουν διαμέσου μιας σειράς εξελικτικών σταδίων, το πρώτο από τα οποία είναι η «πρωτόγονη </w:t>
      </w:r>
      <w:proofErr w:type="spellStart"/>
      <w:r>
        <w:t>ελευθερομιξία</w:t>
      </w:r>
      <w:proofErr w:type="spellEnd"/>
      <w:r>
        <w:t xml:space="preserve">». Στη μελέτη του </w:t>
      </w:r>
      <w:r>
        <w:rPr>
          <w:i/>
          <w:iCs/>
          <w:lang w:val="en-US"/>
        </w:rPr>
        <w:t>Primitive</w:t>
      </w:r>
      <w:r>
        <w:rPr>
          <w:i/>
          <w:iCs/>
        </w:rPr>
        <w:t xml:space="preserve"> </w:t>
      </w:r>
      <w:r>
        <w:rPr>
          <w:i/>
          <w:iCs/>
          <w:lang w:val="en-US"/>
        </w:rPr>
        <w:t>Marriage</w:t>
      </w:r>
      <w:r>
        <w:t xml:space="preserve">, το 1865, </w:t>
      </w:r>
      <w:r>
        <w:rPr>
          <w:lang w:val="en-US"/>
        </w:rPr>
        <w:t>o</w:t>
      </w:r>
      <w:r>
        <w:t xml:space="preserve"> </w:t>
      </w:r>
      <w:r>
        <w:rPr>
          <w:lang w:val="en-US"/>
        </w:rPr>
        <w:t>McLennan</w:t>
      </w:r>
      <w:r>
        <w:t xml:space="preserve"> υπέθετε ότι οι άνδρες στις πρώιμες κοινωνίες ζευγάρωναν αρχικά με γυναίκες από την ομάδα αδιάκριτα. Κάτω από αυτές τις συνθήκες κανένας δεν μπορούσε να ανιχνεύσει τη βιολογική πατρότητα με κάποια ελπίδα βεβαιότητας. Ο Δαρβίνος διαφωνούσε έντονα, και αγωνίστηκε υπέρ του ότι «η σεξουαλική ζήλια ήταν ένα  πρωταρχικό αίσθημα, το οποίο πρέπει να έχει συμβάλλει στην πρώιμη δημιουργία συστηματικών διευθετήσεων ζευγαρώματος ανάμεσα στους άνδρες» (</w:t>
      </w:r>
      <w:proofErr w:type="spellStart"/>
      <w:r>
        <w:rPr>
          <w:lang w:val="en-US"/>
        </w:rPr>
        <w:t>Kuper</w:t>
      </w:r>
      <w:proofErr w:type="spellEnd"/>
      <w:r>
        <w:t xml:space="preserve"> 1988 :40). Ο </w:t>
      </w:r>
      <w:proofErr w:type="spellStart"/>
      <w:r>
        <w:t>Ένγκελς</w:t>
      </w:r>
      <w:proofErr w:type="spellEnd"/>
      <w:r>
        <w:t xml:space="preserve"> συνέχισε από το σημείο εκείνο που σταμάτησε ο </w:t>
      </w:r>
      <w:r>
        <w:rPr>
          <w:lang w:val="en-US"/>
        </w:rPr>
        <w:t>McLennan</w:t>
      </w:r>
      <w:r>
        <w:t xml:space="preserve"> και ισχυρίστηκε ότι η πρωτόγονη </w:t>
      </w:r>
      <w:proofErr w:type="spellStart"/>
      <w:r>
        <w:t>ελευθερομιξία</w:t>
      </w:r>
      <w:proofErr w:type="spellEnd"/>
      <w:r>
        <w:t xml:space="preserve"> ήταν φανερά ακατάλληλη για ένα σύστημα ατομικής ιδιοκτησίας. Πώς θα γνώριζαν οι άνδρες ποιος επιτρεπόταν να κληρονομήσει; Κάτι πρέπει να έχει διαδεχτεί «την ορδή» από τη στιγμή που η γεωργία σε μεγάλη κλίμακα έκανε δυνατή τη συσσώρευση πλεονασμάτων. Ο </w:t>
      </w:r>
      <w:proofErr w:type="spellStart"/>
      <w:r>
        <w:t>Ένγκελς</w:t>
      </w:r>
      <w:proofErr w:type="spellEnd"/>
      <w:r>
        <w:t xml:space="preserve">, ο οποίος χρησιμοποίησε σε μεγάλο βαθμό την έρευνα του </w:t>
      </w:r>
      <w:r>
        <w:rPr>
          <w:lang w:val="en-US"/>
        </w:rPr>
        <w:t>Lewis</w:t>
      </w:r>
      <w:r>
        <w:t xml:space="preserve"> </w:t>
      </w:r>
      <w:r>
        <w:rPr>
          <w:lang w:val="en-US"/>
        </w:rPr>
        <w:t>Henry</w:t>
      </w:r>
      <w:r>
        <w:t xml:space="preserve"> </w:t>
      </w:r>
      <w:r>
        <w:rPr>
          <w:lang w:val="en-US"/>
        </w:rPr>
        <w:t>Morgan</w:t>
      </w:r>
      <w:r>
        <w:t xml:space="preserve"> για τους </w:t>
      </w:r>
      <w:proofErr w:type="spellStart"/>
      <w:r>
        <w:t>Ιροκέζους</w:t>
      </w:r>
      <w:proofErr w:type="spellEnd"/>
      <w:r>
        <w:t xml:space="preserve"> Ινδιάνους, πρότεινε ότι αυτό το κάτι ήταν η «οικογένεια». Η οικογένεια όπως την οραματίστηκε ο </w:t>
      </w:r>
      <w:proofErr w:type="spellStart"/>
      <w:r>
        <w:t>Ένγκελς</w:t>
      </w:r>
      <w:proofErr w:type="spellEnd"/>
      <w:r>
        <w:t xml:space="preserve"> περιόριζε την πρόσβαση στις γυναίκες με τρόπο που επέτρεπε την </w:t>
      </w:r>
      <w:proofErr w:type="spellStart"/>
      <w:r>
        <w:t>θεσμοποίηση</w:t>
      </w:r>
      <w:proofErr w:type="spellEnd"/>
      <w:r>
        <w:t xml:space="preserve"> την ατομικής ιδιοκτησίας και τον έλεγχο πάνω στην σημερινή ρυθμισμένη μεταβίβασή της.</w:t>
      </w:r>
    </w:p>
    <w:p w14:paraId="7007B9F1" w14:textId="77777777" w:rsidR="00747000" w:rsidRDefault="00000000">
      <w:pPr>
        <w:pStyle w:val="a3"/>
        <w:tabs>
          <w:tab w:val="left" w:pos="2340"/>
          <w:tab w:val="left" w:pos="3060"/>
          <w:tab w:val="left" w:pos="4440"/>
        </w:tabs>
        <w:jc w:val="both"/>
      </w:pPr>
      <w:r>
        <w:t xml:space="preserve">Ποιο ήταν το θέμα στη διαμάχη σχετικά με την πρωτόγονη </w:t>
      </w:r>
      <w:proofErr w:type="spellStart"/>
      <w:r>
        <w:t>ελευθερομιξία</w:t>
      </w:r>
      <w:proofErr w:type="spellEnd"/>
      <w:r>
        <w:t xml:space="preserve">; Όχι τόσο οι «πρακτικές ζευγαρώματος» μιας περασμένης εποχής, όσο μια κατανόηση των σχέσεων εξουσίας: ποιος κατέχει, ποιος κληρονομεί, ποιος ελέγχει. Η ίδια διαμάχη έδωσε την δυνατότητα επεξεργασίας σε θεωρίες ανάπτυξης και κοινωνικής εξέλιξης. Λίγοι, αν υπήρχαν και καθόλου, από τους συγγραφείς που συμμετείχαν στη διαμάχη για την πρωτόγονη </w:t>
      </w:r>
      <w:proofErr w:type="spellStart"/>
      <w:r>
        <w:t>ελευθερομιξία</w:t>
      </w:r>
      <w:proofErr w:type="spellEnd"/>
      <w:r>
        <w:t xml:space="preserve"> ξεκίνησαν με στόχο να γράψουν για τη </w:t>
      </w:r>
      <w:r>
        <w:lastRenderedPageBreak/>
        <w:t xml:space="preserve">σεξουαλικότητα. Με τυπικό τρόπο έφτασαν στη σεξουαλικότητα από άλλη οπτική, ξεκινώντας να διερευνήσουν φαινομενικά μη σεξουαλικά θέματα. Πως εξηγείτε την λογική της μεταβίβασης περιουσίας; Τον καταμερισμό εργασίας; Την κοινωνική οργάνωση; Τις αλλαγές στον τρόπο παραγωγής; Την ανάδυση του κράτους; Και κατέληγαν να γράφουν τη μια σελίδα μετά την άλλη για γαμήλιες συμμαχίες, σεξουαλική ζήλια, </w:t>
      </w:r>
      <w:proofErr w:type="spellStart"/>
      <w:r>
        <w:t>ελευθερομιξία</w:t>
      </w:r>
      <w:proofErr w:type="spellEnd"/>
      <w:r>
        <w:t>, και παρόμοια θέματα.</w:t>
      </w:r>
    </w:p>
    <w:p w14:paraId="737539B9" w14:textId="77777777" w:rsidR="00747000" w:rsidRDefault="00000000">
      <w:pPr>
        <w:pStyle w:val="a3"/>
        <w:tabs>
          <w:tab w:val="left" w:pos="2340"/>
          <w:tab w:val="left" w:pos="3060"/>
          <w:tab w:val="left" w:pos="4440"/>
        </w:tabs>
        <w:jc w:val="both"/>
      </w:pPr>
      <w:r>
        <w:t>Σε αυτές τις υποθετικές ερμηνείες, ο τρόπος με τον οποίο μια ομάδα χειρίζεται τον ερωτισμό μετατρέπεται σε δείκτη κοινωνικής (</w:t>
      </w:r>
      <w:proofErr w:type="spellStart"/>
      <w:r>
        <w:t>αποδι</w:t>
      </w:r>
      <w:proofErr w:type="spellEnd"/>
      <w:r>
        <w:t xml:space="preserve">-) οργάνωσης και εξελικτικής προόδου. Ο </w:t>
      </w:r>
      <w:r>
        <w:rPr>
          <w:lang w:val="fr-FR"/>
        </w:rPr>
        <w:t>Joseph</w:t>
      </w:r>
      <w:r>
        <w:t xml:space="preserve"> </w:t>
      </w:r>
      <w:r>
        <w:rPr>
          <w:lang w:val="fr-FR"/>
        </w:rPr>
        <w:t>Marie</w:t>
      </w:r>
      <w:r>
        <w:t xml:space="preserve"> </w:t>
      </w:r>
      <w:r>
        <w:rPr>
          <w:lang w:val="fr-FR"/>
        </w:rPr>
        <w:t>Deg</w:t>
      </w:r>
      <w:r>
        <w:t>é</w:t>
      </w:r>
      <w:r>
        <w:rPr>
          <w:lang w:val="fr-FR"/>
        </w:rPr>
        <w:t>rando</w:t>
      </w:r>
      <w:r>
        <w:t>, ο οποίος έγραφε κατά τη διάρκεια του Γαλλικού Διαφωτισμού, αναλογιζόταν για την κατάσταση της «πρωτόγονης» κοινωνίας και ρωτούσε, ανάμεσα σε άλλα πράγματα, αν οι «άγριοι» περιόριζαν τον έρωτα σε ένα μόνο πρόσωπο και αν «τέτοιος βαθμός αποκτήνωσης» υπήρχε ανάμεσά τους που «οι γυναίκες ... περιφέρονταν [γυμνές] μπροστά στους άνδρες χωρίς να κοκκινίζουν από ντροπή» (</w:t>
      </w:r>
      <w:r>
        <w:rPr>
          <w:lang w:val="en-US"/>
        </w:rPr>
        <w:t>Stocking</w:t>
      </w:r>
      <w:r>
        <w:t xml:space="preserve"> 1968 :25). Πόσα διαφορετικά ήταν τα δικά του ενδιαφέροντα από εκείνα που διατυπώθηκαν από τους Δαρβίνο, </w:t>
      </w:r>
      <w:proofErr w:type="spellStart"/>
      <w:r>
        <w:t>Ένγκελς</w:t>
      </w:r>
      <w:proofErr w:type="spellEnd"/>
      <w:r>
        <w:t xml:space="preserve">, </w:t>
      </w:r>
      <w:r>
        <w:rPr>
          <w:lang w:val="en-US"/>
        </w:rPr>
        <w:t>Maine</w:t>
      </w:r>
      <w:r>
        <w:t xml:space="preserve">, και </w:t>
      </w:r>
      <w:r>
        <w:rPr>
          <w:lang w:val="en-US"/>
        </w:rPr>
        <w:t>McLennan</w:t>
      </w:r>
      <w:r>
        <w:t xml:space="preserve"> περισσότερο από μισό αιώνα αργότερα; Με δεδομένο ότι πολλοί από τους συγγραφείς του </w:t>
      </w:r>
      <w:proofErr w:type="spellStart"/>
      <w:r>
        <w:t>εξελικτικισμού</w:t>
      </w:r>
      <w:proofErr w:type="spellEnd"/>
      <w:r>
        <w:t>, στο γύρισμα του αιώνα, απέδιδαν το σκούρο δέρμα στους «άγριους» και τους «βάρβαρους» ως κάτι το φυσικό (</w:t>
      </w:r>
      <w:r>
        <w:rPr>
          <w:lang w:val="en-US"/>
        </w:rPr>
        <w:t>Stocking</w:t>
      </w:r>
      <w:r>
        <w:t xml:space="preserve"> 1968 :132), η </w:t>
      </w:r>
      <w:proofErr w:type="spellStart"/>
      <w:r>
        <w:t>υπερσεξουαλικότητα</w:t>
      </w:r>
      <w:proofErr w:type="spellEnd"/>
      <w:r>
        <w:t>, που ήταν αναπόσπαστο στοιχείο για την επινόηση του πρωτόγονου, θα επανεμφανιζόταν σε ορισμένα από τα σκοπίμως προσβλητικά στερεότυπα που ήταν συνδεδεμένα με την αναδυόμενη έννοια της «φυλής».</w:t>
      </w:r>
    </w:p>
    <w:p w14:paraId="7334730D" w14:textId="77777777" w:rsidR="00747000" w:rsidRDefault="00000000">
      <w:pPr>
        <w:pStyle w:val="a3"/>
        <w:tabs>
          <w:tab w:val="left" w:pos="2340"/>
          <w:tab w:val="left" w:pos="3060"/>
          <w:tab w:val="left" w:pos="4440"/>
        </w:tabs>
        <w:jc w:val="both"/>
      </w:pPr>
      <w:r>
        <w:t xml:space="preserve">Ένας ολοκληρωτικός ρατσισμός χαρακτήριζε την επί δεκαετίες έρευνα για τον «χαμένο σύνδεσμο». Και που κατευθύνθηκαν οι κοινωνικοί επιστήμονες για να αναζητήσουν αυτή την υποτιθέμενη γέφυρα ανάμεσα στον άνθρωπο και τον πίθηκο; Στις σεξουαλικές σχέσεις γενικά, και στην Αφρική ειδικά. Στις πολλές ψευδείς περιγραφές για Αφρικανές γυναίκες που ζευγάρωναν με ουραγκουτάγκους και χιμπατζήδες, η ετεροφυλόφιλη συνουσία συμβόλιζε μια συνέχεια ανάμεσα σε ανθρώπους και ζώα, και βρισκόταν σε έντονη αντίθεση με τη χρήση εργαλείων και την απόκτηση της γλώσσας, που εμφανιζόταν ως μεταφορικά σχήματα για μια καθησυχαστική διάκριση του «ανθρώπου» από το κτήνος. Όταν οι Ευρωπαίοι αιχμαλώτισαν και εξέθεσαν μια γυναίκα των </w:t>
      </w:r>
      <w:r>
        <w:rPr>
          <w:lang w:val="en-US"/>
        </w:rPr>
        <w:t>Khoi</w:t>
      </w:r>
      <w:r>
        <w:t xml:space="preserve"> ως “</w:t>
      </w:r>
      <w:r>
        <w:rPr>
          <w:lang w:val="en-US"/>
        </w:rPr>
        <w:t>The</w:t>
      </w:r>
      <w:r>
        <w:t xml:space="preserve"> </w:t>
      </w:r>
      <w:r>
        <w:rPr>
          <w:lang w:val="en-US"/>
        </w:rPr>
        <w:t>Hottentot</w:t>
      </w:r>
      <w:r>
        <w:t xml:space="preserve"> </w:t>
      </w:r>
      <w:r>
        <w:rPr>
          <w:lang w:val="en-US"/>
        </w:rPr>
        <w:t>Venus</w:t>
      </w:r>
      <w:r>
        <w:t>”, θεώρησαν δεδομένη τη λαγνεία της, ενώ το μέγεθος των γεννητικών της οργάνων έγινε θέμα δημόσιου σχολιασμού και επίκρισης (</w:t>
      </w:r>
      <w:proofErr w:type="spellStart"/>
      <w:r>
        <w:rPr>
          <w:lang w:val="en-US"/>
        </w:rPr>
        <w:t>Comaroff</w:t>
      </w:r>
      <w:proofErr w:type="spellEnd"/>
      <w:r>
        <w:t xml:space="preserve"> και </w:t>
      </w:r>
      <w:proofErr w:type="spellStart"/>
      <w:r>
        <w:rPr>
          <w:lang w:val="en-US"/>
        </w:rPr>
        <w:t>Comaroff</w:t>
      </w:r>
      <w:proofErr w:type="spellEnd"/>
      <w:r>
        <w:t xml:space="preserve"> 1991 :104, 123· </w:t>
      </w:r>
      <w:r>
        <w:rPr>
          <w:lang w:val="en-US"/>
        </w:rPr>
        <w:t>Gilman</w:t>
      </w:r>
      <w:r>
        <w:t xml:space="preserve"> 1985) .</w:t>
      </w:r>
      <w:r>
        <w:rPr>
          <w:rStyle w:val="a4"/>
        </w:rPr>
        <w:endnoteReference w:id="12"/>
      </w:r>
    </w:p>
    <w:p w14:paraId="3E2EBBE0" w14:textId="77777777" w:rsidR="00747000" w:rsidRDefault="00000000">
      <w:pPr>
        <w:pStyle w:val="a3"/>
        <w:tabs>
          <w:tab w:val="left" w:pos="2340"/>
          <w:tab w:val="left" w:pos="3060"/>
          <w:tab w:val="left" w:pos="4440"/>
        </w:tabs>
        <w:jc w:val="both"/>
      </w:pPr>
      <w:r>
        <w:t>Ο ερωτικός χαρακτήρας της έρευνας για τον χαμένο σύνδεσμο δεν μπορεί να κατανοηθεί ανεξάρτητα από την ταυτόχρονη έρευνα για μια αιτιολόγηση της κυριαρχίας. ‘Όπως πολλοί έχουν παρατηρήσει, η κοινωνική επιστήμη προσαρμόζεται θαυμάσια σε παρεμβατικές χρήσεις.</w:t>
      </w:r>
      <w:r>
        <w:rPr>
          <w:rStyle w:val="a4"/>
        </w:rPr>
        <w:endnoteReference w:id="13"/>
      </w:r>
      <w:r>
        <w:t xml:space="preserve">  Όροι όπως «πρωτόγονη </w:t>
      </w:r>
      <w:proofErr w:type="spellStart"/>
      <w:r>
        <w:t>ελευθερομιξία</w:t>
      </w:r>
      <w:proofErr w:type="spellEnd"/>
      <w:r>
        <w:t xml:space="preserve">» μπορεί να ήταν υποθετικοί, όχι όμως χωρίς κοινωνική δύναμη. Το έργο του </w:t>
      </w:r>
      <w:r>
        <w:rPr>
          <w:lang w:val="en-US"/>
        </w:rPr>
        <w:t>Maine</w:t>
      </w:r>
      <w:r>
        <w:rPr>
          <w:i/>
          <w:iCs/>
        </w:rPr>
        <w:t xml:space="preserve"> </w:t>
      </w:r>
      <w:r>
        <w:rPr>
          <w:i/>
          <w:iCs/>
          <w:lang w:val="en-US"/>
        </w:rPr>
        <w:t>Ancient</w:t>
      </w:r>
      <w:r>
        <w:rPr>
          <w:i/>
          <w:iCs/>
        </w:rPr>
        <w:t xml:space="preserve"> </w:t>
      </w:r>
      <w:r>
        <w:rPr>
          <w:i/>
          <w:iCs/>
          <w:lang w:val="en-US"/>
        </w:rPr>
        <w:t>Society</w:t>
      </w:r>
      <w:r>
        <w:t xml:space="preserve">, το οποίο ακολούθησε τη θέση του Δαρβίνου σχετικά με την «σεξουαλική ζήλια» στις διαμάχες για </w:t>
      </w:r>
      <w:r>
        <w:lastRenderedPageBreak/>
        <w:t xml:space="preserve">την πρωτόγονη </w:t>
      </w:r>
      <w:proofErr w:type="spellStart"/>
      <w:r>
        <w:t>ελευθερομιξία</w:t>
      </w:r>
      <w:proofErr w:type="spellEnd"/>
      <w:r>
        <w:t xml:space="preserve">, μπορεί να διαβαστεί και ως μια </w:t>
      </w:r>
      <w:proofErr w:type="spellStart"/>
      <w:r>
        <w:t>ψευδο</w:t>
      </w:r>
      <w:proofErr w:type="spellEnd"/>
      <w:r>
        <w:t xml:space="preserve">-ιστορική πολεμική ενάντια στην ανεξαρτησία των Ινδιάνων (σύγκρινε </w:t>
      </w:r>
      <w:proofErr w:type="spellStart"/>
      <w:r>
        <w:rPr>
          <w:lang w:val="en-US"/>
        </w:rPr>
        <w:t>Kuper</w:t>
      </w:r>
      <w:proofErr w:type="spellEnd"/>
      <w:r>
        <w:t xml:space="preserve"> 1988 :18-20). Για όσο καιρό τα υποκείμενα της αποικιοκρατίας ζούσαν μέσα στην σεξουαλική ανηθικότητα, ως αποτέλεσμα ενός υπανάπτυκτου («πατριαρχικού») σταδίου της κοινωνικής εξέλιξης, ποιοι ήταν αυτοί που θα προξενούσαν ταραχές στο όνομα της αυτοδιάθεσης;</w:t>
      </w:r>
    </w:p>
    <w:p w14:paraId="21EA477C" w14:textId="77777777" w:rsidR="00747000" w:rsidRDefault="00000000">
      <w:pPr>
        <w:pStyle w:val="a3"/>
        <w:tabs>
          <w:tab w:val="left" w:pos="2340"/>
          <w:tab w:val="left" w:pos="3060"/>
          <w:tab w:val="left" w:pos="4440"/>
        </w:tabs>
        <w:jc w:val="both"/>
      </w:pPr>
      <w:r>
        <w:t xml:space="preserve">Αφού ο </w:t>
      </w:r>
      <w:proofErr w:type="spellStart"/>
      <w:r>
        <w:t>Κάπταιν</w:t>
      </w:r>
      <w:proofErr w:type="spellEnd"/>
      <w:r>
        <w:t xml:space="preserve"> Κουκ επέστρεψε από τα πρώτα του ταξίδια, οι Ευρωπαίοι ρομαντικοί συνέδεσαν τις ονειροπολήσεις τους για τον ελεύθερο έρωτα με τα νησιά της Νότιας Θάλασσας (</w:t>
      </w:r>
      <w:r>
        <w:rPr>
          <w:lang w:val="en-US"/>
        </w:rPr>
        <w:t>Stocking</w:t>
      </w:r>
      <w:r>
        <w:t xml:space="preserve"> 1992 :307). Οι λιγότερο ρομαντικοί συνομήλικοί τους κοίταξαν στον ίδιο καθρέφτη και απομακρύνθηκαν σοκαρισμένοι από την εικόνα μιας σεξουαλικότητας τόσο «εκτός ελέγχου» που φαινόταν να ικετεύει τον Ευρωπαϊκό πολιτισμό να την βάλει σε τάξη. Φυσικά, το γυμνό δέρμα το οποίο υποδήλωνε σεξουαλική επιθυμία στα μάτια των αποικιοκρατών, θα μπορούσε να έχει πολύ διαφορετική σημασία σε ανθρώπους που θεωρούσαν τους αποικιοκράτες ανόητους που λιποθυμούσαν από τη ζέστη του μουσώνα μέσα στα κολάρα τους.</w:t>
      </w:r>
    </w:p>
    <w:p w14:paraId="33C521FC" w14:textId="77777777" w:rsidR="00747000" w:rsidRDefault="00000000">
      <w:pPr>
        <w:pStyle w:val="a3"/>
        <w:tabs>
          <w:tab w:val="left" w:pos="2340"/>
          <w:tab w:val="left" w:pos="3060"/>
          <w:tab w:val="left" w:pos="4440"/>
        </w:tabs>
        <w:jc w:val="both"/>
      </w:pPr>
      <w:r>
        <w:t xml:space="preserve">Αυτές οι πυρετώδεις εικόνες της αποικιακής φαντασίας τιμώρησαν σκληρά ανθρώπους που βρίσκονταν ακόμη και κάτω από έναν κατ’ όνομα μόνο Ευρωπαϊκό ή Αμερικανικό έλεγχο. Ρούχα, μουσική, τέχνη, και οτιδήποτε άλλο μπορούσε να εκτιμηθεί με εισαγόμενα κριτήρια ως «αισχρό» συχνά το καθιστούσαν υβριδικό, εκτοπιζόταν και εξαναγκαζόταν να υπάρχει μυστικά. Η υπερβολική </w:t>
      </w:r>
      <w:proofErr w:type="spellStart"/>
      <w:r>
        <w:t>ερωτικοποίηση</w:t>
      </w:r>
      <w:proofErr w:type="spellEnd"/>
      <w:r>
        <w:t xml:space="preserve"> είχε επίσης ένα αντίστροφο αποτέλεσμα, τόσο με αναφορά στην κοινωνική επιστήμη όσο </w:t>
      </w:r>
      <w:r>
        <w:rPr>
          <w:color w:val="FF6600"/>
        </w:rPr>
        <w:t xml:space="preserve">και στις </w:t>
      </w:r>
      <w:r>
        <w:t xml:space="preserve">κοινωνίες που είχαν πρόθεση να κυβερνήσουν. Οι διεθνείς σχέσεις αναδύθηκαν ως ένα </w:t>
      </w:r>
      <w:proofErr w:type="spellStart"/>
      <w:r>
        <w:t>υπο</w:t>
      </w:r>
      <w:proofErr w:type="spellEnd"/>
      <w:r>
        <w:t xml:space="preserve">-πεδίο μέσα από ένα κυκεώνα άρθρων που απέδιδαν ανικανότητα, θηλυπρέπεια, και ασθενικότητα σε χώρες, αν όχι σε ολόκληρα κλίματα. Οι κοινωνιολογικές μελέτες των κοινοτήτων </w:t>
      </w:r>
      <w:proofErr w:type="spellStart"/>
      <w:r>
        <w:t>μεταναστατών</w:t>
      </w:r>
      <w:proofErr w:type="spellEnd"/>
      <w:r>
        <w:t xml:space="preserve"> στις Ηνωμένες Πολιτείες βοήθησαν στο να εγκαθιδρυθούν κυβερνητικά μέτρα για τη στέγαση. Όταν το κράτος παρενέβη για να αναλάβει την επιμέλεια των παιδιών σε περιπτώσεις παραμέλησης, δικαστικές αποφάσεις σχετικά με  τον «συνωστισμό» (βασισμένο σε ποιανού το μέτρο, σε ποιον τρόπο διαβίωσης;) αντικαθρέφτιζαν φόβους ότι τα παιδιά μπορεί να δούνε τους ενηλίκους «να το κάνουν», και δεν αφορούσαν μόνο θέματα ασφάλειας σχετικά με τις ανάγκες επισκευών λαϊκών πολυκατοικιών. </w:t>
      </w:r>
    </w:p>
    <w:p w14:paraId="2CB59465" w14:textId="77777777" w:rsidR="00747000" w:rsidRDefault="00000000">
      <w:pPr>
        <w:pStyle w:val="a3"/>
        <w:tabs>
          <w:tab w:val="left" w:pos="2340"/>
          <w:tab w:val="left" w:pos="3060"/>
          <w:tab w:val="left" w:pos="4440"/>
        </w:tabs>
        <w:jc w:val="both"/>
      </w:pPr>
      <w:r>
        <w:t xml:space="preserve">Η κοινωνική επιστήμη έβαλε επίσης το χεράκι της στην πρόκληση της ανακούφισης που νιώθουν μερικοί αναγνώστες όταν μαθαίνουν ότι ούτε η τάση για δημιουργία θηλών, ούτε ένα πέος 8,5 εκατοστών βρίσκονται έξω από την (δημιούργημα της κοινωνικής επιστήμης) «νόρμα» (βλ. </w:t>
      </w:r>
      <w:r>
        <w:rPr>
          <w:lang w:val="en-US"/>
        </w:rPr>
        <w:t>Mas</w:t>
      </w:r>
      <w:proofErr w:type="spellStart"/>
      <w:r>
        <w:t>τers</w:t>
      </w:r>
      <w:proofErr w:type="spellEnd"/>
      <w:r>
        <w:t xml:space="preserve"> και </w:t>
      </w:r>
      <w:r>
        <w:rPr>
          <w:lang w:val="en-US"/>
        </w:rPr>
        <w:t>Johnson</w:t>
      </w:r>
      <w:r>
        <w:t xml:space="preserve"> 1966 :191). Ορισμένα κακά προγράμματα ψυχολογίας και ακόμα χειρότερα προγράμματα σε φυλακές έχουν αναπτυχθεί αναζητώντας «θεραπείες» σε περιπτώσεις απόκλισης από αυτό τον κανόνα. Και είναι βέβαιο ότι οι έφηβοι που πειράζουν τους φίλους τους ότι το σεξουαλικό τους ρεπερτόριο περιορίζεται στην </w:t>
      </w:r>
      <w:r>
        <w:lastRenderedPageBreak/>
        <w:t>«ιεραποστολική στάση» σπάνια αναλογίζονται τους αιώνες βίας και θρησκευτικής/πολιτικής καταστολής που βρίσκονται ενταφιασμένοι σε αυτή την φράση. Ούτε χρειάζεται να είναι συνειδητοποιημένοι για το χρέος που οφείλει η επιθυμία κατοχής μιας σειράς περίτεχνων σεξουαλικών τεχνικών στις αποικιακές παρεκτροπές.</w:t>
      </w:r>
      <w:r>
        <w:rPr>
          <w:rStyle w:val="a4"/>
        </w:rPr>
        <w:endnoteReference w:id="14"/>
      </w:r>
    </w:p>
    <w:p w14:paraId="4D0AA3FB" w14:textId="77777777" w:rsidR="00747000" w:rsidRDefault="00000000">
      <w:pPr>
        <w:pStyle w:val="a3"/>
        <w:tabs>
          <w:tab w:val="left" w:pos="2340"/>
          <w:tab w:val="left" w:pos="3060"/>
          <w:tab w:val="left" w:pos="4440"/>
        </w:tabs>
        <w:jc w:val="both"/>
      </w:pPr>
      <w:r>
        <w:t xml:space="preserve">Τα θέματα σεξουαλικότητας μπορούσαν να προκαλέσουν ακόμα και μεθοδολογικές διαμάχες. Στην ανθρωπολογία, η αντιπαράθεση </w:t>
      </w:r>
      <w:r>
        <w:rPr>
          <w:lang w:val="en-US"/>
        </w:rPr>
        <w:t>Mead</w:t>
      </w:r>
      <w:r>
        <w:t xml:space="preserve"> και </w:t>
      </w:r>
      <w:r>
        <w:rPr>
          <w:lang w:val="en-US"/>
        </w:rPr>
        <w:t>Freeman</w:t>
      </w:r>
      <w:r>
        <w:t xml:space="preserve"> αφορούσε (εν μέρει) το θέμα του βάναυσου βιασμού. Ο </w:t>
      </w:r>
      <w:r>
        <w:rPr>
          <w:lang w:val="en-US"/>
        </w:rPr>
        <w:t>Freeman</w:t>
      </w:r>
      <w:r>
        <w:t xml:space="preserve"> επιτέθηκε στη φήμη της </w:t>
      </w:r>
      <w:r>
        <w:rPr>
          <w:lang w:val="en-US"/>
        </w:rPr>
        <w:t>Mead</w:t>
      </w:r>
      <w:r>
        <w:t xml:space="preserve"> με τον ισχυρισμό ότι  βάναυσοι βιασμοί συνέβαιναν, πραγματικά, στα Σαμόα την εποχή που η </w:t>
      </w:r>
      <w:r>
        <w:rPr>
          <w:lang w:val="en-US"/>
        </w:rPr>
        <w:t>Mead</w:t>
      </w:r>
      <w:r>
        <w:t xml:space="preserve"> διακήρυττε  την κατ’ ουσία απουσία τους (βλ. </w:t>
      </w:r>
      <w:r>
        <w:rPr>
          <w:lang w:val="en-US"/>
        </w:rPr>
        <w:t>Stocking</w:t>
      </w:r>
      <w:r>
        <w:t xml:space="preserve"> 1992 :232). Συνέβαιναν βάναυσοι βιασμοί στα Σαμόα ή όχι; Ήταν συνηθισμένοι; (Και, κατά συνέπεια, ήταν η </w:t>
      </w:r>
      <w:r>
        <w:rPr>
          <w:lang w:val="en-US"/>
        </w:rPr>
        <w:t>Mead</w:t>
      </w:r>
      <w:r>
        <w:t xml:space="preserve"> μια ερευνήτρια που άξιζε, ή παρασύρθηκε μακριά από την αυστηρή ακαδημαϊκή έρευνα προς χάρη της διασημότητας και της δυνατότητας να δημοσιοποιήσει  τη δουλειά της;). Σε αυτή την περίπτωση, το σεξ </w:t>
      </w:r>
      <w:proofErr w:type="spellStart"/>
      <w:r>
        <w:t>πρόσεφερε</w:t>
      </w:r>
      <w:proofErr w:type="spellEnd"/>
      <w:r>
        <w:t xml:space="preserve"> ένα έδαφος για να ελεγχθεί η αξιοπιστία μιας μεθόδου και τα όρια της επαγγελματικής αξιοπιστίας.</w:t>
      </w:r>
    </w:p>
    <w:p w14:paraId="2C41C45A" w14:textId="77777777" w:rsidR="00747000" w:rsidRDefault="00000000">
      <w:pPr>
        <w:pStyle w:val="a3"/>
        <w:tabs>
          <w:tab w:val="left" w:pos="2340"/>
          <w:tab w:val="left" w:pos="3060"/>
          <w:tab w:val="left" w:pos="4440"/>
        </w:tabs>
        <w:jc w:val="both"/>
      </w:pPr>
      <w:r>
        <w:t xml:space="preserve">Οι ερευνητές που θεώρησαν ως δεδομένο ότι οι «σεξουαλικές πράξεις» μπορούν να απομονωθούν, και επομένως είναι κατ’ αρχήν διαθέσιμες στην ακαδημαϊκή διερεύνηση συνάντησαν προβλήματα όταν προσπάθησαν να εφαρμόσουν τα μεθοδολογικά εργαλεία του οπλοστασίου της κοινωνικής επιστήμης. Στην περίπτωση που χρησιμοποιούσαν καταμετρήσεις, ανακάλυπταν ότι η σεξουαλικότητα </w:t>
      </w:r>
      <w:proofErr w:type="spellStart"/>
      <w:r>
        <w:t>πρόσεφερε</w:t>
      </w:r>
      <w:proofErr w:type="spellEnd"/>
      <w:r>
        <w:t xml:space="preserve">  ξανά μια παραδειγματική περίπτωση, που αυτή τη φορά σχετιζόταν με ένα μεθοδολογικό ζήτημα που ονομαζόταν το πρόβλημα της </w:t>
      </w:r>
      <w:proofErr w:type="spellStart"/>
      <w:r>
        <w:t>αυτο</w:t>
      </w:r>
      <w:proofErr w:type="spellEnd"/>
      <w:r>
        <w:t>-αναφοράς. Πώς μπορούσαν οι κοινωνικοί επιστήμονες να προσδιορίσουν την αλήθεια της αναδρομικής μαρτυρίας για κάτι όπως το σεξ χωρίς να το υποβάλουν σε εξέταση από πρώτο χέρι (</w:t>
      </w:r>
      <w:r>
        <w:rPr>
          <w:lang w:val="en-US"/>
        </w:rPr>
        <w:t>Lewontin</w:t>
      </w:r>
      <w:r>
        <w:t xml:space="preserve"> 1995); Αυτό άφηνε χώρο στις μεθοδολογικές τεχνικές της παρατήρησης, και ναι, της συμμετοχής. </w:t>
      </w:r>
      <w:r>
        <w:rPr>
          <w:rStyle w:val="a4"/>
        </w:rPr>
        <w:endnoteReference w:id="15"/>
      </w:r>
      <w:r>
        <w:t xml:space="preserve"> Ποια μέσα  ήταν δικαιολογημένα για να αποκτηθεί η γνώση σχετικά με τη σεξουαλικότητα; Ποιες ηθικές έπρεπε να επικρατήσουν; Η στροφή προς μια εξέταση της σεξουαλικότητας ως ένα διακριτό αντικείμενο έρευνας απειλούσε να αφήσει εκτεθειμένο τον </w:t>
      </w:r>
      <w:proofErr w:type="spellStart"/>
      <w:r>
        <w:t>ηδονοβλεπτικό</w:t>
      </w:r>
      <w:proofErr w:type="spellEnd"/>
      <w:r>
        <w:t xml:space="preserve"> χαρακτήρα (για να μην αναφερθούμε στον ρομαντικό) που ήταν εμπεδωμένος, με έναν πιο γενικό τρόπο, στο εγχείρημα της τεκμηρίωσης.</w:t>
      </w:r>
    </w:p>
    <w:p w14:paraId="7216874F" w14:textId="77777777" w:rsidR="00747000" w:rsidRDefault="00000000">
      <w:pPr>
        <w:pStyle w:val="a3"/>
        <w:tabs>
          <w:tab w:val="left" w:pos="1800"/>
          <w:tab w:val="left" w:pos="2340"/>
          <w:tab w:val="left" w:pos="3060"/>
          <w:tab w:val="left" w:pos="4440"/>
        </w:tabs>
        <w:jc w:val="both"/>
      </w:pPr>
      <w:r>
        <w:t xml:space="preserve">Έχω διακινδυνεύσει την </w:t>
      </w:r>
      <w:proofErr w:type="spellStart"/>
      <w:r>
        <w:t>υπεραπλούστευση</w:t>
      </w:r>
      <w:proofErr w:type="spellEnd"/>
      <w:r>
        <w:t xml:space="preserve"> που εμπεριέχεται στο αφιέρωμα στοιχειωδών περιλήψεων, αυτών που, στην εποχή τους, ήταν περίπλοκα διατυπωμένες και με λεπτές διαφορές διαμάχες, με σκοπό να καταλήξω στο σημείο ότι, από την πολύ αρχή, υποθέσεις που αφορούσαν τη σεξουαλικότητα επηρέαζαν έννοιες της κοινωνικής επιστήμης, όπως κανονικότητα, εξέλιξη, πρόοδος, οργάνωση, ανάπτυξη και αλλαγή. Με παρόμοιο τρόπο, απόψεις σχετικά με τη σεξουαλικότητα παραμένουν βαθιά ενσωματωμένες στην ιστορία των ερμηνειών της ακαδημαϊκής έρευνας σχετικά με το ποιος αποκτάει </w:t>
      </w:r>
      <w:r>
        <w:lastRenderedPageBreak/>
        <w:t xml:space="preserve">δύναμη, ποιος την αξίζει, και ποιος πρόκειται να την κρατήσει. Το ίδιο μπορεί να ειπωθεί για ένα πλήθος θεωριών σχετικά με τη γνώση, την αμοιβαιότητα, το φύλο, τη φυλή και πολλές άλλες αποθεματικές έννοιες στην κοινωνική επιστήμη. Αυτές δεν είναι μόνο αφηρημένες έννοιες· είναι αφηρημένες έννοιες με ένα παρελθόν. Στα χρόνια που εφαρμόζονται έχουν αποδειχτεί τόσο συγκεκριμένες στις συνέπειές τους, όσο έχουν αποδειχτεί βολικές στα χέρια εκείνων που ζητούνε να νομιμοποιήσουν την κυριαρχία. Αυτό είναι κάτι που χρειάζεται να σκεφτείτε την επόμενη φορά που θα σταματήσετε για να διαβάσετε ένα άρθρο με θέμα τα αναπτυξιακά στάδια της διαδικασίας του </w:t>
      </w:r>
      <w:r>
        <w:rPr>
          <w:lang w:val="en-US"/>
        </w:rPr>
        <w:t>coming</w:t>
      </w:r>
      <w:r>
        <w:t xml:space="preserve"> </w:t>
      </w:r>
      <w:r>
        <w:rPr>
          <w:lang w:val="en-US"/>
        </w:rPr>
        <w:t>out</w:t>
      </w:r>
      <w:r>
        <w:t>, τις κανονιστικές διαδρομές για τη δημιουργία οικογένειας, ή πρωτοβουλίες της δημόσιας πολιτικής που απομονώνουν πληθυσμούς ως πρόβλημα εξαιτίας της «σεξουαλικότητας» και ως ένα ζήτημα προς «έλεγχο».</w:t>
      </w:r>
    </w:p>
    <w:p w14:paraId="6551E100" w14:textId="77777777" w:rsidR="00747000" w:rsidRDefault="00000000">
      <w:pPr>
        <w:pStyle w:val="a3"/>
        <w:tabs>
          <w:tab w:val="left" w:pos="1800"/>
          <w:tab w:val="left" w:pos="2340"/>
          <w:tab w:val="left" w:pos="3060"/>
          <w:tab w:val="left" w:pos="4440"/>
        </w:tabs>
        <w:jc w:val="both"/>
      </w:pPr>
      <w:r>
        <w:t>Υπάρχουν πολλοί τρόποι για να αφηγηθείς ένα παραμύθι και ο κοινωνικός επιστήμονας δεν είναι το μόνο ζώο στο δάσος. Επέλεξα προς στιγμή να κάνω τον κοινωνικό επιστήμονα κεντρική φιγούρα σε μια διανοητική αφήγηση που δίνει έμφαση στη σεξουαλικότητα. Σε αυτή την αφήγηση, ερευνητές οι οποίοι ασχολούνται με τη μελέτη του οτιδήποτε, από την τελετουργία ως την κοινωνική αλλαγή, ακόνισαν τα δόντια τους σε έγγραφα που τοποθετούν τον ερωτισμό στην καρδιά του σκοταδιού που θα αναπτυχθεί αργότερα σε επιστήμη. Πολλά έχει περάσει ο ερευνητής για να σώσει το επαγγελματικό του τομάρι γράφοντας ένα χειρόγραφο το οποίο είναι διάστικτο με επιχειρήματα που κάνουν έκκληση στη «σεξουαλικότητα», με στόχο να στοιχειοθετηθεί μια πειστική επιχειρηματολογία. Και έτσι, πολυαγαπημένοι συνάδελφοι, είναι το πως ο κοινωνικός επιστήμονας απέκτησε το στίγμα του.</w:t>
      </w:r>
    </w:p>
    <w:p w14:paraId="1131AE38" w14:textId="77777777" w:rsidR="00747000" w:rsidRDefault="00747000">
      <w:pPr>
        <w:pStyle w:val="a3"/>
        <w:tabs>
          <w:tab w:val="left" w:pos="1800"/>
          <w:tab w:val="left" w:pos="2340"/>
          <w:tab w:val="left" w:pos="3060"/>
          <w:tab w:val="left" w:pos="4440"/>
        </w:tabs>
        <w:jc w:val="both"/>
      </w:pPr>
    </w:p>
    <w:p w14:paraId="39F55F6E" w14:textId="77777777" w:rsidR="00747000" w:rsidRDefault="00000000">
      <w:pPr>
        <w:pStyle w:val="a3"/>
        <w:tabs>
          <w:tab w:val="left" w:pos="1800"/>
          <w:tab w:val="left" w:pos="2340"/>
          <w:tab w:val="left" w:pos="3060"/>
          <w:tab w:val="left" w:pos="4440"/>
        </w:tabs>
        <w:jc w:val="center"/>
        <w:rPr>
          <w:b/>
          <w:bCs/>
        </w:rPr>
      </w:pPr>
      <w:r>
        <w:rPr>
          <w:b/>
          <w:bCs/>
        </w:rPr>
        <w:t>Δεδομένα σε Μισό Κέλυφος</w:t>
      </w:r>
    </w:p>
    <w:p w14:paraId="155AC492" w14:textId="77777777" w:rsidR="00747000" w:rsidRDefault="00000000">
      <w:pPr>
        <w:pStyle w:val="a3"/>
        <w:tabs>
          <w:tab w:val="left" w:pos="1800"/>
          <w:tab w:val="left" w:pos="2340"/>
          <w:tab w:val="left" w:pos="3060"/>
          <w:tab w:val="left" w:pos="4440"/>
        </w:tabs>
        <w:jc w:val="both"/>
      </w:pPr>
      <w:r>
        <w:t>Οι ερευνητές της κοινωνικής επιστήμης που αποκτούν αυτή την κληρονομιά βρίσκονται σε ένα πραγματικό δίλημμα. Από τη μια πλευρά, γνωρίζουν ότι εντάσσουν στο ερευνητικό τους έργο αγωνίες και βεβαιότητες, πράγμα που σημαίνει πως τα δεδομένα τους πάντοτε παράγονται, συνήθως αναλύονται, και συχνά θεωρητικοποιούνται, διευθετημένα με ένα συγκεκριμένο τρόπο. Ακόμα και οι έννοιες που χρησιμοποιούν για να σχηματοποιήσουν τις ερωτήσεις μπορεί να φέρουν μια ερωτική οφειλή. Από την άλλη πλευρά, πηγαίνουν να εργαστούν σε έναν κόσμο που μεταχειρίζεται τους κοινωνικούς επιστήμονες ως πηγή δεδομένων. Με αυτή την έννοια,  τα δεδομένα εμφανίζονται ως καθαρή ύλη, και περιμένουν να συλλεχτούν σαν τα κονσερβοκούτια στο δρόμο ή τα ξύλα στην παραλία. Ξεχάστε τη θεωρία και την μέθοδο ανάλυσης. Με ερευνητές στο ρόλο των κομιστών δεδομένων, η συμβολή της κοινωνικής επιστήμης για μια κατανόηση της σεξουαλικότητας μειώνεται, στα πλαίσια της διανοητικής ματιάς, σε κάτι λίγο περισσότερο από την τεκμηρίωση «πράξεων» και «δοξασιών».</w:t>
      </w:r>
    </w:p>
    <w:p w14:paraId="5633E510" w14:textId="77777777" w:rsidR="00747000" w:rsidRDefault="00000000">
      <w:pPr>
        <w:pStyle w:val="a3"/>
        <w:tabs>
          <w:tab w:val="left" w:pos="1800"/>
          <w:tab w:val="left" w:pos="2340"/>
          <w:tab w:val="left" w:pos="3060"/>
          <w:tab w:val="left" w:pos="4440"/>
        </w:tabs>
        <w:jc w:val="both"/>
      </w:pPr>
      <w:r>
        <w:lastRenderedPageBreak/>
        <w:t xml:space="preserve">Τον </w:t>
      </w:r>
      <w:proofErr w:type="spellStart"/>
      <w:r>
        <w:t>Μαλινόφσκι</w:t>
      </w:r>
      <w:proofErr w:type="spellEnd"/>
      <w:r>
        <w:t xml:space="preserve">, καθοδηγητικό υποστηρικτή της άποψης να γίνει «σωστά» η συλλογή δεδομένων, μπορεί να τον σκεφτεί κανείς ως συλλέκτη δεδομένων, ή μπορεί να τον θυμάται ως εκείνον που μετέτρεψε τη σεξουαλικότητα σε ένα πεδίο για μια πρώτη εξόρμηση στην διεπιστημονικότητα. Στο </w:t>
      </w:r>
      <w:r>
        <w:rPr>
          <w:i/>
          <w:iCs/>
        </w:rPr>
        <w:t xml:space="preserve">Σεξ και Καταπίεση στην Πρωτόγονη Κοινωνία </w:t>
      </w:r>
      <w:r>
        <w:t xml:space="preserve">ο </w:t>
      </w:r>
      <w:proofErr w:type="spellStart"/>
      <w:r>
        <w:t>Μαλινόφσκι</w:t>
      </w:r>
      <w:proofErr w:type="spellEnd"/>
      <w:r>
        <w:t xml:space="preserve"> δοκίμασε την αντοχή των Φροϋδικών μοντέλων στην διαπολιτισμική εξέταση, κάνοντας παύσεις κατά την αφήγηση για να αναλογιστεί πάνω στις επιπτώσεις της ανάλυσής του για τις ταξικές σχέσεις στην Ευρώπη. (Πως ταιριάζει ο αδελφός της μητέρας, αιωνίως σημαντικός στα νησιά </w:t>
      </w:r>
      <w:proofErr w:type="spellStart"/>
      <w:r>
        <w:t>Τρόμπριαντ</w:t>
      </w:r>
      <w:proofErr w:type="spellEnd"/>
      <w:r>
        <w:t xml:space="preserve">,  στο Οιδιπόδειο σύμπλεγμα; Η απάντηση είναι: δεν ταιριάζει, γιατί η ψυχαναλυτική θεωρία δεν μπορεί να κατανοήσει τη σχέση του με τον γιο της αδελφής του. Το συμπέρασμα; Είναι καιρός για την ψυχανάλυση να μετριάσει ορισμένες από τις οικουμενικές της αξιώσεις.) Το βιβλίο του </w:t>
      </w:r>
      <w:proofErr w:type="spellStart"/>
      <w:r>
        <w:t>Μαλινόφσκι</w:t>
      </w:r>
      <w:proofErr w:type="spellEnd"/>
      <w:r>
        <w:t xml:space="preserve"> κάνει πολύ περισσότερα από το να αναφέρει ερευνητικά ευρήματα. Το θέμα είναι να διαβαστεί ο </w:t>
      </w:r>
      <w:proofErr w:type="spellStart"/>
      <w:r>
        <w:t>Μαλινόφσκι</w:t>
      </w:r>
      <w:proofErr w:type="spellEnd"/>
      <w:r>
        <w:t xml:space="preserve"> για το </w:t>
      </w:r>
      <w:r>
        <w:rPr>
          <w:i/>
          <w:iCs/>
        </w:rPr>
        <w:t xml:space="preserve">πως </w:t>
      </w:r>
      <w:r>
        <w:t>μελετάει όπως επίσης και το</w:t>
      </w:r>
      <w:r>
        <w:rPr>
          <w:i/>
          <w:iCs/>
        </w:rPr>
        <w:t xml:space="preserve"> τι</w:t>
      </w:r>
      <w:r>
        <w:t xml:space="preserve"> μελετάει. Αλλά αυτό το είδος ανάγνωσης θα ήταν ασύμβατο με την περιθωριοποίηση της μελέτης της σεξουαλικότητας που συμβαίνει σήμερα στις κοινωνικές επιστήμες, μια περιθωριοποίηση που σχηματοποιεί τις «μελέτες της σεξουαλικότητας» ως ένα </w:t>
      </w:r>
      <w:proofErr w:type="spellStart"/>
      <w:r>
        <w:t>υπο</w:t>
      </w:r>
      <w:proofErr w:type="spellEnd"/>
      <w:r>
        <w:t>-πεδίο και ένα «αυστηρά εμπειρικό» ερευνητικό πρόγραμμα, το οποίο έχει μικρή επιρροή στην θεωρία ή άλλες πλευρές της κοινωνικής ζωής.</w:t>
      </w:r>
    </w:p>
    <w:p w14:paraId="1FE7705B" w14:textId="77777777" w:rsidR="00747000" w:rsidRDefault="00000000">
      <w:pPr>
        <w:pStyle w:val="a3"/>
        <w:tabs>
          <w:tab w:val="left" w:pos="1800"/>
          <w:tab w:val="left" w:pos="2340"/>
          <w:tab w:val="left" w:pos="3060"/>
          <w:tab w:val="left" w:pos="4440"/>
        </w:tabs>
        <w:jc w:val="both"/>
      </w:pPr>
      <w:r>
        <w:t xml:space="preserve">Κάτω από αυτές τις συνθήκες, όταν κάτι σηματοδοτείται ως σεξουαλικό, παίρνει διαστάσεις. Γίνεται τόσο μεγάλο, στην ουσία, που μπορεί να υπερισχύσει σε σχέση με τις υπόλοιπες επισημάνσεις του συγγραφέα. Η </w:t>
      </w:r>
      <w:r>
        <w:rPr>
          <w:lang w:val="en-US"/>
        </w:rPr>
        <w:t>Margaret</w:t>
      </w:r>
      <w:r>
        <w:t xml:space="preserve"> </w:t>
      </w:r>
      <w:r>
        <w:rPr>
          <w:lang w:val="en-US"/>
        </w:rPr>
        <w:t>Mead</w:t>
      </w:r>
      <w:r>
        <w:t xml:space="preserve"> «έμεινε κατάπληκτη πως οι φοιτητές ενός καθηγητή σε ένα κολέγιο δασκάλων στο </w:t>
      </w:r>
      <w:r>
        <w:rPr>
          <w:lang w:val="en-US"/>
        </w:rPr>
        <w:t>Tennessee</w:t>
      </w:r>
      <w:r>
        <w:t xml:space="preserve"> είχανε σκεφτεί ότι το βιβλίο της </w:t>
      </w:r>
      <w:r>
        <w:rPr>
          <w:i/>
          <w:iCs/>
          <w:lang w:val="en-US"/>
        </w:rPr>
        <w:t>Coming</w:t>
      </w:r>
      <w:r>
        <w:rPr>
          <w:i/>
          <w:iCs/>
        </w:rPr>
        <w:t xml:space="preserve"> </w:t>
      </w:r>
      <w:r>
        <w:rPr>
          <w:i/>
          <w:iCs/>
          <w:lang w:val="en-US"/>
        </w:rPr>
        <w:t>of</w:t>
      </w:r>
      <w:r>
        <w:rPr>
          <w:i/>
          <w:iCs/>
        </w:rPr>
        <w:t xml:space="preserve"> </w:t>
      </w:r>
      <w:r>
        <w:rPr>
          <w:i/>
          <w:iCs/>
          <w:lang w:val="en-US"/>
        </w:rPr>
        <w:t>Age</w:t>
      </w:r>
      <w:r>
        <w:rPr>
          <w:i/>
          <w:iCs/>
        </w:rPr>
        <w:t xml:space="preserve"> </w:t>
      </w:r>
      <w:r>
        <w:rPr>
          <w:i/>
          <w:iCs/>
          <w:lang w:val="en-US"/>
        </w:rPr>
        <w:t>in</w:t>
      </w:r>
      <w:r>
        <w:rPr>
          <w:i/>
          <w:iCs/>
        </w:rPr>
        <w:t xml:space="preserve"> </w:t>
      </w:r>
      <w:r>
        <w:rPr>
          <w:i/>
          <w:iCs/>
          <w:lang w:val="en-US"/>
        </w:rPr>
        <w:t>Samoa</w:t>
      </w:r>
      <w:r>
        <w:t xml:space="preserve"> ήταν «κυρίως γύρω από την εκπαίδευση στο σεξ και την σεξουαλική ελευθερία», όταν «από τις 297 σελίδες υπήρχαν ακριβώς εξήντα-οκτώ που ασχολιόντουσαν με το σεξ»» (</w:t>
      </w:r>
      <w:r>
        <w:rPr>
          <w:lang w:val="en-US"/>
        </w:rPr>
        <w:t>Stocking</w:t>
      </w:r>
      <w:r>
        <w:t xml:space="preserve"> 1992 :318). Ακόμα και σε αποσπάσματα που άμεσα αφορούσαν τη σεξουαλικότητα, η </w:t>
      </w:r>
      <w:r>
        <w:rPr>
          <w:lang w:val="en-US"/>
        </w:rPr>
        <w:t>Mead</w:t>
      </w:r>
      <w:r>
        <w:t xml:space="preserve"> ανέλυε και θεωρητικοποιούσε, πολύ συχνά μέσα στην ίδια την περιγραφή. Έχοντας παρατηρήσει ότι οι γυναίκες των </w:t>
      </w:r>
      <w:proofErr w:type="spellStart"/>
      <w:r>
        <w:rPr>
          <w:lang w:val="en-US"/>
        </w:rPr>
        <w:t>Tcsambuli</w:t>
      </w:r>
      <w:proofErr w:type="spellEnd"/>
      <w:r>
        <w:t xml:space="preserve"> μετείχαν σε σεξουαλικά παιχνίδια με θηλυκές μάσκες φορεμένες από άνδρες χορευτές, σχολίασε «την διπλή πρόθεση της κατάστασης, το θέαμα γυναικών να φλερτάρουν αρσενικά μεταμφιεσμένους σε θηλυκά» (</w:t>
      </w:r>
      <w:r>
        <w:rPr>
          <w:lang w:val="en-US"/>
        </w:rPr>
        <w:t>Mead</w:t>
      </w:r>
      <w:r>
        <w:t xml:space="preserve"> 1963 :256). Σε αυτό το παράδειγμα τα σχόλια της </w:t>
      </w:r>
      <w:r>
        <w:rPr>
          <w:lang w:val="en-US"/>
        </w:rPr>
        <w:t>Mead</w:t>
      </w:r>
      <w:r>
        <w:t xml:space="preserve"> έχουν έναν  ήχο σύγχρονο, σχεδόν εκείνον των πολιτισμικών σπουδών. Το πέρασμα, η αντιστροφή και η μίμηση είναι πρόδηλα συστατικά της αφήγησης, αλλά σπάνια μπορούν να διακριθούν μέσα στην ερωτική ασάφεια στην οποία περιήλθε το έργο της. </w:t>
      </w:r>
    </w:p>
    <w:p w14:paraId="0CCE08DC" w14:textId="77777777" w:rsidR="00747000" w:rsidRDefault="00000000">
      <w:pPr>
        <w:pStyle w:val="a3"/>
        <w:tabs>
          <w:tab w:val="left" w:pos="1800"/>
          <w:tab w:val="left" w:pos="2340"/>
          <w:tab w:val="left" w:pos="3060"/>
          <w:tab w:val="left" w:pos="4440"/>
        </w:tabs>
        <w:jc w:val="both"/>
      </w:pPr>
      <w:r>
        <w:t xml:space="preserve">Το να ισχυριστεί κανείς ότι το </w:t>
      </w:r>
      <w:r>
        <w:rPr>
          <w:i/>
          <w:iCs/>
          <w:lang w:val="en-US"/>
        </w:rPr>
        <w:t>Coming</w:t>
      </w:r>
      <w:r>
        <w:rPr>
          <w:i/>
          <w:iCs/>
        </w:rPr>
        <w:t xml:space="preserve"> </w:t>
      </w:r>
      <w:r>
        <w:rPr>
          <w:i/>
          <w:iCs/>
          <w:lang w:val="en-US"/>
        </w:rPr>
        <w:t>of</w:t>
      </w:r>
      <w:r>
        <w:rPr>
          <w:i/>
          <w:iCs/>
        </w:rPr>
        <w:t xml:space="preserve"> </w:t>
      </w:r>
      <w:r>
        <w:rPr>
          <w:i/>
          <w:iCs/>
          <w:lang w:val="en-US"/>
        </w:rPr>
        <w:t>Age</w:t>
      </w:r>
      <w:r>
        <w:rPr>
          <w:i/>
          <w:iCs/>
        </w:rPr>
        <w:t xml:space="preserve"> </w:t>
      </w:r>
      <w:r>
        <w:rPr>
          <w:i/>
          <w:iCs/>
          <w:lang w:val="en-US"/>
        </w:rPr>
        <w:t>in</w:t>
      </w:r>
      <w:r>
        <w:rPr>
          <w:i/>
          <w:iCs/>
        </w:rPr>
        <w:t xml:space="preserve"> </w:t>
      </w:r>
      <w:r>
        <w:rPr>
          <w:i/>
          <w:iCs/>
          <w:lang w:val="en-US"/>
        </w:rPr>
        <w:t>Samoa</w:t>
      </w:r>
      <w:r>
        <w:rPr>
          <w:i/>
          <w:iCs/>
        </w:rPr>
        <w:t xml:space="preserve"> </w:t>
      </w:r>
      <w:r>
        <w:t xml:space="preserve">είναι ένα βιβλίο για τη σεξουαλικότητα είναι σα να λέει ότι </w:t>
      </w:r>
      <w:r>
        <w:rPr>
          <w:i/>
          <w:iCs/>
          <w:lang w:val="en-US"/>
        </w:rPr>
        <w:t>The</w:t>
      </w:r>
      <w:r>
        <w:rPr>
          <w:i/>
          <w:iCs/>
        </w:rPr>
        <w:t xml:space="preserve"> </w:t>
      </w:r>
      <w:r>
        <w:rPr>
          <w:i/>
          <w:iCs/>
          <w:lang w:val="en-US"/>
        </w:rPr>
        <w:t>Nuer</w:t>
      </w:r>
      <w:r>
        <w:t xml:space="preserve"> του Έβανς-</w:t>
      </w:r>
      <w:proofErr w:type="spellStart"/>
      <w:r>
        <w:t>Πρίτσαρντ</w:t>
      </w:r>
      <w:proofErr w:type="spellEnd"/>
      <w:r>
        <w:t xml:space="preserve"> είναι ένα βιβλίο σχετικά με τα βόδια. Και οι δυο ισχυρισμοί έχουν μια κάποια λογική, αλλά η κριτική αποτίμηση δεν μπορεί να σταματήσει εκεί. </w:t>
      </w:r>
      <w:r>
        <w:rPr>
          <w:i/>
          <w:iCs/>
          <w:lang w:val="en-US"/>
        </w:rPr>
        <w:t>The</w:t>
      </w:r>
      <w:r>
        <w:rPr>
          <w:i/>
          <w:iCs/>
        </w:rPr>
        <w:t xml:space="preserve"> </w:t>
      </w:r>
      <w:r>
        <w:rPr>
          <w:i/>
          <w:iCs/>
          <w:lang w:val="en-US"/>
        </w:rPr>
        <w:t>Nuer</w:t>
      </w:r>
      <w:r>
        <w:t xml:space="preserve"> μπορεί να είναι ένα βιβλίο για βόδια, αλλά προβάλει το τάισμα, την διακόσμηση και την ανταλλαγή βοδιών ως τέχνασμα </w:t>
      </w:r>
      <w:r>
        <w:lastRenderedPageBreak/>
        <w:t xml:space="preserve">για την κατανόηση της καταγωγής και της αγχιστείας. Το ίδιο και η </w:t>
      </w:r>
      <w:r>
        <w:rPr>
          <w:lang w:val="en-US"/>
        </w:rPr>
        <w:t>Mead</w:t>
      </w:r>
      <w:r>
        <w:t xml:space="preserve">. Οι παρατηρήσεις της για τη σεξουαλικότητα εξασφαλίζουν ένα σημείο εισόδου σε άλλα θέματα, για τα οποία ενδιαφερόταν σε βάθος, όπως τα στάδια ανάπτυξης της παιδικής ηλικίας και τα όρια της ανθρώπινης προσαρμοστικότητας. Το να σκεφτεί κανείς διαφορετικά είναι σα να χρησιμοποιεί έναν οικείο συνδυασμό, όπου βλέπει και ταυτόχρονα αρνείται να αναγνωρίσει, όπως οι γονείς που ξέρουν ότι ο γιος τους έχει εραστή αλλά με τον έναν ή άλλο τρόπο αρνούνται να το ανακαλύψουν. </w:t>
      </w:r>
      <w:r>
        <w:rPr>
          <w:rStyle w:val="a4"/>
        </w:rPr>
        <w:endnoteReference w:id="16"/>
      </w:r>
    </w:p>
    <w:p w14:paraId="5736A36E" w14:textId="77777777" w:rsidR="00747000" w:rsidRPr="00B251A6" w:rsidRDefault="00000000">
      <w:pPr>
        <w:pStyle w:val="a3"/>
        <w:tabs>
          <w:tab w:val="left" w:pos="1800"/>
          <w:tab w:val="left" w:pos="2340"/>
          <w:tab w:val="left" w:pos="3060"/>
          <w:tab w:val="left" w:pos="4440"/>
        </w:tabs>
        <w:jc w:val="both"/>
      </w:pPr>
      <w:r>
        <w:t>Μια γρήγορη επισκόπηση σχετικά με τους τρόπους που οι κριτικοί της λογοτεχνίας, οι ιστορικοί, και οι μελετητές των πολιτισμικών σπουδών έχουν εντάξει την έρευνα της κοινωνικής επιστήμης στις δικές τους περιγραφές αποκαλύπτει αυτή την προαναφερθείσα αρχή σε δράση. Αποσπάσματα από τελετουργίες μύησης και λεπτομέρειες για τον οργασμό συνηθίζεται να παρατίθενται άκριτα, και παρουσιάζονται ως αλήθειες απαλλαγμένες από πολιτική ή θεωρία, με έναν τρόπο που η κριτική θεωρία έντονα συμβουλεύει εναντίον. Ούτε είναι οι ίδιοι οι κοινωνικοί επιστήμονες απρόσβλητοι στις ειρωνείες και τις αποπλανήσεις της «ανακάλυψης». «Ποτέ δε θα μαντέψεις πως το κάνουν στη Γουινέα!». «Ποτέ δε θα πιστέψεις τι μας αποκαλύπτει αυτή η έρευνα για την διαφορά ανάμεσα σε αυτό που οι Αμερικάνοι λένε ότι κάνουν και σε εκείνο που πραγματικά κάνουν όταν κλείσουν την πόρτα της κρεβατοκάμαρά τους!».</w:t>
      </w:r>
      <w:r>
        <w:rPr>
          <w:lang w:val="en-US"/>
        </w:rPr>
        <w:t>Got</w:t>
      </w:r>
      <w:r>
        <w:t xml:space="preserve"> </w:t>
      </w:r>
      <w:r>
        <w:rPr>
          <w:lang w:val="en-US"/>
        </w:rPr>
        <w:t>the</w:t>
      </w:r>
      <w:r>
        <w:t xml:space="preserve"> </w:t>
      </w:r>
      <w:r>
        <w:rPr>
          <w:lang w:val="en-US"/>
        </w:rPr>
        <w:t>facts</w:t>
      </w:r>
      <w:r>
        <w:t xml:space="preserve">, </w:t>
      </w:r>
      <w:r>
        <w:rPr>
          <w:lang w:val="en-US"/>
        </w:rPr>
        <w:t>ma</w:t>
      </w:r>
      <w:r>
        <w:t>’</w:t>
      </w:r>
      <w:r>
        <w:rPr>
          <w:lang w:val="en-US"/>
        </w:rPr>
        <w:t>am</w:t>
      </w:r>
      <w:r>
        <w:t xml:space="preserve">. </w:t>
      </w:r>
      <w:r>
        <w:rPr>
          <w:lang w:val="en-US"/>
        </w:rPr>
        <w:t>Just</w:t>
      </w:r>
      <w:r w:rsidRPr="00B251A6">
        <w:t xml:space="preserve">  </w:t>
      </w:r>
      <w:r>
        <w:rPr>
          <w:lang w:val="en-US"/>
        </w:rPr>
        <w:t>the</w:t>
      </w:r>
      <w:r w:rsidRPr="00B251A6">
        <w:t xml:space="preserve"> </w:t>
      </w:r>
      <w:r>
        <w:rPr>
          <w:lang w:val="en-US"/>
        </w:rPr>
        <w:t>facts</w:t>
      </w:r>
      <w:r w:rsidRPr="00B251A6">
        <w:t xml:space="preserve">. </w:t>
      </w:r>
      <w:r>
        <w:rPr>
          <w:rStyle w:val="a4"/>
        </w:rPr>
        <w:endnoteReference w:id="17"/>
      </w:r>
    </w:p>
    <w:p w14:paraId="6628A60C" w14:textId="77777777" w:rsidR="00747000" w:rsidRDefault="00000000">
      <w:pPr>
        <w:pStyle w:val="a3"/>
        <w:tabs>
          <w:tab w:val="left" w:pos="1800"/>
          <w:tab w:val="left" w:pos="2340"/>
          <w:tab w:val="left" w:pos="3060"/>
          <w:tab w:val="left" w:pos="4440"/>
        </w:tabs>
        <w:jc w:val="both"/>
      </w:pPr>
      <w:r>
        <w:t>Οι περιγραφές σε ύφος συλλογής της χλωρίδας και της πανίδας παραμένουν μια χρήσιμη αλλά περιορισμένη μορφή διερεύνησης, επικίνδυνης στο βαθμό που δεν ανέχονται καθόλου έλεγχο. Όταν η κοινωνική επιστήμη καλύπτεται πίσω από τις χρήσεις της τεκμηρίωσης, δεν χρειάζεται ποτέ να αναγνωρίσει την επιθυμία για επιβολή που είναι συνδεδεμένη με τον γραπτό λόγο. Ποτέ δε χρειάζεται να επισύρει την προσοχή στη συλλογή ή ερμηνεία αυτού που «βρίσκει». Μπορεί να αγνοήσει τους πολλαπλούς τρόπους με τους οποίους οι «κομιστές δεδομένων» κουβαλούν μαζί τους την ιστορία των επιστημονικών τους κλάδων. Μπορεί να παραδοθεί στην ευκολία του να ξεχάσει ότι η έννοια των (καθαρών) δεδομένων εργάζεται στο παρασκήνιο για να κάνει τις αντιλήψεις κάποιου, την ευνοούμενη θεωρία κάποιου, περισσότερο εύγεστες. Η ουτοπική φαντασία του να ταξινομήσεις τα δεδομένα σου ανεπεξέργαστα βασίζεται στην αυταπάτη ότι ο κόσμος είναι το δικό σου στρείδι.</w:t>
      </w:r>
    </w:p>
    <w:p w14:paraId="40771A90" w14:textId="77777777" w:rsidR="00747000" w:rsidRDefault="00000000">
      <w:pPr>
        <w:pStyle w:val="a3"/>
        <w:tabs>
          <w:tab w:val="left" w:pos="1800"/>
          <w:tab w:val="left" w:pos="2340"/>
          <w:tab w:val="left" w:pos="3060"/>
          <w:tab w:val="left" w:pos="4440"/>
        </w:tabs>
        <w:jc w:val="both"/>
      </w:pPr>
      <w:r>
        <w:t xml:space="preserve">Στο βαθμό που η κοινωνική επιστήμη αργοπορεί πίσω από τις ανθρωπιστικές στη σύγχρονη έρευνα για τη σεξουαλικότητα, κάτι περισσότερο πρέπει να επιδρά από την απλή σεμνοτυφία ή μια δυστροπία η οποία ανεξήγητα επηρεάζει τους κοινωνικούς επιστήμονες πιο συχνά από τους συναδέλφους τους στη λογοτεχνία και την ιστορία. Στα πλαίσια των ακαδημαϊκών εξειδικεύσεων εργασίας, η αντίληψη του κοινωνικού επιστήμονα ως έναν συλλέκτη των δεδομένων άλλων ανθρώπων έχει υποβιβάσει την κοινωνική επιστήμη σε ένα είδος ανειδίκευτου εργάτη στα χωράφια των μελετών για τη σεξουαλικότητα. </w:t>
      </w:r>
      <w:r>
        <w:lastRenderedPageBreak/>
        <w:t xml:space="preserve">(Ειλικρινά, </w:t>
      </w:r>
      <w:r>
        <w:rPr>
          <w:lang w:val="en-US"/>
        </w:rPr>
        <w:t>Paulo</w:t>
      </w:r>
      <w:r>
        <w:t>, πόση επιδεξιότητα μπορεί να χρειάζεται για να βγεις έξω και να παρατηρήσεις;). Αλλά η ιστορία των κοινωνικών επιστημών αποδεικνύει όχι τόσο ότι η σεξουαλικότητα είναι καλή για να τη συλλέγεις, όσο ότι η σεξουαλικότητα είναι καλή για να σκέφτεσαι. Για αιώνες οι μελετητές έχουν χρησιμοποιήσει αυτό που  θεωρείται ως «το ερωτικό» για να ανοίξουν τον δρόμο τους μακριά από διανοητικά αδιέξοδα και να επιστρέψουν στην έντονη διαμάχη. Το να υπερτονίζεται εδώ το εμπειρικό, εις βάρος του αναλυτικού, τοποθετεί τους κοινωνικούς επιστήμονες σε μια θέση την οποία δεν μπορούν να υπερασπισθούν, γιατί στην δική τους έρευνά τα δύο είναι ήδη ένα. Στην τροφή για σκέψη που προσφέρεται από κάθε μελετητή, τα δεδομένα είναι ήδη μαγειρεμένα, και στα χέρια κάποιων, σχεδόν πολύ καρυκευμένα.</w:t>
      </w:r>
    </w:p>
    <w:p w14:paraId="3442D7FC" w14:textId="77777777" w:rsidR="00747000" w:rsidRDefault="00000000">
      <w:pPr>
        <w:pStyle w:val="a3"/>
        <w:tabs>
          <w:tab w:val="left" w:pos="1620"/>
          <w:tab w:val="left" w:pos="1800"/>
          <w:tab w:val="left" w:pos="2340"/>
          <w:tab w:val="left" w:pos="3060"/>
          <w:tab w:val="left" w:pos="4440"/>
        </w:tabs>
        <w:jc w:val="both"/>
      </w:pPr>
      <w:r>
        <w:t>Πώς συνέβη στα τέλη του 20</w:t>
      </w:r>
      <w:r>
        <w:rPr>
          <w:vertAlign w:val="superscript"/>
        </w:rPr>
        <w:t>ου</w:t>
      </w:r>
      <w:r>
        <w:t xml:space="preserve"> αι. η σεξουαλικότητα που είχε συνδεθεί με ένα στυλ ανάλυσης χλωρίδας και πανίδας, στη συνέχεια να απομονωθεί και υποτιμηθεί ως ένα περιθωριακό θέμα; Τι αυτό που δίνει ικανότητα διάρκειας στην λανθασμένη άποψη ότι η έρευνα της κοινωνικής επιστήμης για τη σεξουαλικότητα μιλάει από μόνη της χωρίς να προσφέρει θεωρία ή ερμηνεία; Τα ζητήματα εδώ είναι πολύπλοκα. Σίγουρα, δε βοήθησε η εξάλειψη</w:t>
      </w:r>
      <w:r>
        <w:rPr>
          <w:color w:val="FF6600"/>
        </w:rPr>
        <w:t xml:space="preserve"> </w:t>
      </w:r>
      <w:r>
        <w:t>της διανοητικής ιστορίας όπως περιγράφτηκε στις παραπάνω σελίδες, μαζί με την ένταξη αυτής της ιστορίας σε φαινομενικά «μη σεξουαλικά» θέματα μελέτης. Ευθύνη μπορεί επίσης να αποδοθεί σε μια φτωχή κατανόηση της κοινωνικής επιστήμης, όπου η γνώση εμφανίζεται ως βεβαιότητα, ως δεδομένο. Το είδος της επιστήμης το οποίο πάρα πολύ συχνά (λανθασμένα)χαρακτηρίζει την έρευνα για τα δίκτυα φιλίας των γκέι ή την αφοσίωση στο γάμο είναι εκείνο στο οποίο ο κόσμος σταματάει να γυρνάει για τον παρατηρητή-ερευνητή. Αυτή είναι μετά βίας η επιστήμη της μαύρης τρύπας, της φούσκας του σύμπαντος, και των ευμετάβλητων γονιδίων. Αλλά ακόμα και αυτές οι εξηγήσεις αποφεύγουν το αληθινό πρόβλημα του γιατί μια απαρχαιωμένη αντίληψη της κοινωνικής επιστήμης θα έπρεπε να ρυθμίζει τις συζητήσεις για τη σεξουαλικότητα περισσότερο από ότι σε άλλες περιοχές έρευνας.</w:t>
      </w:r>
    </w:p>
    <w:p w14:paraId="0364B7F1" w14:textId="77777777" w:rsidR="00747000" w:rsidRDefault="00000000">
      <w:pPr>
        <w:pStyle w:val="a3"/>
        <w:tabs>
          <w:tab w:val="left" w:pos="1620"/>
          <w:tab w:val="left" w:pos="1800"/>
          <w:tab w:val="left" w:pos="2340"/>
          <w:tab w:val="left" w:pos="3060"/>
          <w:tab w:val="left" w:pos="4440"/>
        </w:tabs>
        <w:jc w:val="both"/>
      </w:pPr>
      <w:r>
        <w:t xml:space="preserve">Μπορεί να υπάρχει και άλλος ένας ένοχος: μια ανίερη συμμαχία ανάμεσα στην </w:t>
      </w:r>
      <w:proofErr w:type="spellStart"/>
      <w:r>
        <w:t>απο</w:t>
      </w:r>
      <w:proofErr w:type="spellEnd"/>
      <w:r>
        <w:t xml:space="preserve">-εξειδίκευση των κοινωνικών επιστημόνων στην λαϊκή φαντασία και την απομόνωση του ερωτισμού σε μια χωριστή και διακριτή σφαίρα. Ακολουθώντας τον </w:t>
      </w:r>
      <w:proofErr w:type="spellStart"/>
      <w:r>
        <w:t>Φουκώ</w:t>
      </w:r>
      <w:proofErr w:type="spellEnd"/>
      <w:r>
        <w:t xml:space="preserve">, ο </w:t>
      </w:r>
      <w:r>
        <w:rPr>
          <w:lang w:val="en-US"/>
        </w:rPr>
        <w:t>Steven</w:t>
      </w:r>
      <w:r>
        <w:t xml:space="preserve"> </w:t>
      </w:r>
      <w:r>
        <w:rPr>
          <w:lang w:val="en-US"/>
        </w:rPr>
        <w:t>Seidman</w:t>
      </w:r>
      <w:r>
        <w:t xml:space="preserve"> (1991) έχει ισχυριστεί ότι ο ευφάνταστος διαχωρισμός της σεξουαλικότητας από άλλες πλευρές της κοινωνικής ζωής είναι μια σχετικά πρόσφατη ιστορική εξέλιξη που προηγήθηκε της ανάδυσης του </w:t>
      </w:r>
      <w:r>
        <w:rPr>
          <w:lang w:val="en-US"/>
        </w:rPr>
        <w:t>LGBT</w:t>
      </w:r>
      <w:r>
        <w:t xml:space="preserve"> κινήματος. Όμως η ερωτική σφαίρα, από τη στιγμή που αναγνωρίστηκε, κατέληξε να σηματοδοτεί ένα πεδίο ευχαρίστησης, ελαφρότητας, και ασημαντότητας, ένα πεδίο φαινομενικά περιφερειακό στην κοινωνική ζωή και για αυτό δύσκολα ένα ζήτημα για σοβαρή διερεύνηση. Δεν είναι εύκολος δρόμος για τη μονιμοποίηση από εδώ!</w:t>
      </w:r>
    </w:p>
    <w:p w14:paraId="49F1406A" w14:textId="77777777" w:rsidR="00747000" w:rsidRDefault="00000000">
      <w:pPr>
        <w:pStyle w:val="a3"/>
        <w:tabs>
          <w:tab w:val="left" w:pos="1620"/>
          <w:tab w:val="left" w:pos="1800"/>
          <w:tab w:val="left" w:pos="2340"/>
          <w:tab w:val="left" w:pos="3060"/>
          <w:tab w:val="left" w:pos="4440"/>
        </w:tabs>
        <w:jc w:val="both"/>
      </w:pPr>
      <w:r>
        <w:lastRenderedPageBreak/>
        <w:t xml:space="preserve">Αυτές οι ιστορικές εξελίξεις είναι καθοριστικές για την κατανόηση του πως η σεξουαλικότητα, οχυρωμένη κάποτε μέσα στις διαμάχες στο κέντρο της επιστήμης, παραμερίστηκε όσον αφορά τις διαφωνίες που κοχλάζουν και τα καυτά ζητήματα του παρόντος. Κάτω από αυτές τις συνθήκες, οι «σπουδές σεξουαλικότητας» και οι «λεσβιακές/γκέι σπουδές» -παρόμοια με τα προγράμματα </w:t>
      </w:r>
      <w:proofErr w:type="spellStart"/>
      <w:r>
        <w:t>εθνοτικών</w:t>
      </w:r>
      <w:proofErr w:type="spellEnd"/>
      <w:r>
        <w:rPr>
          <w:color w:val="FF6600"/>
        </w:rPr>
        <w:t xml:space="preserve"> </w:t>
      </w:r>
      <w:r>
        <w:t xml:space="preserve">σπουδών, που αυτά τα επίδοξα πεδία είχαν ως μοντέλο τους- είχαν την τάση να θεωρούνται ως μια σαφώς προσδιορισμένη περιοχή ακαδημαϊκής έρευνας. Συμπτωματικά (ή όχι), η ανάδυση των λεσβιακών/γκέι σπουδών ως ένα διακριτό πεδίο μελέτης συνέπεσε με μια κίνηση πέρα από διακριτά, κανονιστικά ακαδημαϊκά </w:t>
      </w:r>
      <w:proofErr w:type="spellStart"/>
      <w:r>
        <w:t>υπο</w:t>
      </w:r>
      <w:proofErr w:type="spellEnd"/>
      <w:r>
        <w:t>-πεδία όπως η πολιτική κοινωνιολογία, ή η οικονομική ανθρωπολογία. Από τη στιγμή που περιορίστηκε, η μελέτη της σεξουαλικότητας καθηλώθηκε να μοιάζει με διανοητική κατάσταση του παρελθόντος σε μια κοινωνία την οποία απασχολούν όλο και περισσότερο θέματα μετατόπισης, περάσματος συνόρων, και αλλαγής.</w:t>
      </w:r>
    </w:p>
    <w:p w14:paraId="4740EE43" w14:textId="77777777" w:rsidR="00747000" w:rsidRDefault="00000000">
      <w:pPr>
        <w:pStyle w:val="a3"/>
        <w:tabs>
          <w:tab w:val="left" w:pos="1620"/>
          <w:tab w:val="left" w:pos="1800"/>
          <w:tab w:val="left" w:pos="2340"/>
          <w:tab w:val="left" w:pos="3060"/>
          <w:tab w:val="left" w:pos="4440"/>
        </w:tabs>
        <w:jc w:val="both"/>
      </w:pPr>
      <w:r>
        <w:t xml:space="preserve">Ενώ πολλοί κοινωνικοί επιστήμονες σήμερα ασχολούνται με τη συζήτηση για την διασπορά, την φυλή, τον τοπικισμό, την κοινωνία των πολιτών, τον αντικληρικισμό, την διεθνικότητας, την αναδόμηση του καπιταλισμού, και τις παγκόσμιες σχέσεις, όταν το θέμα έρχεται στη σεξουαλικότητα οι άνθρωποι θέλουν να ξέρουν τι </w:t>
      </w:r>
      <w:r>
        <w:rPr>
          <w:i/>
          <w:iCs/>
        </w:rPr>
        <w:t xml:space="preserve">πραγματικά </w:t>
      </w:r>
      <w:r>
        <w:t xml:space="preserve">κάνουν «οι Χ» στην </w:t>
      </w:r>
      <w:proofErr w:type="spellStart"/>
      <w:r>
        <w:t>ιδιωτικότητα</w:t>
      </w:r>
      <w:proofErr w:type="spellEnd"/>
      <w:r>
        <w:t xml:space="preserve"> της παράγκας, της καλύβας ή του μπουντουάρ. Αυτή είναι η γλώσσα της </w:t>
      </w:r>
      <w:proofErr w:type="spellStart"/>
      <w:r>
        <w:t>εθνονοσταλγίας</w:t>
      </w:r>
      <w:proofErr w:type="spellEnd"/>
      <w:r>
        <w:t xml:space="preserve">, μια γλώσσα λανθασμένης βεβαιότητας και </w:t>
      </w:r>
      <w:proofErr w:type="spellStart"/>
      <w:r>
        <w:t>μυστικοποιημένης</w:t>
      </w:r>
      <w:proofErr w:type="spellEnd"/>
      <w:r>
        <w:t xml:space="preserve"> σύνδεσης. </w:t>
      </w:r>
      <w:r>
        <w:rPr>
          <w:rStyle w:val="a4"/>
        </w:rPr>
        <w:endnoteReference w:id="18"/>
      </w:r>
      <w:r>
        <w:t xml:space="preserve"> Είναι μέρος του μηχανισμού με τον οποίο οι μελέτες σε ύφος συλλογής της χλωρίδας και της πανίδας προσποιούνται ότι είναι το σύνολο αυτού που η κοινωνική επιστήμη μπορεί να συμβάλει σε μια κατανόηση της σεξουαλικότητας, όπως επίσης και ο μηχανισμός με τον οποίο η σεξουαλικότητα που βρίσκεται ενταγμένη στις συνηθισμένες έννοιες της κοινωνικής επιστήμης ελαχιστοποιείται ή εξαφανίζεται. Είναι εύκολο τότε να </w:t>
      </w:r>
      <w:proofErr w:type="spellStart"/>
      <w:r>
        <w:t>γκετοποιηθεί</w:t>
      </w:r>
      <w:proofErr w:type="spellEnd"/>
      <w:r>
        <w:t xml:space="preserve"> η μελέτη της σεξουαλικότητας, και να αρμόζει μόνο σε </w:t>
      </w:r>
      <w:r>
        <w:rPr>
          <w:lang w:val="en-US"/>
        </w:rPr>
        <w:t>queers</w:t>
      </w:r>
      <w:r>
        <w:t xml:space="preserve"> ή να μην προσφέρεται καθόλου για μελέτη. Πόσο, αλήθεια, απέχει αυτή η ακαδημαϊκή πρακτική μάρκετινγκ από την πώληση ενός βίντεο όπως το </w:t>
      </w:r>
      <w:r>
        <w:rPr>
          <w:i/>
          <w:iCs/>
          <w:lang w:val="en-US"/>
        </w:rPr>
        <w:t>Sacred</w:t>
      </w:r>
      <w:r>
        <w:rPr>
          <w:i/>
          <w:iCs/>
        </w:rPr>
        <w:t xml:space="preserve"> </w:t>
      </w:r>
      <w:r>
        <w:rPr>
          <w:i/>
          <w:iCs/>
          <w:lang w:val="en-US"/>
        </w:rPr>
        <w:t>Sex</w:t>
      </w:r>
      <w:r>
        <w:t>, το οποίο υπόσχεται να εκπαιδεύσει την αγοράστρια σε «</w:t>
      </w:r>
      <w:proofErr w:type="spellStart"/>
      <w:r>
        <w:t>Ταντρικές</w:t>
      </w:r>
      <w:proofErr w:type="spellEnd"/>
      <w:r>
        <w:t xml:space="preserve"> τεχνικές» οι οποίες θα «παρατείνουν την  ερωτική απόλαυση», σε αντάλλαγμα για την συμβολή της στη δημόσια τηλεόραση;</w:t>
      </w:r>
      <w:r>
        <w:rPr>
          <w:rStyle w:val="a4"/>
        </w:rPr>
        <w:endnoteReference w:id="19"/>
      </w:r>
      <w:r>
        <w:t xml:space="preserve"> Και τα δύο </w:t>
      </w:r>
      <w:proofErr w:type="spellStart"/>
      <w:r>
        <w:t>εξωτικοποιούν</w:t>
      </w:r>
      <w:proofErr w:type="spellEnd"/>
      <w:r>
        <w:t xml:space="preserve">, έχουν </w:t>
      </w:r>
      <w:proofErr w:type="spellStart"/>
      <w:r>
        <w:t>οριένταλ</w:t>
      </w:r>
      <w:proofErr w:type="spellEnd"/>
      <w:r>
        <w:t xml:space="preserve"> χαρακτήρα, μεταφέρονται, είναι είδη εισαγωγής, προσφέρονται εξαιρετικά για συλλογή , και ω! είναι τόσο βολικά στην επανάληψή τους. </w:t>
      </w:r>
    </w:p>
    <w:p w14:paraId="21014C52" w14:textId="77777777" w:rsidR="00747000" w:rsidRDefault="00000000">
      <w:pPr>
        <w:pStyle w:val="a3"/>
        <w:tabs>
          <w:tab w:val="left" w:pos="1620"/>
          <w:tab w:val="left" w:pos="1800"/>
          <w:tab w:val="left" w:pos="2340"/>
          <w:tab w:val="left" w:pos="3060"/>
          <w:tab w:val="left" w:pos="4440"/>
        </w:tabs>
        <w:jc w:val="both"/>
      </w:pPr>
      <w:r>
        <w:t xml:space="preserve">Στις σελίδες που ακολουθούν εργάζομαι προς την κατεύθυνση διεύρυνσης του χώρου συζήτησης για τη σεξουαλικότητα μέσα στην κοινωνική επιστήμη ρωτώντας, έμμεσα ή άμεσα, πως ένας ερευνητής μπορεί να εργαστεί από μια τόσο παράδοξη θέση. Τα περισσότερα κεφάλαια αυτού του βιβλίου γράφτηκαν στη διάρκεια μιας δεκαετίας όπου οι λεσβιακές/γκέι σπουδές αναγνωρίστηκαν. Ωστόσο είναι υπερβολικά παλιομοδίτικα από μια σημαντική άποψη: Καθένα εμπνέεται από την μακριά ιστορία μέσα στις κοινωνικές </w:t>
      </w:r>
      <w:r>
        <w:lastRenderedPageBreak/>
        <w:t xml:space="preserve">επιστήμες όπου υλικό σχετικό με τη σεξουαλικότητα χρησιμοποιείται για να διερευνηθούν κεντρικές θεωρητικές ερωτήσεις και να ξεκινήσουν διαμάχες. Αν και αυτά τα δοκίμια βασίζονται, για να στοιχειοθετήσουν το επιχείρημά τους, σε εθνογραφική μελέτη σε λεσβίες και γκέι άνδρες στις Ηνωμένες Πολιτείες, είναι στην πραγματικότητα στοχασμοί πάνω στη μετανάστευση, την εργασία, την συγγένεια, τον εθνικισμό, τον </w:t>
      </w:r>
      <w:proofErr w:type="spellStart"/>
      <w:r>
        <w:t>αναστοχασμό</w:t>
      </w:r>
      <w:proofErr w:type="spellEnd"/>
      <w:r>
        <w:t>, τη θεωρία, και ένα σύνολο εκείνων που οι κοινωνικοί επιστήμονες αγαπούν να ονομάζουν «γενικότερα» θέματα.</w:t>
      </w:r>
    </w:p>
    <w:p w14:paraId="49D9A04F" w14:textId="77777777" w:rsidR="00747000" w:rsidRDefault="00000000">
      <w:pPr>
        <w:pStyle w:val="a3"/>
        <w:tabs>
          <w:tab w:val="left" w:pos="1620"/>
          <w:tab w:val="left" w:pos="1800"/>
          <w:tab w:val="left" w:pos="2340"/>
          <w:tab w:val="left" w:pos="3060"/>
          <w:tab w:val="left" w:pos="4440"/>
        </w:tabs>
        <w:jc w:val="both"/>
      </w:pPr>
      <w:r>
        <w:t>Το “</w:t>
      </w:r>
      <w:r>
        <w:rPr>
          <w:lang w:val="en-US"/>
        </w:rPr>
        <w:t>Get</w:t>
      </w:r>
      <w:r>
        <w:t xml:space="preserve"> </w:t>
      </w:r>
      <w:r>
        <w:rPr>
          <w:lang w:val="en-US"/>
        </w:rPr>
        <w:t>Thee</w:t>
      </w:r>
      <w:r>
        <w:t xml:space="preserve"> </w:t>
      </w:r>
      <w:r>
        <w:rPr>
          <w:lang w:val="en-US"/>
        </w:rPr>
        <w:t>to</w:t>
      </w:r>
      <w:r>
        <w:t xml:space="preserve"> </w:t>
      </w:r>
      <w:r>
        <w:rPr>
          <w:lang w:val="en-US"/>
        </w:rPr>
        <w:t>a</w:t>
      </w:r>
      <w:r>
        <w:t xml:space="preserve"> </w:t>
      </w:r>
      <w:r>
        <w:rPr>
          <w:lang w:val="en-US"/>
        </w:rPr>
        <w:t>Big</w:t>
      </w:r>
      <w:r>
        <w:t xml:space="preserve"> </w:t>
      </w:r>
      <w:r>
        <w:rPr>
          <w:lang w:val="en-US"/>
        </w:rPr>
        <w:t>City</w:t>
      </w:r>
      <w:r>
        <w:t xml:space="preserve">” εξετάζει περιγραφές της Μεγάλης </w:t>
      </w:r>
      <w:proofErr w:type="spellStart"/>
      <w:r>
        <w:t>Γκέϊ</w:t>
      </w:r>
      <w:proofErr w:type="spellEnd"/>
      <w:r>
        <w:t xml:space="preserve"> Μετανάστευσης στο Σαν </w:t>
      </w:r>
      <w:proofErr w:type="spellStart"/>
      <w:r>
        <w:t>Φραντσίσκο</w:t>
      </w:r>
      <w:proofErr w:type="spellEnd"/>
      <w:r>
        <w:t xml:space="preserve"> στη διάρκεια της δεκαετίας του ’70 με σκοπό να διερευνήσει ορισμένες από τις εντάσεις που συνδέονται με τον εθνικισμό, τη δημιουργία μιας φανταστικής πατρίδας και την πολιτική της ταυτότητας. Το “</w:t>
      </w:r>
      <w:r>
        <w:rPr>
          <w:lang w:val="en-US"/>
        </w:rPr>
        <w:t>Forever</w:t>
      </w:r>
      <w:r>
        <w:t xml:space="preserve"> </w:t>
      </w:r>
      <w:r>
        <w:rPr>
          <w:lang w:val="en-US"/>
        </w:rPr>
        <w:t>Is</w:t>
      </w:r>
      <w:r>
        <w:t xml:space="preserve"> </w:t>
      </w:r>
      <w:r>
        <w:rPr>
          <w:lang w:val="en-US"/>
        </w:rPr>
        <w:t>a</w:t>
      </w:r>
      <w:r>
        <w:t xml:space="preserve"> </w:t>
      </w:r>
      <w:r>
        <w:rPr>
          <w:lang w:val="en-US"/>
        </w:rPr>
        <w:t>Long</w:t>
      </w:r>
      <w:r>
        <w:t xml:space="preserve"> </w:t>
      </w:r>
      <w:r>
        <w:rPr>
          <w:lang w:val="en-US"/>
        </w:rPr>
        <w:t>Time</w:t>
      </w:r>
      <w:r>
        <w:t>” και το “</w:t>
      </w:r>
      <w:r>
        <w:rPr>
          <w:lang w:val="en-US"/>
        </w:rPr>
        <w:t>Made</w:t>
      </w:r>
      <w:r>
        <w:t xml:space="preserve"> </w:t>
      </w:r>
      <w:r>
        <w:rPr>
          <w:lang w:val="en-US"/>
        </w:rPr>
        <w:t>to</w:t>
      </w:r>
      <w:r>
        <w:t xml:space="preserve"> </w:t>
      </w:r>
      <w:r>
        <w:rPr>
          <w:lang w:val="en-US"/>
        </w:rPr>
        <w:t>Order</w:t>
      </w:r>
      <w:r>
        <w:t>” αναρωτιούνται τι μπορεί να σημαίνει μια ανάλυση του προσωρινού και των καταναλωτικών επιλογών, αντίστοιχα, για την θεωρία της συγγένειας. “</w:t>
      </w:r>
      <w:r>
        <w:rPr>
          <w:lang w:val="en-US"/>
        </w:rPr>
        <w:t>Production</w:t>
      </w:r>
      <w:r>
        <w:t xml:space="preserve"> </w:t>
      </w:r>
      <w:r>
        <w:rPr>
          <w:lang w:val="en-US"/>
        </w:rPr>
        <w:t>as</w:t>
      </w:r>
      <w:r>
        <w:t xml:space="preserve"> </w:t>
      </w:r>
      <w:r>
        <w:rPr>
          <w:lang w:val="en-US"/>
        </w:rPr>
        <w:t>Means</w:t>
      </w:r>
      <w:r>
        <w:t xml:space="preserve">, </w:t>
      </w:r>
      <w:r>
        <w:rPr>
          <w:lang w:val="en-US"/>
        </w:rPr>
        <w:t>Production</w:t>
      </w:r>
      <w:r>
        <w:t xml:space="preserve"> </w:t>
      </w:r>
      <w:r>
        <w:rPr>
          <w:lang w:val="en-US"/>
        </w:rPr>
        <w:t>as</w:t>
      </w:r>
      <w:r>
        <w:t xml:space="preserve"> </w:t>
      </w:r>
      <w:r>
        <w:rPr>
          <w:lang w:val="en-US"/>
        </w:rPr>
        <w:t>Metaphor</w:t>
      </w:r>
      <w:r>
        <w:t>” και “</w:t>
      </w:r>
      <w:r>
        <w:rPr>
          <w:lang w:val="en-US"/>
        </w:rPr>
        <w:t>Sexuality</w:t>
      </w:r>
      <w:r>
        <w:t xml:space="preserve">, </w:t>
      </w:r>
      <w:r>
        <w:rPr>
          <w:lang w:val="en-US"/>
        </w:rPr>
        <w:t>Class</w:t>
      </w:r>
      <w:r>
        <w:t xml:space="preserve">, </w:t>
      </w:r>
      <w:r>
        <w:rPr>
          <w:lang w:val="en-US"/>
        </w:rPr>
        <w:t>and</w:t>
      </w:r>
      <w:r>
        <w:t xml:space="preserve"> </w:t>
      </w:r>
      <w:r>
        <w:rPr>
          <w:lang w:val="en-US"/>
        </w:rPr>
        <w:t>Conflict</w:t>
      </w:r>
      <w:r>
        <w:t xml:space="preserve"> </w:t>
      </w:r>
      <w:r>
        <w:rPr>
          <w:lang w:val="en-US"/>
        </w:rPr>
        <w:t>in</w:t>
      </w:r>
      <w:r>
        <w:t xml:space="preserve"> </w:t>
      </w:r>
      <w:r>
        <w:rPr>
          <w:lang w:val="en-US"/>
        </w:rPr>
        <w:t>a</w:t>
      </w:r>
      <w:r>
        <w:t xml:space="preserve"> </w:t>
      </w:r>
      <w:r>
        <w:rPr>
          <w:lang w:val="en-US"/>
        </w:rPr>
        <w:t>Lesbian</w:t>
      </w:r>
      <w:r>
        <w:t xml:space="preserve"> </w:t>
      </w:r>
      <w:r>
        <w:rPr>
          <w:lang w:val="en-US"/>
        </w:rPr>
        <w:t>Workplace</w:t>
      </w:r>
      <w:r>
        <w:t>” παρουσιάζουν παραδειγματικές υποθέσεις στα πλαίσια των εργασιακών συγκρούσεων και της ανθρωπολογίας της εργασίας. Αλλά επίσης δραστηριοποιούνται στο να θεωρητικοποιήσουν το ρόλο που παίζει η ιδεολογία στην κατασκευή επιλογών πρόσληψης, την κατανομή της εργασίας, και τις σχέσεις στον εργασιακό χώρο.</w:t>
      </w:r>
    </w:p>
    <w:p w14:paraId="3CE7CB38" w14:textId="77777777" w:rsidR="00747000" w:rsidRDefault="00000000">
      <w:pPr>
        <w:pStyle w:val="a3"/>
        <w:tabs>
          <w:tab w:val="left" w:pos="1620"/>
          <w:tab w:val="left" w:pos="1800"/>
          <w:tab w:val="left" w:pos="2340"/>
          <w:tab w:val="left" w:pos="3060"/>
          <w:tab w:val="left" w:pos="4440"/>
        </w:tabs>
        <w:jc w:val="both"/>
      </w:pPr>
      <w:r>
        <w:t>Το κείμενο “</w:t>
      </w:r>
      <w:r>
        <w:rPr>
          <w:lang w:val="en-US"/>
        </w:rPr>
        <w:t>Theory</w:t>
      </w:r>
      <w:r>
        <w:t xml:space="preserve">, </w:t>
      </w:r>
      <w:r>
        <w:rPr>
          <w:lang w:val="en-US"/>
        </w:rPr>
        <w:t>Theory</w:t>
      </w:r>
      <w:r>
        <w:t xml:space="preserve">, </w:t>
      </w:r>
      <w:r>
        <w:rPr>
          <w:lang w:val="en-US"/>
        </w:rPr>
        <w:t>Who</w:t>
      </w:r>
      <w:r>
        <w:t>’</w:t>
      </w:r>
      <w:r>
        <w:rPr>
          <w:lang w:val="en-US"/>
        </w:rPr>
        <w:t>s</w:t>
      </w:r>
      <w:r>
        <w:t xml:space="preserve"> </w:t>
      </w:r>
      <w:r>
        <w:rPr>
          <w:lang w:val="en-US"/>
        </w:rPr>
        <w:t>Got</w:t>
      </w:r>
      <w:r>
        <w:t xml:space="preserve"> </w:t>
      </w:r>
      <w:r>
        <w:rPr>
          <w:lang w:val="en-US"/>
        </w:rPr>
        <w:t>the</w:t>
      </w:r>
      <w:r>
        <w:t xml:space="preserve"> </w:t>
      </w:r>
      <w:r>
        <w:rPr>
          <w:lang w:val="en-US"/>
        </w:rPr>
        <w:t>Theory</w:t>
      </w:r>
      <w:r>
        <w:t xml:space="preserve">?” στρέφεται στην προλεταριοποίηση της κοινωνικής επιστήμης μέσα στις </w:t>
      </w:r>
      <w:r>
        <w:rPr>
          <w:lang w:val="en-US"/>
        </w:rPr>
        <w:t>queer</w:t>
      </w:r>
      <w:r>
        <w:t xml:space="preserve"> </w:t>
      </w:r>
      <w:r>
        <w:rPr>
          <w:lang w:val="en-US"/>
        </w:rPr>
        <w:t>studies</w:t>
      </w:r>
      <w:r>
        <w:t xml:space="preserve"> και επιχειρηματολογεί υπέρ μιας περισσότερο δημιουργικής, λιγότερο ταξικά προκατειλημμένης κατανόησης του τι αποτιμάται ως θεωρία. Το “</w:t>
      </w:r>
      <w:r>
        <w:rPr>
          <w:lang w:val="en-US"/>
        </w:rPr>
        <w:t>Lesbian</w:t>
      </w:r>
      <w:r>
        <w:t>/</w:t>
      </w:r>
      <w:r>
        <w:rPr>
          <w:lang w:val="en-US"/>
        </w:rPr>
        <w:t>Gay</w:t>
      </w:r>
      <w:r>
        <w:t xml:space="preserve"> </w:t>
      </w:r>
      <w:r>
        <w:rPr>
          <w:lang w:val="en-US"/>
        </w:rPr>
        <w:t>Studies</w:t>
      </w:r>
      <w:r>
        <w:t xml:space="preserve"> </w:t>
      </w:r>
      <w:r>
        <w:rPr>
          <w:lang w:val="en-US"/>
        </w:rPr>
        <w:t>in</w:t>
      </w:r>
      <w:r>
        <w:t xml:space="preserve"> </w:t>
      </w:r>
      <w:r>
        <w:rPr>
          <w:lang w:val="en-US"/>
        </w:rPr>
        <w:t>the</w:t>
      </w:r>
      <w:r>
        <w:t xml:space="preserve"> </w:t>
      </w:r>
      <w:r>
        <w:rPr>
          <w:lang w:val="en-US"/>
        </w:rPr>
        <w:t>House</w:t>
      </w:r>
      <w:r>
        <w:t xml:space="preserve"> </w:t>
      </w:r>
      <w:r>
        <w:rPr>
          <w:lang w:val="en-US"/>
        </w:rPr>
        <w:t>of</w:t>
      </w:r>
      <w:r>
        <w:t xml:space="preserve"> </w:t>
      </w:r>
      <w:r>
        <w:rPr>
          <w:lang w:val="en-US"/>
        </w:rPr>
        <w:t>Anthropology</w:t>
      </w:r>
      <w:r>
        <w:t>” ασχολείται, μαζί με αυτή την εισαγωγή, για να αποδείξει μια διανοητική γενεαλογία μέσα στις κοινωνικές επιστήμες σχετικά με την ανάλυση των «σεξουαλικών» πρακτικών και πιστεύω. Το “</w:t>
      </w:r>
      <w:r>
        <w:rPr>
          <w:lang w:val="en-US"/>
        </w:rPr>
        <w:t>Requiem</w:t>
      </w:r>
      <w:r>
        <w:t xml:space="preserve"> </w:t>
      </w:r>
      <w:r>
        <w:rPr>
          <w:lang w:val="en-US"/>
        </w:rPr>
        <w:t>for</w:t>
      </w:r>
      <w:r>
        <w:t xml:space="preserve"> </w:t>
      </w:r>
      <w:r>
        <w:rPr>
          <w:lang w:val="en-US"/>
        </w:rPr>
        <w:t>a</w:t>
      </w:r>
      <w:r>
        <w:t xml:space="preserve"> </w:t>
      </w:r>
      <w:r>
        <w:rPr>
          <w:lang w:val="en-US"/>
        </w:rPr>
        <w:t>Street</w:t>
      </w:r>
      <w:r>
        <w:t xml:space="preserve"> </w:t>
      </w:r>
      <w:r>
        <w:rPr>
          <w:lang w:val="en-US"/>
        </w:rPr>
        <w:t>Fighter</w:t>
      </w:r>
      <w:r>
        <w:t xml:space="preserve">” ξεκαθαρίζει μεθοδολογικές ερωτήσεις σχετικά με την επιτόπια έρευνα, τον </w:t>
      </w:r>
      <w:proofErr w:type="spellStart"/>
      <w:r>
        <w:t>αναστοχασμό</w:t>
      </w:r>
      <w:proofErr w:type="spellEnd"/>
      <w:r>
        <w:t xml:space="preserve"> και το γράψιμο μέσα από την ιστορία της αυτοκτονίας μιας φίλης και την αφιέρωση σε ένα βιβλίο. Το “</w:t>
      </w:r>
      <w:r>
        <w:rPr>
          <w:lang w:val="en-US"/>
        </w:rPr>
        <w:t>The</w:t>
      </w:r>
      <w:r>
        <w:t xml:space="preserve"> </w:t>
      </w:r>
      <w:r>
        <w:rPr>
          <w:lang w:val="en-US"/>
        </w:rPr>
        <w:t>Virtual</w:t>
      </w:r>
      <w:r>
        <w:t xml:space="preserve"> </w:t>
      </w:r>
      <w:r>
        <w:rPr>
          <w:lang w:val="en-US"/>
        </w:rPr>
        <w:t>Anthropologist</w:t>
      </w:r>
      <w:r>
        <w:t xml:space="preserve">” χρησιμοποιεί την έννοια της εικονικότητας για να </w:t>
      </w:r>
      <w:proofErr w:type="spellStart"/>
      <w:r>
        <w:t>επανα</w:t>
      </w:r>
      <w:proofErr w:type="spellEnd"/>
      <w:r>
        <w:t xml:space="preserve">-θεωρήσει (και </w:t>
      </w:r>
      <w:proofErr w:type="spellStart"/>
      <w:r>
        <w:t>επανα-σωματικοποιήσει</w:t>
      </w:r>
      <w:proofErr w:type="spellEnd"/>
      <w:r>
        <w:t xml:space="preserve">) την </w:t>
      </w:r>
      <w:proofErr w:type="spellStart"/>
      <w:r>
        <w:t>υβριδικότητα</w:t>
      </w:r>
      <w:proofErr w:type="spellEnd"/>
      <w:r>
        <w:t>. Κατά τη διαδικασία, εξερευνά τις ευκαιρίες και το κόστος που συνδέονται με τη μελέτη της «σεξουαλικότητας» σε μια χρονική στιγμή και σε ένα μέρος που ονομάζεται κοινωνική επιστήμη.</w:t>
      </w:r>
    </w:p>
    <w:p w14:paraId="236BF8FD" w14:textId="77777777" w:rsidR="00747000" w:rsidRDefault="00000000">
      <w:pPr>
        <w:pStyle w:val="a3"/>
        <w:tabs>
          <w:tab w:val="left" w:pos="1620"/>
          <w:tab w:val="left" w:pos="1800"/>
          <w:tab w:val="left" w:pos="2340"/>
          <w:tab w:val="left" w:pos="3060"/>
          <w:tab w:val="left" w:pos="4440"/>
        </w:tabs>
        <w:jc w:val="both"/>
      </w:pPr>
      <w:r>
        <w:t xml:space="preserve">Σε τελευταία ανάλυση, τα διαφορετικά κεφάλαια αντιστέκονται στην ίδια την έννοια της σεξουαλικότητας ως επιστημονικού </w:t>
      </w:r>
      <w:proofErr w:type="spellStart"/>
      <w:r>
        <w:t>υπο</w:t>
      </w:r>
      <w:proofErr w:type="spellEnd"/>
      <w:r>
        <w:t xml:space="preserve">-πεδίου με το να διασκορπίσουν την «σεξουαλικότητα» μέσα στην κοινωνική ζωή. Στόχος μου είναι να φέρω την έρευνα για τη σεξουαλικότητα σε διάλογο με κείμενα για την εργασία, τη φυλή, την αποικιοκρατία, και παρόμοια ζητήματα, ως ένα τρόπο αντιμετώπισης των κοινωνικών δυνάμεων που θα περιόριζαν τον ερωτισμό στη δικιά του σφαίρα, μια σφαίρα δική μου για να τη μελετήσω ή δική σας για να δράσετε. Κάθε κεφάλαιο συνδέει υποθέσεις σχετικά με τον ερωτισμό με συνθήκες πολιτικές, </w:t>
      </w:r>
      <w:r>
        <w:lastRenderedPageBreak/>
        <w:t xml:space="preserve">οικονομικές και ιστορικές ταυτόχρονα. Κανένα δεν υιοθετεί μια </w:t>
      </w:r>
      <w:proofErr w:type="spellStart"/>
      <w:r>
        <w:t>αντι</w:t>
      </w:r>
      <w:proofErr w:type="spellEnd"/>
      <w:r>
        <w:t>-εμπειρική άποψη. Στα περισσότερα, η θεωρία συγχωνεύεται  με την εθνογραφία, κάτι που είναι σε τελευταία ανάλυση το ζητούμενο.</w:t>
      </w:r>
    </w:p>
    <w:p w14:paraId="003BCCFE" w14:textId="77777777" w:rsidR="00747000" w:rsidRDefault="00000000">
      <w:pPr>
        <w:pStyle w:val="a3"/>
        <w:tabs>
          <w:tab w:val="left" w:pos="1620"/>
          <w:tab w:val="left" w:pos="1800"/>
          <w:tab w:val="left" w:pos="2340"/>
          <w:tab w:val="left" w:pos="3060"/>
          <w:tab w:val="left" w:pos="4440"/>
        </w:tabs>
        <w:jc w:val="both"/>
      </w:pPr>
      <w:r>
        <w:t>Δεν είναι εύκολο να αναγνωρίσει κανείς τους τρόπους με τους οποίους η σεξουαλικότητα παραμένει η δεδηλωμένη έλλειψη και η συνεχώς έμμονη ιδέα της κοινωνικής επιστήμης. Δεν είναι εύκολο να αντισταθεί στην ουτοπική φαντασία ότι δουλειά του ερευνητή είναι να συλλέγει «καθαρά» δεδομένα, μολονότι εξαργυρώσιμα για κάτι λίγο περισσότερο από την τρέχουσα τιμή των δοχείων αλουμινίου. Αλλά υπάρχει ένα τίμημα όταν η ακαδημαϊκή μελέτη αρνείται να παραδεχτεί τις διανοητικές οφειλές της ή να αναγνωρίσει τη δική της συμβολή στην παραγωγή εκείνου που βρίσκει.</w:t>
      </w:r>
    </w:p>
    <w:p w14:paraId="1133DFE7" w14:textId="77777777" w:rsidR="00747000" w:rsidRDefault="00000000">
      <w:pPr>
        <w:pStyle w:val="a3"/>
        <w:tabs>
          <w:tab w:val="left" w:pos="1620"/>
          <w:tab w:val="left" w:pos="1800"/>
          <w:tab w:val="left" w:pos="2340"/>
          <w:tab w:val="left" w:pos="3060"/>
          <w:tab w:val="left" w:pos="4440"/>
        </w:tabs>
        <w:jc w:val="both"/>
      </w:pPr>
      <w:r>
        <w:t xml:space="preserve">Στον ερευνητή που ανησυχεί ότι οι κοινωνικές επιστήμες προσφέρουν ένα αφιλόξενο κλίμα για τη μελέτη της σεξουαλικότητας αυτό το βιβλίο λέει: Διεκδικήστε την κληρονομιά σας. Μην υποκύπτετε στη γοητεία της ακαδημαϊκής αγοράς του εξωτικού με το να προσυπογράφετε τη διάκριση ανάμεσα σε θεωρία και δεδομένα. Στους ανόητους πολεμιστές οι οποίοι ακόμα επιχειρούν να γυρίσουν πίσω το νέο κύμα έρευνας για τη σεξουαλικότητα, αυτό το βιβλίο λέει: Είναι πολύ αργά για να οργανώσετε την άμυνά σας. Δεν χρειάζεται να γνωρίζετε τίποτα για τις </w:t>
      </w:r>
      <w:r>
        <w:rPr>
          <w:lang w:val="en-US"/>
        </w:rPr>
        <w:t>queer</w:t>
      </w:r>
      <w:r>
        <w:t xml:space="preserve"> </w:t>
      </w:r>
      <w:r>
        <w:rPr>
          <w:lang w:val="en-US"/>
        </w:rPr>
        <w:t>studies</w:t>
      </w:r>
      <w:r>
        <w:t xml:space="preserve"> για να αντιληφθείτε ότι η σεξουαλικότητα είναι εγγεγραμμένη στην  ιστορία σας, τις </w:t>
      </w:r>
      <w:proofErr w:type="spellStart"/>
      <w:r>
        <w:t>εννοιολογήσεις</w:t>
      </w:r>
      <w:proofErr w:type="spellEnd"/>
      <w:r>
        <w:t xml:space="preserve"> σας, και τις περισσότερες επιστημονικές επιθυμίες σας.</w:t>
      </w:r>
    </w:p>
    <w:p w14:paraId="0E215A2B" w14:textId="77777777" w:rsidR="00747000" w:rsidRDefault="00000000">
      <w:pPr>
        <w:pStyle w:val="a3"/>
        <w:tabs>
          <w:tab w:val="left" w:pos="1620"/>
          <w:tab w:val="left" w:pos="1800"/>
          <w:tab w:val="left" w:pos="2340"/>
          <w:tab w:val="left" w:pos="3060"/>
          <w:tab w:val="left" w:pos="4440"/>
        </w:tabs>
        <w:jc w:val="both"/>
      </w:pPr>
      <w:r>
        <w:t>Ορισμένοι θα συμφιλιωθούν με αυτή την διανοητική κληρονομιά. Άλλοι θα προσπαθήσουν να βγούνε έξω από την πόρτα. Είτε κοιτάξουν πίσω τους είτε όχι, δεν μπορούν να ξεφύγουν από την επίδραση αυτής της κληρονομιάς. Όπως ο χωρίς ανταπόκριση έρωτας, ένα από τα πλέον ρομαντικά θεάματα, έτσι και η ιστορία της σεξουαλικότητας στις κοινωνικές επιστήμες έχει αποδειχτεί αδύνατο να ζήσεις μαζί της, ωστόσο, είναι εξίσου αδύνατο να ζήσεις χωρίς αυτή.</w:t>
      </w:r>
    </w:p>
    <w:p w14:paraId="308CDCC6" w14:textId="77777777" w:rsidR="00747000" w:rsidRDefault="00747000">
      <w:pPr>
        <w:pStyle w:val="a3"/>
        <w:tabs>
          <w:tab w:val="left" w:pos="1620"/>
          <w:tab w:val="left" w:pos="1800"/>
          <w:tab w:val="left" w:pos="2340"/>
          <w:tab w:val="left" w:pos="3060"/>
          <w:tab w:val="left" w:pos="4440"/>
        </w:tabs>
        <w:jc w:val="both"/>
      </w:pPr>
    </w:p>
    <w:p w14:paraId="26FE69F6" w14:textId="77777777" w:rsidR="00747000" w:rsidRDefault="00747000">
      <w:pPr>
        <w:pStyle w:val="a3"/>
        <w:tabs>
          <w:tab w:val="left" w:pos="1620"/>
          <w:tab w:val="left" w:pos="1800"/>
          <w:tab w:val="left" w:pos="2340"/>
          <w:tab w:val="left" w:pos="3060"/>
          <w:tab w:val="left" w:pos="4440"/>
        </w:tabs>
        <w:jc w:val="both"/>
      </w:pPr>
    </w:p>
    <w:p w14:paraId="0933B9BE" w14:textId="77777777" w:rsidR="00747000" w:rsidRDefault="00000000">
      <w:pPr>
        <w:pStyle w:val="a3"/>
        <w:tabs>
          <w:tab w:val="left" w:pos="1620"/>
          <w:tab w:val="left" w:pos="1800"/>
          <w:tab w:val="left" w:pos="2340"/>
          <w:tab w:val="left" w:pos="3060"/>
          <w:tab w:val="left" w:pos="4440"/>
        </w:tabs>
        <w:jc w:val="both"/>
        <w:rPr>
          <w:i/>
          <w:iCs/>
        </w:rPr>
      </w:pPr>
      <w:r>
        <w:rPr>
          <w:i/>
          <w:iCs/>
        </w:rPr>
        <w:t xml:space="preserve"> Ευχαριστίες: </w:t>
      </w:r>
      <w:r>
        <w:t>Η</w:t>
      </w:r>
      <w:r>
        <w:rPr>
          <w:i/>
          <w:iCs/>
        </w:rPr>
        <w:t xml:space="preserve"> </w:t>
      </w:r>
      <w:r>
        <w:rPr>
          <w:lang w:val="en-US"/>
        </w:rPr>
        <w:t>Rosemary</w:t>
      </w:r>
      <w:r>
        <w:t xml:space="preserve"> </w:t>
      </w:r>
      <w:proofErr w:type="spellStart"/>
      <w:r>
        <w:rPr>
          <w:lang w:val="en-US"/>
        </w:rPr>
        <w:t>Coomble</w:t>
      </w:r>
      <w:proofErr w:type="spellEnd"/>
      <w:r>
        <w:t xml:space="preserve"> και </w:t>
      </w:r>
      <w:r>
        <w:rPr>
          <w:lang w:val="en-US"/>
        </w:rPr>
        <w:t>Geeta</w:t>
      </w:r>
      <w:r>
        <w:t xml:space="preserve"> </w:t>
      </w:r>
      <w:r>
        <w:rPr>
          <w:lang w:val="en-US"/>
        </w:rPr>
        <w:t>Patel</w:t>
      </w:r>
      <w:r>
        <w:t xml:space="preserve"> γενναιόδωρα συμφώνησαν να διαβάσουν και να σχολιάσουν μια προγενέστερη εκδοχή αυτής της εισαγωγής. Οι όποιες γόνιμες σκέψεις στα άρθρα αυτού του βιβλίου χρωστάνε πολλά στην οξυδέρκεια συναδέλφων και φίλων. Στα σημεία εκείνα όπου η ανάλυση είναι ατελής, οι ελλείψεις φυσικά παραμένουν δικές μου. </w:t>
      </w:r>
    </w:p>
    <w:p w14:paraId="20696A6B" w14:textId="77777777" w:rsidR="002433FB" w:rsidRDefault="002433FB"/>
    <w:sectPr w:rsidR="002433FB">
      <w:headerReference w:type="default" r:id="rId6"/>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581CE" w14:textId="77777777" w:rsidR="002E7227" w:rsidRDefault="002E7227">
      <w:r>
        <w:separator/>
      </w:r>
    </w:p>
  </w:endnote>
  <w:endnote w:type="continuationSeparator" w:id="0">
    <w:p w14:paraId="374A93E2" w14:textId="77777777" w:rsidR="002E7227" w:rsidRDefault="002E7227">
      <w:r>
        <w:continuationSeparator/>
      </w:r>
    </w:p>
  </w:endnote>
  <w:endnote w:id="1">
    <w:p w14:paraId="0BADB0EA" w14:textId="77777777" w:rsidR="00747000" w:rsidRDefault="00000000">
      <w:pPr>
        <w:pStyle w:val="a8"/>
        <w:rPr>
          <w:rFonts w:ascii="Arial" w:hAnsi="Arial" w:cs="Arial"/>
          <w:sz w:val="16"/>
        </w:rPr>
      </w:pPr>
      <w:r>
        <w:rPr>
          <w:rStyle w:val="a4"/>
        </w:rPr>
        <w:endnoteRef/>
      </w:r>
      <w:r>
        <w:t xml:space="preserve"> </w:t>
      </w:r>
      <w:r>
        <w:rPr>
          <w:rFonts w:ascii="Arial" w:hAnsi="Arial" w:cs="Arial"/>
          <w:sz w:val="16"/>
        </w:rPr>
        <w:t xml:space="preserve">ΣτΕ. Στα πλαίσια του ελληνικού πολιτικού κινήματος της σεξουαλικότητας το ακρωνύμιο  </w:t>
      </w:r>
      <w:r>
        <w:rPr>
          <w:rFonts w:ascii="Arial" w:hAnsi="Arial" w:cs="Arial"/>
          <w:sz w:val="16"/>
          <w:lang w:val="en-US"/>
        </w:rPr>
        <w:t>LGTB</w:t>
      </w:r>
      <w:r>
        <w:rPr>
          <w:rFonts w:ascii="Arial" w:hAnsi="Arial" w:cs="Arial"/>
          <w:sz w:val="16"/>
        </w:rPr>
        <w:t xml:space="preserve"> έχει μεταφρασθεί ως ΛΟΑΤ (Λεσβίες, Ομοφυλόφιλοι, Αμφισεξουαλικοί, Τρανσεξουαλιικοί).</w:t>
      </w:r>
    </w:p>
  </w:endnote>
  <w:endnote w:id="2">
    <w:p w14:paraId="2168C56B" w14:textId="77777777" w:rsidR="00747000" w:rsidRDefault="00000000">
      <w:pPr>
        <w:pStyle w:val="a8"/>
        <w:spacing w:line="360" w:lineRule="auto"/>
        <w:jc w:val="both"/>
        <w:rPr>
          <w:rFonts w:ascii="Arial" w:hAnsi="Arial" w:cs="Arial"/>
          <w:sz w:val="16"/>
        </w:rPr>
      </w:pPr>
      <w:r>
        <w:rPr>
          <w:rStyle w:val="a4"/>
        </w:rPr>
        <w:endnoteRef/>
      </w:r>
      <w:r>
        <w:t xml:space="preserve"> </w:t>
      </w:r>
      <w:r>
        <w:rPr>
          <w:rFonts w:ascii="Arial" w:hAnsi="Arial" w:cs="Arial"/>
          <w:sz w:val="16"/>
        </w:rPr>
        <w:t xml:space="preserve">Για τα άρθρα στο </w:t>
      </w:r>
      <w:r>
        <w:rPr>
          <w:rFonts w:ascii="Arial" w:hAnsi="Arial" w:cs="Arial"/>
          <w:i/>
          <w:iCs/>
          <w:sz w:val="16"/>
          <w:lang w:val="en-US"/>
        </w:rPr>
        <w:t>Glamour</w:t>
      </w:r>
      <w:r>
        <w:rPr>
          <w:rFonts w:ascii="Arial" w:hAnsi="Arial" w:cs="Arial"/>
          <w:sz w:val="16"/>
        </w:rPr>
        <w:t xml:space="preserve">  και </w:t>
      </w:r>
      <w:r>
        <w:rPr>
          <w:rFonts w:ascii="Arial" w:hAnsi="Arial" w:cs="Arial"/>
          <w:i/>
          <w:iCs/>
          <w:sz w:val="16"/>
          <w:lang w:val="en-US"/>
        </w:rPr>
        <w:t>Redbook</w:t>
      </w:r>
      <w:r>
        <w:rPr>
          <w:rFonts w:ascii="Arial" w:hAnsi="Arial" w:cs="Arial"/>
          <w:sz w:val="16"/>
        </w:rPr>
        <w:t xml:space="preserve">, βλέπε αντίστοιχα </w:t>
      </w:r>
      <w:r>
        <w:rPr>
          <w:rFonts w:ascii="Arial" w:hAnsi="Arial" w:cs="Arial"/>
          <w:sz w:val="16"/>
          <w:lang w:val="en-US"/>
        </w:rPr>
        <w:t>Cunningham</w:t>
      </w:r>
      <w:r>
        <w:rPr>
          <w:rFonts w:ascii="Arial" w:hAnsi="Arial" w:cs="Arial"/>
          <w:sz w:val="16"/>
        </w:rPr>
        <w:t xml:space="preserve"> (1992) και </w:t>
      </w:r>
      <w:r>
        <w:rPr>
          <w:rFonts w:ascii="Arial" w:hAnsi="Arial" w:cs="Arial"/>
          <w:sz w:val="16"/>
          <w:lang w:val="en-US"/>
        </w:rPr>
        <w:t>Salter</w:t>
      </w:r>
      <w:r>
        <w:rPr>
          <w:rFonts w:ascii="Arial" w:hAnsi="Arial" w:cs="Arial"/>
          <w:sz w:val="16"/>
        </w:rPr>
        <w:t xml:space="preserve"> (1992). Παρά τις εξελίξεις αυτές, η χρηματοδότηση για έρευνα και οι επαγγελματικές δυνατότητες παρέμειναν περιορισμένες για τους μελετητές που είχαν αναγορεύσει τη «σεξουαλικότητα» ως το αντικείμενό τους. Οι κοινωνιολόγοι και οι ανθρωπολόγοι που κάλεσαν τις κοινωνικές επιστήμες να «ανοίξουν» στη μελέτη της σεξουαλικότητας, γνωρίζουν πολύ καλά τα εμπόδια που  συνεχίζουν να αναχαιτίζουν παρόμοια έρευνα, τόσο μέσα όσο και έξω από τα ακαδημαϊκά ιδρύματα (βλ. </w:t>
      </w:r>
      <w:r>
        <w:rPr>
          <w:rFonts w:ascii="Arial" w:hAnsi="Arial" w:cs="Arial"/>
          <w:sz w:val="16"/>
          <w:lang w:val="en-US"/>
        </w:rPr>
        <w:t>Lewin</w:t>
      </w:r>
      <w:r w:rsidRPr="00B251A6">
        <w:rPr>
          <w:rFonts w:ascii="Arial" w:hAnsi="Arial" w:cs="Arial"/>
          <w:sz w:val="16"/>
        </w:rPr>
        <w:t xml:space="preserve"> </w:t>
      </w:r>
      <w:r>
        <w:rPr>
          <w:rFonts w:ascii="Arial" w:hAnsi="Arial" w:cs="Arial"/>
          <w:sz w:val="16"/>
        </w:rPr>
        <w:t>και</w:t>
      </w:r>
      <w:r w:rsidRPr="00B251A6">
        <w:rPr>
          <w:rFonts w:ascii="Arial" w:hAnsi="Arial" w:cs="Arial"/>
          <w:sz w:val="16"/>
        </w:rPr>
        <w:t xml:space="preserve"> </w:t>
      </w:r>
      <w:r>
        <w:rPr>
          <w:rFonts w:ascii="Arial" w:hAnsi="Arial" w:cs="Arial"/>
          <w:sz w:val="16"/>
          <w:lang w:val="en-US"/>
        </w:rPr>
        <w:t>Leap</w:t>
      </w:r>
      <w:r w:rsidRPr="00B251A6">
        <w:rPr>
          <w:rFonts w:ascii="Arial" w:hAnsi="Arial" w:cs="Arial"/>
          <w:sz w:val="16"/>
        </w:rPr>
        <w:t xml:space="preserve"> 1996· </w:t>
      </w:r>
      <w:r>
        <w:rPr>
          <w:rFonts w:ascii="Arial" w:hAnsi="Arial" w:cs="Arial"/>
          <w:sz w:val="16"/>
          <w:lang w:val="en-US"/>
        </w:rPr>
        <w:t>Namaste</w:t>
      </w:r>
      <w:r w:rsidRPr="00B251A6">
        <w:rPr>
          <w:rFonts w:ascii="Arial" w:hAnsi="Arial" w:cs="Arial"/>
          <w:sz w:val="16"/>
        </w:rPr>
        <w:t xml:space="preserve"> 1994· </w:t>
      </w:r>
      <w:r>
        <w:rPr>
          <w:rFonts w:ascii="Arial" w:hAnsi="Arial" w:cs="Arial"/>
          <w:sz w:val="16"/>
          <w:lang w:val="en-US"/>
        </w:rPr>
        <w:t>Newton</w:t>
      </w:r>
      <w:r w:rsidRPr="00B251A6">
        <w:rPr>
          <w:rFonts w:ascii="Arial" w:hAnsi="Arial" w:cs="Arial"/>
          <w:sz w:val="16"/>
        </w:rPr>
        <w:t xml:space="preserve"> 1993). </w:t>
      </w:r>
      <w:r>
        <w:rPr>
          <w:rFonts w:ascii="Arial" w:hAnsi="Arial" w:cs="Arial"/>
          <w:sz w:val="16"/>
        </w:rPr>
        <w:t xml:space="preserve">Σχετικά λίγοι κοινωνικοί επιστήμονες, όπως η </w:t>
      </w:r>
      <w:r>
        <w:rPr>
          <w:rFonts w:ascii="Arial" w:hAnsi="Arial" w:cs="Arial"/>
          <w:sz w:val="16"/>
          <w:lang w:val="en-US"/>
        </w:rPr>
        <w:t>Rosalind</w:t>
      </w:r>
      <w:r>
        <w:rPr>
          <w:rFonts w:ascii="Arial" w:hAnsi="Arial" w:cs="Arial"/>
          <w:sz w:val="16"/>
        </w:rPr>
        <w:t xml:space="preserve"> </w:t>
      </w:r>
      <w:r>
        <w:rPr>
          <w:rFonts w:ascii="Arial" w:hAnsi="Arial" w:cs="Arial"/>
          <w:sz w:val="16"/>
          <w:lang w:val="en-US"/>
        </w:rPr>
        <w:t>Morris</w:t>
      </w:r>
      <w:r>
        <w:rPr>
          <w:rFonts w:ascii="Arial" w:hAnsi="Arial" w:cs="Arial"/>
          <w:sz w:val="16"/>
        </w:rPr>
        <w:t xml:space="preserve"> (1995), έχουν προσπαθήσει να γεφυρώσουν το διεπιστημονικό χάσμα αναγνωρίζοντας την επίδραση των ανθρωπιστικών ακαδημαϊκών μελετών (π.χ. η θεωρία της επιτέλεσης) στη μελέτη του φύλου και του κοινωνικού φύλου στις κοινωνικές επιστήμες.</w:t>
      </w:r>
    </w:p>
  </w:endnote>
  <w:endnote w:id="3">
    <w:p w14:paraId="4B6A6D7E" w14:textId="77777777" w:rsidR="00747000" w:rsidRDefault="00000000">
      <w:pPr>
        <w:pStyle w:val="a8"/>
        <w:spacing w:line="360" w:lineRule="auto"/>
        <w:jc w:val="both"/>
        <w:rPr>
          <w:rFonts w:ascii="Arial" w:hAnsi="Arial" w:cs="Arial"/>
          <w:sz w:val="16"/>
          <w:lang w:val="en-US"/>
        </w:rPr>
      </w:pPr>
      <w:r>
        <w:rPr>
          <w:rStyle w:val="a4"/>
        </w:rPr>
        <w:endnoteRef/>
      </w:r>
      <w:r>
        <w:rPr>
          <w:lang w:val="en-US"/>
        </w:rPr>
        <w:t xml:space="preserve"> </w:t>
      </w:r>
      <w:r>
        <w:rPr>
          <w:rFonts w:ascii="Arial" w:hAnsi="Arial" w:cs="Arial"/>
          <w:sz w:val="16"/>
        </w:rPr>
        <w:t>Βλ</w:t>
      </w:r>
      <w:r>
        <w:rPr>
          <w:rFonts w:ascii="Arial" w:hAnsi="Arial" w:cs="Arial"/>
          <w:sz w:val="16"/>
          <w:lang w:val="en-US"/>
        </w:rPr>
        <w:t xml:space="preserve">. </w:t>
      </w:r>
      <w:r>
        <w:rPr>
          <w:rFonts w:ascii="Arial" w:hAnsi="Arial" w:cs="Arial"/>
          <w:sz w:val="16"/>
          <w:lang w:val="en-US"/>
        </w:rPr>
        <w:t>Basu (1993)·Bleys (1995)· Chow (1995)·J. Kelly (1991)· Nandy (1983)· Patel (1997)·Sarkar (1994)·Sinha (1995).</w:t>
      </w:r>
    </w:p>
  </w:endnote>
  <w:endnote w:id="4">
    <w:p w14:paraId="4CF74986" w14:textId="77777777" w:rsidR="00747000" w:rsidRDefault="00000000">
      <w:pPr>
        <w:pStyle w:val="a8"/>
        <w:spacing w:line="360" w:lineRule="auto"/>
        <w:rPr>
          <w:rFonts w:ascii="Arial" w:hAnsi="Arial" w:cs="Arial"/>
          <w:sz w:val="16"/>
        </w:rPr>
      </w:pPr>
      <w:r>
        <w:rPr>
          <w:rStyle w:val="a4"/>
        </w:rPr>
        <w:endnoteRef/>
      </w:r>
      <w:r>
        <w:t xml:space="preserve"> </w:t>
      </w:r>
      <w:r>
        <w:rPr>
          <w:rFonts w:ascii="Arial" w:hAnsi="Arial" w:cs="Arial"/>
          <w:sz w:val="16"/>
        </w:rPr>
        <w:t>Η φράση “</w:t>
      </w:r>
      <w:r>
        <w:rPr>
          <w:rFonts w:ascii="Arial" w:hAnsi="Arial" w:cs="Arial"/>
          <w:sz w:val="16"/>
          <w:lang w:val="en-US"/>
        </w:rPr>
        <w:t>thinking</w:t>
      </w:r>
      <w:r>
        <w:rPr>
          <w:rFonts w:ascii="Arial" w:hAnsi="Arial" w:cs="Arial"/>
          <w:sz w:val="16"/>
        </w:rPr>
        <w:t xml:space="preserve"> </w:t>
      </w:r>
      <w:r>
        <w:rPr>
          <w:rFonts w:ascii="Arial" w:hAnsi="Arial" w:cs="Arial"/>
          <w:sz w:val="16"/>
          <w:lang w:val="en-US"/>
        </w:rPr>
        <w:t>sex</w:t>
      </w:r>
      <w:r>
        <w:rPr>
          <w:rFonts w:ascii="Arial" w:hAnsi="Arial" w:cs="Arial"/>
          <w:sz w:val="16"/>
        </w:rPr>
        <w:t xml:space="preserve">” προέρχεται από το κλασσικό άρθρο της </w:t>
      </w:r>
      <w:r>
        <w:rPr>
          <w:rFonts w:ascii="Arial" w:hAnsi="Arial" w:cs="Arial"/>
          <w:sz w:val="16"/>
        </w:rPr>
        <w:t>Γκέϊλ</w:t>
      </w:r>
      <w:r>
        <w:rPr>
          <w:rFonts w:ascii="Arial" w:hAnsi="Arial" w:cs="Arial"/>
          <w:color w:val="FF6600"/>
          <w:sz w:val="16"/>
        </w:rPr>
        <w:t xml:space="preserve"> </w:t>
      </w:r>
      <w:r>
        <w:rPr>
          <w:rFonts w:ascii="Arial" w:hAnsi="Arial" w:cs="Arial"/>
          <w:sz w:val="16"/>
          <w:lang w:val="en-US"/>
        </w:rPr>
        <w:t>Rubin</w:t>
      </w:r>
      <w:r>
        <w:rPr>
          <w:rFonts w:ascii="Arial" w:hAnsi="Arial" w:cs="Arial"/>
          <w:sz w:val="16"/>
        </w:rPr>
        <w:t xml:space="preserve"> (1984) με τον ίδιο τίτλο.</w:t>
      </w:r>
    </w:p>
  </w:endnote>
  <w:endnote w:id="5">
    <w:p w14:paraId="45CC6FD9" w14:textId="77777777" w:rsidR="00747000" w:rsidRDefault="00000000">
      <w:pPr>
        <w:pStyle w:val="a8"/>
        <w:spacing w:line="360" w:lineRule="auto"/>
        <w:jc w:val="both"/>
        <w:rPr>
          <w:rFonts w:ascii="Arial" w:hAnsi="Arial" w:cs="Arial"/>
          <w:sz w:val="16"/>
        </w:rPr>
      </w:pPr>
      <w:r>
        <w:rPr>
          <w:rStyle w:val="a4"/>
        </w:rPr>
        <w:endnoteRef/>
      </w:r>
      <w:r>
        <w:t xml:space="preserve"> </w:t>
      </w:r>
      <w:r>
        <w:rPr>
          <w:rFonts w:ascii="Arial" w:hAnsi="Arial" w:cs="Arial"/>
          <w:sz w:val="16"/>
        </w:rPr>
        <w:t xml:space="preserve">Τα λήμματα εμφανίζονται στο ευρετήριο του βιβλίου της </w:t>
      </w:r>
      <w:r>
        <w:rPr>
          <w:rFonts w:ascii="Arial" w:hAnsi="Arial" w:cs="Arial"/>
          <w:sz w:val="16"/>
          <w:lang w:val="en-US"/>
        </w:rPr>
        <w:t>Mead</w:t>
      </w:r>
      <w:r>
        <w:rPr>
          <w:rFonts w:ascii="Arial" w:hAnsi="Arial" w:cs="Arial"/>
          <w:sz w:val="16"/>
        </w:rPr>
        <w:t xml:space="preserve"> </w:t>
      </w:r>
      <w:r>
        <w:rPr>
          <w:rFonts w:ascii="Arial" w:hAnsi="Arial" w:cs="Arial"/>
          <w:i/>
          <w:iCs/>
          <w:sz w:val="16"/>
          <w:lang w:val="en-US"/>
        </w:rPr>
        <w:t>Coming</w:t>
      </w:r>
      <w:r>
        <w:rPr>
          <w:rFonts w:ascii="Arial" w:hAnsi="Arial" w:cs="Arial"/>
          <w:i/>
          <w:iCs/>
          <w:sz w:val="16"/>
        </w:rPr>
        <w:t xml:space="preserve"> </w:t>
      </w:r>
      <w:r>
        <w:rPr>
          <w:rFonts w:ascii="Arial" w:hAnsi="Arial" w:cs="Arial"/>
          <w:i/>
          <w:iCs/>
          <w:sz w:val="16"/>
          <w:lang w:val="en-US"/>
        </w:rPr>
        <w:t>of</w:t>
      </w:r>
      <w:r>
        <w:rPr>
          <w:rFonts w:ascii="Arial" w:hAnsi="Arial" w:cs="Arial"/>
          <w:i/>
          <w:iCs/>
          <w:sz w:val="16"/>
        </w:rPr>
        <w:t xml:space="preserve"> </w:t>
      </w:r>
      <w:r>
        <w:rPr>
          <w:rFonts w:ascii="Arial" w:hAnsi="Arial" w:cs="Arial"/>
          <w:i/>
          <w:iCs/>
          <w:sz w:val="16"/>
          <w:lang w:val="en-US"/>
        </w:rPr>
        <w:t>Age</w:t>
      </w:r>
      <w:r>
        <w:rPr>
          <w:rFonts w:ascii="Arial" w:hAnsi="Arial" w:cs="Arial"/>
          <w:i/>
          <w:iCs/>
          <w:sz w:val="16"/>
        </w:rPr>
        <w:t xml:space="preserve"> </w:t>
      </w:r>
      <w:r>
        <w:rPr>
          <w:rFonts w:ascii="Arial" w:hAnsi="Arial" w:cs="Arial"/>
          <w:i/>
          <w:iCs/>
          <w:sz w:val="16"/>
          <w:lang w:val="en-US"/>
        </w:rPr>
        <w:t>in</w:t>
      </w:r>
      <w:r>
        <w:rPr>
          <w:rFonts w:ascii="Arial" w:hAnsi="Arial" w:cs="Arial"/>
          <w:i/>
          <w:iCs/>
          <w:sz w:val="16"/>
        </w:rPr>
        <w:t xml:space="preserve"> </w:t>
      </w:r>
      <w:r>
        <w:rPr>
          <w:rFonts w:ascii="Arial" w:hAnsi="Arial" w:cs="Arial"/>
          <w:i/>
          <w:iCs/>
          <w:sz w:val="16"/>
          <w:lang w:val="en-US"/>
        </w:rPr>
        <w:t>Samoa</w:t>
      </w:r>
      <w:r>
        <w:rPr>
          <w:rFonts w:ascii="Arial" w:hAnsi="Arial" w:cs="Arial"/>
          <w:sz w:val="16"/>
        </w:rPr>
        <w:t xml:space="preserve"> (1961).</w:t>
      </w:r>
    </w:p>
  </w:endnote>
  <w:endnote w:id="6">
    <w:p w14:paraId="4EEBAD53" w14:textId="77777777" w:rsidR="00747000" w:rsidRDefault="00000000">
      <w:pPr>
        <w:pStyle w:val="a8"/>
        <w:spacing w:line="360" w:lineRule="auto"/>
        <w:jc w:val="both"/>
        <w:rPr>
          <w:rFonts w:ascii="Arial" w:hAnsi="Arial" w:cs="Arial"/>
          <w:sz w:val="16"/>
        </w:rPr>
      </w:pPr>
      <w:r>
        <w:rPr>
          <w:rStyle w:val="a4"/>
        </w:rPr>
        <w:endnoteRef/>
      </w:r>
      <w:r>
        <w:t xml:space="preserve"> </w:t>
      </w:r>
      <w:r>
        <w:rPr>
          <w:rFonts w:ascii="Arial" w:hAnsi="Arial" w:cs="Arial"/>
          <w:sz w:val="16"/>
        </w:rPr>
        <w:t xml:space="preserve">Ο </w:t>
      </w:r>
      <w:r>
        <w:rPr>
          <w:rFonts w:ascii="Arial" w:hAnsi="Arial" w:cs="Arial"/>
          <w:sz w:val="16"/>
          <w:lang w:val="en-US"/>
        </w:rPr>
        <w:t>Gilbert</w:t>
      </w:r>
      <w:r>
        <w:rPr>
          <w:rFonts w:ascii="Arial" w:hAnsi="Arial" w:cs="Arial"/>
          <w:sz w:val="16"/>
        </w:rPr>
        <w:t xml:space="preserve"> </w:t>
      </w:r>
      <w:r>
        <w:rPr>
          <w:rFonts w:ascii="Arial" w:hAnsi="Arial" w:cs="Arial"/>
          <w:sz w:val="16"/>
          <w:lang w:val="en-US"/>
        </w:rPr>
        <w:t>Herdt</w:t>
      </w:r>
      <w:r>
        <w:rPr>
          <w:rFonts w:ascii="Arial" w:hAnsi="Arial" w:cs="Arial"/>
          <w:sz w:val="16"/>
        </w:rPr>
        <w:t xml:space="preserve"> (1991</w:t>
      </w:r>
      <w:r>
        <w:rPr>
          <w:rFonts w:ascii="Arial" w:hAnsi="Arial" w:cs="Arial"/>
          <w:sz w:val="16"/>
          <w:lang w:val="en-US"/>
        </w:rPr>
        <w:t>a</w:t>
      </w:r>
      <w:r>
        <w:rPr>
          <w:rFonts w:ascii="Arial" w:hAnsi="Arial" w:cs="Arial"/>
          <w:sz w:val="16"/>
        </w:rPr>
        <w:t>, 1991</w:t>
      </w:r>
      <w:r>
        <w:rPr>
          <w:rFonts w:ascii="Arial" w:hAnsi="Arial" w:cs="Arial"/>
          <w:sz w:val="16"/>
          <w:lang w:val="en-US"/>
        </w:rPr>
        <w:t>b</w:t>
      </w:r>
      <w:r>
        <w:rPr>
          <w:rFonts w:ascii="Arial" w:hAnsi="Arial" w:cs="Arial"/>
          <w:sz w:val="16"/>
        </w:rPr>
        <w:t>) αναφέρεται σε αυτό το φαινόμενο ως η εννοιολόγηση της σεξουαλικότητας ως «αυθυπαρξία» (</w:t>
      </w:r>
      <w:r>
        <w:rPr>
          <w:rFonts w:ascii="Arial" w:hAnsi="Arial" w:cs="Arial"/>
          <w:sz w:val="16"/>
          <w:lang w:val="en-US"/>
        </w:rPr>
        <w:t>it</w:t>
      </w:r>
      <w:r>
        <w:rPr>
          <w:rFonts w:ascii="Arial" w:hAnsi="Arial" w:cs="Arial"/>
          <w:sz w:val="16"/>
        </w:rPr>
        <w:t>-</w:t>
      </w:r>
      <w:r>
        <w:rPr>
          <w:rFonts w:ascii="Arial" w:hAnsi="Arial" w:cs="Arial"/>
          <w:sz w:val="16"/>
          <w:lang w:val="en-US"/>
        </w:rPr>
        <w:t>entity</w:t>
      </w:r>
      <w:r>
        <w:rPr>
          <w:rFonts w:ascii="Arial" w:hAnsi="Arial" w:cs="Arial"/>
          <w:sz w:val="16"/>
        </w:rPr>
        <w:t>”) .</w:t>
      </w:r>
    </w:p>
  </w:endnote>
  <w:endnote w:id="7">
    <w:p w14:paraId="42652CA8" w14:textId="77777777" w:rsidR="00747000" w:rsidRDefault="00000000">
      <w:pPr>
        <w:pStyle w:val="a8"/>
        <w:spacing w:line="360" w:lineRule="auto"/>
        <w:jc w:val="both"/>
        <w:rPr>
          <w:rFonts w:ascii="Arial" w:hAnsi="Arial" w:cs="Arial"/>
          <w:sz w:val="16"/>
        </w:rPr>
      </w:pPr>
      <w:r>
        <w:rPr>
          <w:rStyle w:val="a4"/>
        </w:rPr>
        <w:endnoteRef/>
      </w:r>
      <w:r>
        <w:t xml:space="preserve"> </w:t>
      </w:r>
      <w:r>
        <w:rPr>
          <w:rFonts w:ascii="Arial" w:hAnsi="Arial" w:cs="Arial"/>
          <w:sz w:val="16"/>
        </w:rPr>
        <w:t xml:space="preserve">Φυσικά, κάποιος θα μπορούσε να ισχυριστεί ότι ο μεγάλος όγκος της έρευνας στην κοινωνική επιστήμη πάντα αναφερόταν σε ένα </w:t>
      </w:r>
      <w:r>
        <w:rPr>
          <w:rFonts w:ascii="Arial" w:hAnsi="Arial" w:cs="Arial"/>
          <w:sz w:val="16"/>
        </w:rPr>
        <w:t xml:space="preserve">Ευρω-Αμερικανικό «Εμείς». Με αυτή την έννοια, η πλέον πολιτισμικά σχετικιστική περιγραφή ερωτικών πράξεων «εκεί πέρα», μετατρέπεται σε μια ενδεχόμενη σύγκριση και σχολιασμό της κατάστασης «πίσω εδώ» (βλ. </w:t>
      </w:r>
      <w:r>
        <w:rPr>
          <w:rFonts w:ascii="Arial" w:hAnsi="Arial" w:cs="Arial"/>
          <w:sz w:val="16"/>
          <w:lang w:val="en-US"/>
        </w:rPr>
        <w:t>Gupta</w:t>
      </w:r>
      <w:r>
        <w:rPr>
          <w:rFonts w:ascii="Arial" w:hAnsi="Arial" w:cs="Arial"/>
          <w:sz w:val="16"/>
        </w:rPr>
        <w:t xml:space="preserve"> και </w:t>
      </w:r>
      <w:r>
        <w:rPr>
          <w:rFonts w:ascii="Arial" w:hAnsi="Arial" w:cs="Arial"/>
          <w:sz w:val="16"/>
          <w:lang w:val="en-US"/>
        </w:rPr>
        <w:t>Ferguson</w:t>
      </w:r>
      <w:r>
        <w:rPr>
          <w:rFonts w:ascii="Arial" w:hAnsi="Arial" w:cs="Arial"/>
          <w:sz w:val="16"/>
        </w:rPr>
        <w:t xml:space="preserve"> 1997). Η </w:t>
      </w:r>
      <w:r>
        <w:rPr>
          <w:rFonts w:ascii="Arial" w:hAnsi="Arial" w:cs="Arial"/>
          <w:sz w:val="16"/>
          <w:lang w:val="en-US"/>
        </w:rPr>
        <w:t>Ruth</w:t>
      </w:r>
      <w:r>
        <w:rPr>
          <w:rFonts w:ascii="Arial" w:hAnsi="Arial" w:cs="Arial"/>
          <w:sz w:val="16"/>
        </w:rPr>
        <w:t xml:space="preserve"> </w:t>
      </w:r>
      <w:r>
        <w:rPr>
          <w:rFonts w:ascii="Arial" w:hAnsi="Arial" w:cs="Arial"/>
          <w:sz w:val="16"/>
          <w:lang w:val="en-US"/>
        </w:rPr>
        <w:t>Benedict</w:t>
      </w:r>
      <w:r>
        <w:rPr>
          <w:rFonts w:ascii="Arial" w:hAnsi="Arial" w:cs="Arial"/>
          <w:sz w:val="16"/>
        </w:rPr>
        <w:t xml:space="preserve">, για παράδειγμα, έκανε τη διάσημη παρατήρηση ότι οι </w:t>
      </w:r>
      <w:r>
        <w:rPr>
          <w:rFonts w:ascii="Arial" w:hAnsi="Arial" w:cs="Arial"/>
          <w:sz w:val="16"/>
          <w:lang w:val="en-US"/>
        </w:rPr>
        <w:t>Zuni</w:t>
      </w:r>
      <w:r>
        <w:rPr>
          <w:rFonts w:ascii="Arial" w:hAnsi="Arial" w:cs="Arial"/>
          <w:sz w:val="16"/>
        </w:rPr>
        <w:t xml:space="preserve"> μπορούσαν να φέρουν εις πέρας αποτελεσματικά ένα «διαζύγιο» με το να τοποθετήσουν τα υπάρχοντα του συζύγου «στο κατώφλι» (βλ. </w:t>
      </w:r>
      <w:r>
        <w:rPr>
          <w:rFonts w:ascii="Arial" w:hAnsi="Arial" w:cs="Arial"/>
          <w:sz w:val="16"/>
          <w:lang w:val="en-US"/>
        </w:rPr>
        <w:t>Stocking</w:t>
      </w:r>
      <w:r>
        <w:rPr>
          <w:rFonts w:ascii="Arial" w:hAnsi="Arial" w:cs="Arial"/>
          <w:sz w:val="16"/>
        </w:rPr>
        <w:t xml:space="preserve"> 1992: 299, ο οποίος σχολιάζει την έμφαση που δίνει η </w:t>
      </w:r>
      <w:r>
        <w:rPr>
          <w:rFonts w:ascii="Arial" w:hAnsi="Arial" w:cs="Arial"/>
          <w:sz w:val="16"/>
          <w:lang w:val="en-US"/>
        </w:rPr>
        <w:t>Benedict</w:t>
      </w:r>
      <w:r>
        <w:rPr>
          <w:rFonts w:ascii="Arial" w:hAnsi="Arial" w:cs="Arial"/>
          <w:sz w:val="16"/>
        </w:rPr>
        <w:t xml:space="preserve"> στην «χαλαρή σεξουαλικότητα» που επικρατούσε στα μητρογραμμικά ινδιάνικα χωριά). Η εκτεταμένη αναφορά αυτής της συγκεκριμένης παρατήρησης της </w:t>
      </w:r>
      <w:r>
        <w:rPr>
          <w:rFonts w:ascii="Arial" w:hAnsi="Arial" w:cs="Arial"/>
          <w:sz w:val="16"/>
          <w:lang w:val="en-US"/>
        </w:rPr>
        <w:t>Benedict</w:t>
      </w:r>
      <w:r>
        <w:rPr>
          <w:rFonts w:ascii="Arial" w:hAnsi="Arial" w:cs="Arial"/>
          <w:sz w:val="16"/>
        </w:rPr>
        <w:t xml:space="preserve"> μπορεί να αποδοθεί, εν μέρει τουλάχιστον, στο γεγονός ότι έγραφε σε μια εποχή όπου το διαζύγιο παρέμενε εξαιρετικά δύσκολο να αποκτηθεί κάτω από τη δικαιοδοσία των δικαστηρίων των Ηνωμένων Πολιτειών. Σε αντίθεση, ο </w:t>
      </w:r>
      <w:r>
        <w:rPr>
          <w:rFonts w:ascii="Arial" w:hAnsi="Arial" w:cs="Arial"/>
          <w:sz w:val="16"/>
          <w:lang w:val="en-US"/>
        </w:rPr>
        <w:t>David</w:t>
      </w:r>
      <w:r>
        <w:rPr>
          <w:rFonts w:ascii="Arial" w:hAnsi="Arial" w:cs="Arial"/>
          <w:sz w:val="16"/>
        </w:rPr>
        <w:t xml:space="preserve"> </w:t>
      </w:r>
      <w:r>
        <w:rPr>
          <w:rFonts w:ascii="Arial" w:hAnsi="Arial" w:cs="Arial"/>
          <w:sz w:val="16"/>
          <w:lang w:val="en-US"/>
        </w:rPr>
        <w:t>Damrosh</w:t>
      </w:r>
      <w:r>
        <w:rPr>
          <w:rFonts w:ascii="Arial" w:hAnsi="Arial" w:cs="Arial"/>
          <w:sz w:val="16"/>
        </w:rPr>
        <w:t xml:space="preserve">, όταν διαβάζει το </w:t>
      </w:r>
      <w:r>
        <w:rPr>
          <w:rFonts w:ascii="Arial" w:hAnsi="Arial" w:cs="Arial"/>
          <w:i/>
          <w:iCs/>
          <w:sz w:val="16"/>
          <w:lang w:val="en-US"/>
        </w:rPr>
        <w:t>Tristes</w:t>
      </w:r>
      <w:r>
        <w:rPr>
          <w:rFonts w:ascii="Arial" w:hAnsi="Arial" w:cs="Arial"/>
          <w:i/>
          <w:iCs/>
          <w:sz w:val="16"/>
        </w:rPr>
        <w:t xml:space="preserve"> </w:t>
      </w:r>
      <w:r>
        <w:rPr>
          <w:rFonts w:ascii="Arial" w:hAnsi="Arial" w:cs="Arial"/>
          <w:i/>
          <w:iCs/>
          <w:sz w:val="16"/>
          <w:lang w:val="en-US"/>
        </w:rPr>
        <w:t>Tropiques</w:t>
      </w:r>
      <w:r>
        <w:rPr>
          <w:rFonts w:ascii="Arial" w:hAnsi="Arial" w:cs="Arial"/>
          <w:sz w:val="16"/>
        </w:rPr>
        <w:t xml:space="preserve"> του</w:t>
      </w:r>
      <w:r>
        <w:rPr>
          <w:rFonts w:ascii="Arial" w:hAnsi="Arial" w:cs="Arial"/>
          <w:i/>
          <w:iCs/>
          <w:sz w:val="16"/>
        </w:rPr>
        <w:t xml:space="preserve"> </w:t>
      </w:r>
      <w:r>
        <w:rPr>
          <w:rFonts w:ascii="Arial" w:hAnsi="Arial" w:cs="Arial"/>
          <w:sz w:val="16"/>
          <w:lang w:val="en-US"/>
        </w:rPr>
        <w:t>Levi</w:t>
      </w:r>
      <w:r>
        <w:rPr>
          <w:rFonts w:ascii="Arial" w:hAnsi="Arial" w:cs="Arial"/>
          <w:sz w:val="16"/>
        </w:rPr>
        <w:t>-</w:t>
      </w:r>
      <w:r>
        <w:rPr>
          <w:rFonts w:ascii="Arial" w:hAnsi="Arial" w:cs="Arial"/>
          <w:sz w:val="16"/>
          <w:lang w:val="en-US"/>
        </w:rPr>
        <w:t>Strauss</w:t>
      </w:r>
      <w:r>
        <w:rPr>
          <w:rFonts w:ascii="Arial" w:hAnsi="Arial" w:cs="Arial"/>
          <w:sz w:val="16"/>
        </w:rPr>
        <w:t xml:space="preserve">, παρατηρεί το χάσμα ανάμεσα στη θετική περιγραφή του </w:t>
      </w:r>
      <w:r>
        <w:rPr>
          <w:rFonts w:ascii="Arial" w:hAnsi="Arial" w:cs="Arial"/>
          <w:sz w:val="16"/>
          <w:lang w:val="en-US"/>
        </w:rPr>
        <w:t>Levi</w:t>
      </w:r>
      <w:r>
        <w:rPr>
          <w:rFonts w:ascii="Arial" w:hAnsi="Arial" w:cs="Arial"/>
          <w:sz w:val="16"/>
        </w:rPr>
        <w:t>-</w:t>
      </w:r>
      <w:r>
        <w:rPr>
          <w:rFonts w:ascii="Arial" w:hAnsi="Arial" w:cs="Arial"/>
          <w:sz w:val="16"/>
          <w:lang w:val="en-US"/>
        </w:rPr>
        <w:t>Strauss</w:t>
      </w:r>
      <w:r>
        <w:rPr>
          <w:rFonts w:ascii="Arial" w:hAnsi="Arial" w:cs="Arial"/>
          <w:sz w:val="16"/>
        </w:rPr>
        <w:t xml:space="preserve"> για το σεξ μεταξύ ανδρών στους </w:t>
      </w:r>
      <w:r>
        <w:rPr>
          <w:rFonts w:ascii="Arial" w:hAnsi="Arial" w:cs="Arial"/>
          <w:sz w:val="16"/>
          <w:lang w:val="en-US"/>
        </w:rPr>
        <w:t>Nambikwara</w:t>
      </w:r>
      <w:r>
        <w:rPr>
          <w:rFonts w:ascii="Arial" w:hAnsi="Arial" w:cs="Arial"/>
          <w:sz w:val="16"/>
        </w:rPr>
        <w:t xml:space="preserve">, και την υποτιμητική γλώσσα που χρησιμοποιεί αργότερα στο βιβλίο για τους γκέι κατοίκους του </w:t>
      </w:r>
      <w:r>
        <w:rPr>
          <w:rFonts w:ascii="Arial" w:hAnsi="Arial" w:cs="Arial"/>
          <w:sz w:val="16"/>
          <w:lang w:val="en-US"/>
        </w:rPr>
        <w:t>Fire</w:t>
      </w:r>
      <w:r>
        <w:rPr>
          <w:rFonts w:ascii="Arial" w:hAnsi="Arial" w:cs="Arial"/>
          <w:sz w:val="16"/>
        </w:rPr>
        <w:t xml:space="preserve"> </w:t>
      </w:r>
      <w:r>
        <w:rPr>
          <w:rFonts w:ascii="Arial" w:hAnsi="Arial" w:cs="Arial"/>
          <w:sz w:val="16"/>
          <w:lang w:val="en-US"/>
        </w:rPr>
        <w:t>Island</w:t>
      </w:r>
      <w:r>
        <w:rPr>
          <w:rFonts w:ascii="Arial" w:hAnsi="Arial" w:cs="Arial"/>
          <w:sz w:val="16"/>
        </w:rPr>
        <w:t>’</w:t>
      </w:r>
      <w:r>
        <w:rPr>
          <w:rFonts w:ascii="Arial" w:hAnsi="Arial" w:cs="Arial"/>
          <w:sz w:val="16"/>
          <w:lang w:val="en-US"/>
        </w:rPr>
        <w:t>s</w:t>
      </w:r>
      <w:r>
        <w:rPr>
          <w:rFonts w:ascii="Arial" w:hAnsi="Arial" w:cs="Arial"/>
          <w:sz w:val="16"/>
        </w:rPr>
        <w:t xml:space="preserve"> </w:t>
      </w:r>
      <w:r>
        <w:rPr>
          <w:rFonts w:ascii="Arial" w:hAnsi="Arial" w:cs="Arial"/>
          <w:sz w:val="16"/>
          <w:lang w:val="en-US"/>
        </w:rPr>
        <w:t>Cherry</w:t>
      </w:r>
      <w:r>
        <w:rPr>
          <w:rFonts w:ascii="Arial" w:hAnsi="Arial" w:cs="Arial"/>
          <w:sz w:val="16"/>
        </w:rPr>
        <w:t xml:space="preserve"> </w:t>
      </w:r>
      <w:r>
        <w:rPr>
          <w:rFonts w:ascii="Arial" w:hAnsi="Arial" w:cs="Arial"/>
          <w:sz w:val="16"/>
          <w:lang w:val="en-US"/>
        </w:rPr>
        <w:t>Grove</w:t>
      </w:r>
      <w:r>
        <w:rPr>
          <w:rFonts w:ascii="Arial" w:hAnsi="Arial" w:cs="Arial"/>
          <w:sz w:val="16"/>
        </w:rPr>
        <w:t xml:space="preserve">. Στο </w:t>
      </w:r>
      <w:r>
        <w:rPr>
          <w:rFonts w:ascii="Arial" w:hAnsi="Arial" w:cs="Arial"/>
          <w:sz w:val="16"/>
          <w:lang w:val="en-US"/>
        </w:rPr>
        <w:t>Cherry</w:t>
      </w:r>
      <w:r>
        <w:rPr>
          <w:rFonts w:ascii="Arial" w:hAnsi="Arial" w:cs="Arial"/>
          <w:sz w:val="16"/>
        </w:rPr>
        <w:t xml:space="preserve"> </w:t>
      </w:r>
      <w:r>
        <w:rPr>
          <w:rFonts w:ascii="Arial" w:hAnsi="Arial" w:cs="Arial"/>
          <w:sz w:val="16"/>
          <w:lang w:val="en-US"/>
        </w:rPr>
        <w:t>Grove</w:t>
      </w:r>
      <w:r>
        <w:rPr>
          <w:rFonts w:ascii="Arial" w:hAnsi="Arial" w:cs="Arial"/>
          <w:sz w:val="16"/>
        </w:rPr>
        <w:t xml:space="preserve">, έγραφε ο </w:t>
      </w:r>
      <w:r>
        <w:rPr>
          <w:rFonts w:ascii="Arial" w:hAnsi="Arial" w:cs="Arial"/>
          <w:sz w:val="16"/>
          <w:lang w:val="en-US"/>
        </w:rPr>
        <w:t>Levi</w:t>
      </w:r>
      <w:r>
        <w:rPr>
          <w:rFonts w:ascii="Arial" w:hAnsi="Arial" w:cs="Arial"/>
          <w:sz w:val="16"/>
        </w:rPr>
        <w:t>-</w:t>
      </w:r>
      <w:r>
        <w:rPr>
          <w:rFonts w:ascii="Arial" w:hAnsi="Arial" w:cs="Arial"/>
          <w:sz w:val="16"/>
          <w:lang w:val="en-US"/>
        </w:rPr>
        <w:t>Strauss</w:t>
      </w:r>
      <w:r>
        <w:rPr>
          <w:rFonts w:ascii="Arial" w:hAnsi="Arial" w:cs="Arial"/>
          <w:sz w:val="16"/>
        </w:rPr>
        <w:t xml:space="preserve">, «μπορεί να δει κανείς στείρα ζευγάρια να επιστρέφουν στα σαλέ τους σπρώχνοντας καροτσάκια (τα μόνα οχήματα κατάλληλα για τα στενά μονοπάτια) και τα οποία περιέχουν λίγα εκτός από μεγάλα μπουκάλια γάλα που κανένα μωρό δεν θα καταναλώσει» (παρατίθεται στο </w:t>
      </w:r>
      <w:r>
        <w:rPr>
          <w:rFonts w:ascii="Arial" w:hAnsi="Arial" w:cs="Arial"/>
          <w:sz w:val="16"/>
          <w:lang w:val="en-US"/>
        </w:rPr>
        <w:t>Damrosh</w:t>
      </w:r>
      <w:r>
        <w:rPr>
          <w:rFonts w:ascii="Arial" w:hAnsi="Arial" w:cs="Arial"/>
          <w:sz w:val="16"/>
        </w:rPr>
        <w:t xml:space="preserve"> 1995 :9).</w:t>
      </w:r>
    </w:p>
  </w:endnote>
  <w:endnote w:id="8">
    <w:p w14:paraId="3E6F0B43" w14:textId="77777777" w:rsidR="00747000" w:rsidRDefault="00000000">
      <w:pPr>
        <w:pStyle w:val="a8"/>
        <w:spacing w:line="360" w:lineRule="auto"/>
        <w:jc w:val="both"/>
        <w:rPr>
          <w:rFonts w:ascii="Arial" w:hAnsi="Arial" w:cs="Arial"/>
          <w:sz w:val="16"/>
        </w:rPr>
      </w:pPr>
      <w:r>
        <w:rPr>
          <w:rStyle w:val="a4"/>
        </w:rPr>
        <w:endnoteRef/>
      </w:r>
      <w:r>
        <w:rPr>
          <w:rFonts w:ascii="Arial" w:hAnsi="Arial" w:cs="Arial"/>
        </w:rPr>
        <w:t xml:space="preserve"> </w:t>
      </w:r>
      <w:r>
        <w:rPr>
          <w:rFonts w:ascii="Arial" w:hAnsi="Arial" w:cs="Arial"/>
          <w:sz w:val="16"/>
        </w:rPr>
        <w:t xml:space="preserve">Στο </w:t>
      </w:r>
      <w:r>
        <w:rPr>
          <w:rFonts w:ascii="Arial" w:hAnsi="Arial" w:cs="Arial"/>
          <w:i/>
          <w:iCs/>
          <w:sz w:val="16"/>
          <w:lang w:val="en-US"/>
        </w:rPr>
        <w:t>The</w:t>
      </w:r>
      <w:r>
        <w:rPr>
          <w:rFonts w:ascii="Arial" w:hAnsi="Arial" w:cs="Arial"/>
          <w:i/>
          <w:iCs/>
          <w:sz w:val="16"/>
        </w:rPr>
        <w:t xml:space="preserve"> </w:t>
      </w:r>
      <w:r>
        <w:rPr>
          <w:rFonts w:ascii="Arial" w:hAnsi="Arial" w:cs="Arial"/>
          <w:i/>
          <w:iCs/>
          <w:sz w:val="16"/>
          <w:lang w:val="en-US"/>
        </w:rPr>
        <w:t>Rites</w:t>
      </w:r>
      <w:r>
        <w:rPr>
          <w:rFonts w:ascii="Arial" w:hAnsi="Arial" w:cs="Arial"/>
          <w:i/>
          <w:iCs/>
          <w:sz w:val="16"/>
        </w:rPr>
        <w:t xml:space="preserve"> </w:t>
      </w:r>
      <w:r>
        <w:rPr>
          <w:rFonts w:ascii="Arial" w:hAnsi="Arial" w:cs="Arial"/>
          <w:i/>
          <w:iCs/>
          <w:sz w:val="16"/>
          <w:lang w:val="en-US"/>
        </w:rPr>
        <w:t>of</w:t>
      </w:r>
      <w:r>
        <w:rPr>
          <w:rFonts w:ascii="Arial" w:hAnsi="Arial" w:cs="Arial"/>
          <w:i/>
          <w:iCs/>
          <w:sz w:val="16"/>
        </w:rPr>
        <w:t xml:space="preserve"> </w:t>
      </w:r>
      <w:r>
        <w:rPr>
          <w:rFonts w:ascii="Arial" w:hAnsi="Arial" w:cs="Arial"/>
          <w:i/>
          <w:iCs/>
          <w:sz w:val="16"/>
          <w:lang w:val="en-US"/>
        </w:rPr>
        <w:t>Passage</w:t>
      </w:r>
      <w:r>
        <w:rPr>
          <w:rFonts w:ascii="Arial" w:hAnsi="Arial" w:cs="Arial"/>
          <w:i/>
          <w:iCs/>
          <w:sz w:val="16"/>
        </w:rPr>
        <w:t xml:space="preserve"> </w:t>
      </w:r>
      <w:r>
        <w:rPr>
          <w:rFonts w:ascii="Arial" w:hAnsi="Arial" w:cs="Arial"/>
          <w:sz w:val="16"/>
        </w:rPr>
        <w:t xml:space="preserve">ο </w:t>
      </w:r>
      <w:r>
        <w:rPr>
          <w:rFonts w:ascii="Arial" w:hAnsi="Arial" w:cs="Arial"/>
          <w:sz w:val="16"/>
          <w:lang w:val="en-US"/>
        </w:rPr>
        <w:t>Arnold</w:t>
      </w:r>
      <w:r>
        <w:rPr>
          <w:rFonts w:ascii="Arial" w:hAnsi="Arial" w:cs="Arial"/>
          <w:sz w:val="16"/>
        </w:rPr>
        <w:t xml:space="preserve"> </w:t>
      </w:r>
      <w:r>
        <w:rPr>
          <w:rFonts w:ascii="Arial" w:hAnsi="Arial" w:cs="Arial"/>
          <w:sz w:val="16"/>
          <w:lang w:val="en-US"/>
        </w:rPr>
        <w:t>van</w:t>
      </w:r>
      <w:r>
        <w:rPr>
          <w:rFonts w:ascii="Arial" w:hAnsi="Arial" w:cs="Arial"/>
          <w:sz w:val="16"/>
        </w:rPr>
        <w:t xml:space="preserve"> </w:t>
      </w:r>
      <w:r>
        <w:rPr>
          <w:rFonts w:ascii="Arial" w:hAnsi="Arial" w:cs="Arial"/>
          <w:sz w:val="16"/>
          <w:lang w:val="en-US"/>
        </w:rPr>
        <w:t>Gennep</w:t>
      </w:r>
      <w:r>
        <w:rPr>
          <w:rFonts w:ascii="Arial" w:hAnsi="Arial" w:cs="Arial"/>
          <w:sz w:val="16"/>
        </w:rPr>
        <w:t xml:space="preserve"> ταξινόμησε τις «τελετουργίες εφηβείας» ως τελετουργίες αποχωρισμού «στις οποίες δε μπορεί να αρνηθεί κανείς τη σεξουαλική τους φύση και οι οποίες λέγεται ότι καθορίζουν το υποκείμενο ως άνδρα ή γυναίκα, ή ως κατάλληλο να είναι άνδρας ή γυναίκα. ...αυτές ακολουθούνται από τελετουργίες ενσωμάτωσης στο κόσμο της σεξουαλικότητας και, σε όλες τις κοινωνίες και σε όλες τις κοινωνικές ομάδες, σε μια ομάδα που περιορίζεται σε άτομα του ενός ή του άλλου φύλου» (1960 :67).</w:t>
      </w:r>
    </w:p>
  </w:endnote>
  <w:endnote w:id="9">
    <w:p w14:paraId="450FE833" w14:textId="77777777" w:rsidR="00747000" w:rsidRDefault="00000000">
      <w:pPr>
        <w:pStyle w:val="a8"/>
        <w:spacing w:line="360" w:lineRule="auto"/>
        <w:jc w:val="both"/>
        <w:rPr>
          <w:rFonts w:ascii="Arial" w:hAnsi="Arial" w:cs="Arial"/>
          <w:sz w:val="16"/>
        </w:rPr>
      </w:pPr>
      <w:r>
        <w:rPr>
          <w:rStyle w:val="a4"/>
        </w:rPr>
        <w:endnoteRef/>
      </w:r>
      <w:r>
        <w:t xml:space="preserve"> </w:t>
      </w:r>
      <w:r>
        <w:rPr>
          <w:rFonts w:ascii="Arial" w:hAnsi="Arial" w:cs="Arial"/>
          <w:sz w:val="16"/>
        </w:rPr>
        <w:t xml:space="preserve">Βλ. </w:t>
      </w:r>
      <w:r>
        <w:rPr>
          <w:rFonts w:ascii="Arial" w:hAnsi="Arial" w:cs="Arial"/>
          <w:sz w:val="16"/>
          <w:lang w:val="en-US"/>
        </w:rPr>
        <w:t>Delaney</w:t>
      </w:r>
      <w:r>
        <w:rPr>
          <w:rFonts w:ascii="Arial" w:hAnsi="Arial" w:cs="Arial"/>
          <w:sz w:val="16"/>
        </w:rPr>
        <w:t xml:space="preserve"> (1991). Όπως τον </w:t>
      </w:r>
      <w:r>
        <w:rPr>
          <w:rFonts w:ascii="Arial" w:hAnsi="Arial" w:cs="Arial"/>
          <w:sz w:val="16"/>
          <w:lang w:val="en-US"/>
        </w:rPr>
        <w:t>L</w:t>
      </w:r>
      <w:r>
        <w:rPr>
          <w:rFonts w:ascii="Arial" w:hAnsi="Arial" w:cs="Arial"/>
          <w:sz w:val="16"/>
        </w:rPr>
        <w:t>é</w:t>
      </w:r>
      <w:r>
        <w:rPr>
          <w:rFonts w:ascii="Arial" w:hAnsi="Arial" w:cs="Arial"/>
          <w:sz w:val="16"/>
          <w:lang w:val="en-US"/>
        </w:rPr>
        <w:t>vy</w:t>
      </w:r>
      <w:r>
        <w:rPr>
          <w:rFonts w:ascii="Arial" w:hAnsi="Arial" w:cs="Arial"/>
          <w:sz w:val="16"/>
        </w:rPr>
        <w:t>-</w:t>
      </w:r>
      <w:r>
        <w:rPr>
          <w:rFonts w:ascii="Arial" w:hAnsi="Arial" w:cs="Arial"/>
          <w:sz w:val="16"/>
          <w:lang w:val="en-US"/>
        </w:rPr>
        <w:t>Bruhl</w:t>
      </w:r>
      <w:r>
        <w:rPr>
          <w:rFonts w:ascii="Arial" w:hAnsi="Arial" w:cs="Arial"/>
          <w:sz w:val="16"/>
        </w:rPr>
        <w:t xml:space="preserve"> (1923 :438-439), έτσι και τον Μαλινόφσκι (1927 :19 </w:t>
      </w:r>
      <w:r>
        <w:rPr>
          <w:rFonts w:ascii="Arial" w:hAnsi="Arial" w:cs="Arial"/>
          <w:i/>
          <w:iCs/>
          <w:sz w:val="16"/>
          <w:lang w:val="en-US"/>
        </w:rPr>
        <w:t>passim</w:t>
      </w:r>
      <w:r>
        <w:rPr>
          <w:rFonts w:ascii="Arial" w:hAnsi="Arial" w:cs="Arial"/>
          <w:sz w:val="16"/>
        </w:rPr>
        <w:t xml:space="preserve">)  τον απασχόλησε η ερώτηση αν οι «άγριοι» αντιλαμβάνονταν της λεπτομέρειες της σύλληψης. Το βρήκε «ασυνήθιστο» (με δεδομένη την πίστη του σε μια διατεταγμένη εξελικτική ιεραρχία) ότι οι Μελανήσιοι μοιράζονταν με τους Αυστραλούς ιθαγενείς την ονομαστή άγνοια των τελευταίων για «τη φυσική σύνδεση ανάμεσα στη συνουσία και τη γέννα». Η άγνοια του ίδιου του Μαλινόφσκι, εκούσια ή όχι, για την πολυπλοκότητα των αποικιακών σχέσεων φαίνεται στην επιλογή ανεκδότων που χρησιμοποιεί για να εικονογραφήσει το επιχείρημά του. Σε ένα από αυτά, ένας νεαρός Παπούα που έλειπε μακριά για δυο χρόνια θυμώνει όταν ένας λευκός άνδρας υπαινίσσεται ότι η πρόσφατη γέννηση ενός παιδιού από τη γυναίκα του Παπούα αποδεικνύει την απιστία της (αναφέρεται στο </w:t>
      </w:r>
      <w:r>
        <w:rPr>
          <w:rFonts w:ascii="Arial" w:hAnsi="Arial" w:cs="Arial"/>
          <w:sz w:val="16"/>
          <w:lang w:val="en-US"/>
        </w:rPr>
        <w:t>Stocking</w:t>
      </w:r>
      <w:r>
        <w:rPr>
          <w:rFonts w:ascii="Arial" w:hAnsi="Arial" w:cs="Arial"/>
          <w:sz w:val="16"/>
        </w:rPr>
        <w:t xml:space="preserve"> 1992 :255). Η αντίδραση του νέου άνδρα αναφέρεται το ίδιο ή μπορεί και περισσότερο στην οικονομία της φυλής και της εργασιακής σύμβασης στην οποία βρίσκεται ο νεαρός, από ότι σε κάποια αιώνια «πολιτισμική» άγνοια των δεδομένων της σύλληψης. Το αποικιακό σύστημα των φυτειών έθετε πολυάριθμους περιορισμούς στη σεξουαλικότητα· επιπλέον, μια συνθήκη όπου ένας αντιπρόσωπος των αποικιακών δυνάμεων έκανε έναν τέτοιο υπαινιγμό εις βάρος του αποικιοκρατούμενου μπορούσε εύκολα να θεωρηθεί ως πρόκληση.</w:t>
      </w:r>
    </w:p>
  </w:endnote>
  <w:endnote w:id="10">
    <w:p w14:paraId="0E4BC4B9" w14:textId="77777777" w:rsidR="00747000" w:rsidRDefault="00000000">
      <w:pPr>
        <w:pStyle w:val="a8"/>
        <w:spacing w:line="360" w:lineRule="auto"/>
        <w:jc w:val="both"/>
      </w:pPr>
      <w:r>
        <w:rPr>
          <w:rStyle w:val="a4"/>
        </w:rPr>
        <w:endnoteRef/>
      </w:r>
      <w:r>
        <w:t xml:space="preserve"> </w:t>
      </w:r>
      <w:r>
        <w:rPr>
          <w:rFonts w:ascii="Arial" w:hAnsi="Arial" w:cs="Arial"/>
          <w:sz w:val="16"/>
        </w:rPr>
        <w:t xml:space="preserve">Ο </w:t>
      </w:r>
      <w:r>
        <w:rPr>
          <w:rFonts w:ascii="Arial" w:hAnsi="Arial" w:cs="Arial"/>
          <w:sz w:val="16"/>
        </w:rPr>
        <w:t>Μαλινόφσκι (1966 :40) αναθεώρησε αργότερα την ανάλυσή του, παρατηρώντας ότι έθεσε αυτή τη συγκεκριμένη ανταλλαγή εκτός πλαισίου και αγνόησε τη θέση της σε μια μακρύτερη αλυσίδα συναλλαγών.</w:t>
      </w:r>
    </w:p>
  </w:endnote>
  <w:endnote w:id="11">
    <w:p w14:paraId="0BC698AB" w14:textId="77777777" w:rsidR="00747000" w:rsidRPr="00B251A6" w:rsidRDefault="00000000">
      <w:pPr>
        <w:pStyle w:val="a8"/>
        <w:tabs>
          <w:tab w:val="left" w:pos="3420"/>
        </w:tabs>
        <w:spacing w:line="360" w:lineRule="auto"/>
        <w:jc w:val="both"/>
      </w:pPr>
      <w:r>
        <w:rPr>
          <w:rStyle w:val="a4"/>
        </w:rPr>
        <w:endnoteRef/>
      </w:r>
      <w:r>
        <w:t xml:space="preserve"> </w:t>
      </w:r>
      <w:r>
        <w:rPr>
          <w:rFonts w:ascii="Arial" w:hAnsi="Arial" w:cs="Arial"/>
          <w:sz w:val="16"/>
        </w:rPr>
        <w:t xml:space="preserve">Για αλλαγές σχετικά με το νόημα του «πολιτισμού», βλ. </w:t>
      </w:r>
      <w:r>
        <w:rPr>
          <w:rFonts w:ascii="Arial" w:hAnsi="Arial" w:cs="Arial"/>
          <w:sz w:val="16"/>
          <w:lang w:val="en-US"/>
        </w:rPr>
        <w:t>Sapir</w:t>
      </w:r>
      <w:r w:rsidRPr="00B251A6">
        <w:rPr>
          <w:rFonts w:ascii="Arial" w:hAnsi="Arial" w:cs="Arial"/>
          <w:sz w:val="16"/>
        </w:rPr>
        <w:t xml:space="preserve"> (1963) και </w:t>
      </w:r>
      <w:r>
        <w:rPr>
          <w:rFonts w:ascii="Arial" w:hAnsi="Arial" w:cs="Arial"/>
          <w:sz w:val="16"/>
          <w:lang w:val="en-US"/>
        </w:rPr>
        <w:t>Wagner</w:t>
      </w:r>
      <w:r w:rsidRPr="00B251A6">
        <w:rPr>
          <w:rFonts w:ascii="Arial" w:hAnsi="Arial" w:cs="Arial"/>
          <w:sz w:val="16"/>
        </w:rPr>
        <w:t xml:space="preserve"> (1981). </w:t>
      </w:r>
      <w:r>
        <w:rPr>
          <w:rFonts w:ascii="Arial" w:hAnsi="Arial" w:cs="Arial"/>
          <w:sz w:val="16"/>
        </w:rPr>
        <w:t>Ο Φρόιντ δεν ήταν ο μόνος συγγραφέας που αντέταξε τον πολιτισμό (</w:t>
      </w:r>
      <w:r>
        <w:rPr>
          <w:rFonts w:ascii="Arial" w:hAnsi="Arial" w:cs="Arial"/>
          <w:sz w:val="16"/>
          <w:lang w:val="en-US"/>
        </w:rPr>
        <w:t>culture</w:t>
      </w:r>
      <w:r>
        <w:rPr>
          <w:rFonts w:ascii="Arial" w:hAnsi="Arial" w:cs="Arial"/>
          <w:sz w:val="16"/>
        </w:rPr>
        <w:t xml:space="preserve"> ή ”</w:t>
      </w:r>
      <w:r>
        <w:rPr>
          <w:rFonts w:ascii="Arial" w:hAnsi="Arial" w:cs="Arial"/>
          <w:sz w:val="16"/>
          <w:lang w:val="en-US"/>
        </w:rPr>
        <w:t>civilization</w:t>
      </w:r>
      <w:r>
        <w:rPr>
          <w:rFonts w:ascii="Arial" w:hAnsi="Arial" w:cs="Arial"/>
          <w:sz w:val="16"/>
        </w:rPr>
        <w:t xml:space="preserve">”) στο ένστικτο. Ο Μαλινόφσκι, ακολουθώντας το παράδειγμά του, συμπεριέλαβε ένα ολόκληρο υποκεφάλαιο του “Ένστικτο και Πολιτισμός” στο </w:t>
      </w:r>
      <w:r>
        <w:rPr>
          <w:rFonts w:ascii="Arial" w:hAnsi="Arial" w:cs="Arial"/>
          <w:i/>
          <w:iCs/>
          <w:sz w:val="16"/>
        </w:rPr>
        <w:t>Σεξ και Καταπίεση στην Πρωτόγονη Κοινωνία</w:t>
      </w:r>
      <w:r>
        <w:rPr>
          <w:rFonts w:ascii="Arial" w:hAnsi="Arial" w:cs="Arial"/>
          <w:sz w:val="16"/>
        </w:rPr>
        <w:t xml:space="preserve">, όπου ισχυριζόταν ότι «ανάμεσα στον γονέα και το παιδί, και κάτω από πολιτισμικές συνθήκες,  πρέπει να εγείρονται αιμομικτικοί πειρασμοί που δεν είναι πιθανό να βρεθούν σε οικογένειες ζώων που κυβερνώνται από πραγματικά ένστικτα» (1927 :164). Σύμφωνα με τον </w:t>
      </w:r>
      <w:r>
        <w:rPr>
          <w:rFonts w:ascii="Arial" w:hAnsi="Arial" w:cs="Arial"/>
          <w:sz w:val="16"/>
          <w:lang w:val="en-US"/>
        </w:rPr>
        <w:t>Jeffrey</w:t>
      </w:r>
      <w:r>
        <w:rPr>
          <w:rFonts w:ascii="Arial" w:hAnsi="Arial" w:cs="Arial"/>
          <w:sz w:val="16"/>
        </w:rPr>
        <w:t xml:space="preserve"> </w:t>
      </w:r>
      <w:r>
        <w:rPr>
          <w:rFonts w:ascii="Arial" w:hAnsi="Arial" w:cs="Arial"/>
          <w:sz w:val="16"/>
          <w:lang w:val="en-US"/>
        </w:rPr>
        <w:t>Weeks</w:t>
      </w:r>
      <w:r>
        <w:rPr>
          <w:rFonts w:ascii="Arial" w:hAnsi="Arial" w:cs="Arial"/>
          <w:sz w:val="16"/>
        </w:rPr>
        <w:t xml:space="preserve"> (1986 :47), «Η Δαρβίνεια επανάσταση στη βιολογία, η οποία απέδειξε ότι ο άνθρωπος ήταν μέρος του ζωικού βασιλείου, ενθάρρυνε την αναζήτηση για το ζώο μέσα στον άνθρωπο, και το βρήκε στη σεξουαλικότητά του». Για μια κριτική της χρησιμότητας της έννοιας του πολιτισμού στην ανάλυση των κοινωνικών σχέσεων στα τέλη του 20</w:t>
      </w:r>
      <w:r>
        <w:rPr>
          <w:rFonts w:ascii="Arial" w:hAnsi="Arial" w:cs="Arial"/>
          <w:sz w:val="16"/>
          <w:vertAlign w:val="superscript"/>
        </w:rPr>
        <w:t>ου</w:t>
      </w:r>
      <w:r>
        <w:rPr>
          <w:rFonts w:ascii="Arial" w:hAnsi="Arial" w:cs="Arial"/>
          <w:sz w:val="16"/>
        </w:rPr>
        <w:t xml:space="preserve"> αι. βλ. </w:t>
      </w:r>
      <w:r>
        <w:rPr>
          <w:rFonts w:ascii="Arial" w:hAnsi="Arial" w:cs="Arial"/>
          <w:sz w:val="16"/>
          <w:lang w:val="en-US"/>
        </w:rPr>
        <w:t>Abu</w:t>
      </w:r>
      <w:r w:rsidRPr="00B251A6">
        <w:rPr>
          <w:rFonts w:ascii="Arial" w:hAnsi="Arial" w:cs="Arial"/>
          <w:sz w:val="16"/>
        </w:rPr>
        <w:t>-</w:t>
      </w:r>
      <w:r>
        <w:rPr>
          <w:rFonts w:ascii="Arial" w:hAnsi="Arial" w:cs="Arial"/>
          <w:sz w:val="16"/>
          <w:lang w:val="en-US"/>
        </w:rPr>
        <w:t>Lughod</w:t>
      </w:r>
      <w:r w:rsidRPr="00B251A6">
        <w:rPr>
          <w:rFonts w:ascii="Arial" w:hAnsi="Arial" w:cs="Arial"/>
          <w:sz w:val="16"/>
        </w:rPr>
        <w:t xml:space="preserve"> (1991)· </w:t>
      </w:r>
      <w:r>
        <w:rPr>
          <w:rFonts w:ascii="Arial" w:hAnsi="Arial" w:cs="Arial"/>
          <w:sz w:val="16"/>
          <w:lang w:val="en-US"/>
        </w:rPr>
        <w:t>Coombe</w:t>
      </w:r>
      <w:r w:rsidRPr="00B251A6">
        <w:rPr>
          <w:rFonts w:ascii="Arial" w:hAnsi="Arial" w:cs="Arial"/>
          <w:sz w:val="16"/>
        </w:rPr>
        <w:t xml:space="preserve"> (1997)· </w:t>
      </w:r>
      <w:r>
        <w:rPr>
          <w:rFonts w:ascii="Arial" w:hAnsi="Arial" w:cs="Arial"/>
          <w:sz w:val="16"/>
          <w:lang w:val="en-US"/>
        </w:rPr>
        <w:t>Thomas</w:t>
      </w:r>
      <w:r w:rsidRPr="00B251A6">
        <w:rPr>
          <w:rFonts w:ascii="Arial" w:hAnsi="Arial" w:cs="Arial"/>
          <w:sz w:val="16"/>
        </w:rPr>
        <w:t xml:space="preserve"> (1991)· </w:t>
      </w:r>
      <w:r>
        <w:rPr>
          <w:rFonts w:ascii="Arial" w:hAnsi="Arial" w:cs="Arial"/>
          <w:sz w:val="16"/>
        </w:rPr>
        <w:t>και</w:t>
      </w:r>
      <w:r w:rsidRPr="00B251A6">
        <w:rPr>
          <w:rFonts w:ascii="Arial" w:hAnsi="Arial" w:cs="Arial"/>
          <w:sz w:val="16"/>
        </w:rPr>
        <w:t xml:space="preserve"> </w:t>
      </w:r>
      <w:r>
        <w:rPr>
          <w:rFonts w:ascii="Arial" w:hAnsi="Arial" w:cs="Arial"/>
          <w:sz w:val="16"/>
          <w:lang w:val="en-US"/>
        </w:rPr>
        <w:t>Wagner</w:t>
      </w:r>
      <w:r w:rsidRPr="00B251A6">
        <w:rPr>
          <w:rFonts w:ascii="Arial" w:hAnsi="Arial" w:cs="Arial"/>
          <w:sz w:val="16"/>
        </w:rPr>
        <w:t xml:space="preserve"> (1981). </w:t>
      </w:r>
    </w:p>
  </w:endnote>
  <w:endnote w:id="12">
    <w:p w14:paraId="5CDB9915" w14:textId="77777777" w:rsidR="00747000" w:rsidRDefault="00000000">
      <w:pPr>
        <w:pStyle w:val="a8"/>
        <w:spacing w:line="360" w:lineRule="auto"/>
        <w:jc w:val="both"/>
      </w:pPr>
      <w:r>
        <w:rPr>
          <w:rStyle w:val="a4"/>
        </w:rPr>
        <w:endnoteRef/>
      </w:r>
      <w:r>
        <w:t xml:space="preserve"> </w:t>
      </w:r>
      <w:r>
        <w:rPr>
          <w:rFonts w:ascii="Arial" w:hAnsi="Arial" w:cs="Arial"/>
          <w:sz w:val="16"/>
        </w:rPr>
        <w:t>Ευρωπαίοι εξερευνητές απήγαγαν επίσης Ιθαγενείς Αμερικανούς και τους πήγαν στην Δύση με σκοπό να επωφεληθούν οικονομικά και να τους επιδείξουν (</w:t>
      </w:r>
      <w:r>
        <w:rPr>
          <w:rFonts w:ascii="Arial" w:hAnsi="Arial" w:cs="Arial"/>
          <w:sz w:val="16"/>
          <w:lang w:val="en-US"/>
        </w:rPr>
        <w:t>Takaki</w:t>
      </w:r>
      <w:r>
        <w:rPr>
          <w:rFonts w:ascii="Arial" w:hAnsi="Arial" w:cs="Arial"/>
          <w:sz w:val="16"/>
        </w:rPr>
        <w:t xml:space="preserve"> 1993 :30-31).</w:t>
      </w:r>
    </w:p>
  </w:endnote>
  <w:endnote w:id="13">
    <w:p w14:paraId="6F8CA6F9" w14:textId="77777777" w:rsidR="00747000" w:rsidRDefault="00000000">
      <w:pPr>
        <w:pStyle w:val="a8"/>
        <w:spacing w:line="360" w:lineRule="auto"/>
        <w:jc w:val="both"/>
      </w:pPr>
      <w:r>
        <w:rPr>
          <w:rStyle w:val="a4"/>
        </w:rPr>
        <w:endnoteRef/>
      </w:r>
      <w:r>
        <w:t xml:space="preserve"> </w:t>
      </w:r>
      <w:r>
        <w:rPr>
          <w:rFonts w:ascii="Arial" w:hAnsi="Arial" w:cs="Arial"/>
          <w:sz w:val="16"/>
        </w:rPr>
        <w:t xml:space="preserve">Βλ., για αρχή, </w:t>
      </w:r>
      <w:r>
        <w:rPr>
          <w:rFonts w:ascii="Arial" w:hAnsi="Arial" w:cs="Arial"/>
          <w:sz w:val="16"/>
          <w:lang w:val="en-US"/>
        </w:rPr>
        <w:t>Asad</w:t>
      </w:r>
      <w:r>
        <w:rPr>
          <w:rFonts w:ascii="Arial" w:hAnsi="Arial" w:cs="Arial"/>
          <w:sz w:val="16"/>
        </w:rPr>
        <w:t xml:space="preserve"> (1973), </w:t>
      </w:r>
      <w:r>
        <w:rPr>
          <w:rFonts w:ascii="Arial" w:hAnsi="Arial" w:cs="Arial"/>
          <w:sz w:val="16"/>
          <w:lang w:val="en-US"/>
        </w:rPr>
        <w:t>Behar</w:t>
      </w:r>
      <w:r>
        <w:rPr>
          <w:rFonts w:ascii="Arial" w:hAnsi="Arial" w:cs="Arial"/>
          <w:sz w:val="16"/>
        </w:rPr>
        <w:t xml:space="preserve"> (1996), </w:t>
      </w:r>
      <w:r>
        <w:rPr>
          <w:rFonts w:ascii="Arial" w:hAnsi="Arial" w:cs="Arial"/>
          <w:sz w:val="16"/>
          <w:lang w:val="en-US"/>
        </w:rPr>
        <w:t>Diamond</w:t>
      </w:r>
      <w:r>
        <w:rPr>
          <w:rFonts w:ascii="Arial" w:hAnsi="Arial" w:cs="Arial"/>
          <w:sz w:val="16"/>
        </w:rPr>
        <w:t xml:space="preserve"> (1992), και </w:t>
      </w:r>
      <w:r>
        <w:rPr>
          <w:rFonts w:ascii="Arial" w:hAnsi="Arial" w:cs="Arial"/>
          <w:sz w:val="16"/>
          <w:lang w:val="en-US"/>
        </w:rPr>
        <w:t>Wolf</w:t>
      </w:r>
      <w:r>
        <w:rPr>
          <w:rFonts w:ascii="Arial" w:hAnsi="Arial" w:cs="Arial"/>
          <w:sz w:val="16"/>
        </w:rPr>
        <w:t xml:space="preserve"> (1996) σχετικά με τις πολιτικές συμμαχίας ανάμεσα στις κοινωνικές επιστήμες και τις κυβερνήσεις, τις ελίτ δύναμης, τους μεταρρυθμιστές, τους εργοδότες , και τα κοινωνικά κινήματα.</w:t>
      </w:r>
    </w:p>
  </w:endnote>
  <w:endnote w:id="14">
    <w:p w14:paraId="01EE9154" w14:textId="77777777" w:rsidR="00747000" w:rsidRDefault="00000000">
      <w:pPr>
        <w:pStyle w:val="a8"/>
        <w:spacing w:line="360" w:lineRule="auto"/>
        <w:jc w:val="both"/>
      </w:pPr>
      <w:r>
        <w:rPr>
          <w:rStyle w:val="a4"/>
        </w:rPr>
        <w:endnoteRef/>
      </w:r>
      <w:r>
        <w:t xml:space="preserve"> </w:t>
      </w:r>
      <w:r>
        <w:rPr>
          <w:rFonts w:ascii="Arial" w:hAnsi="Arial" w:cs="Arial"/>
          <w:sz w:val="16"/>
        </w:rPr>
        <w:t xml:space="preserve">Ένα χρέος που εμφανίζεται διαμέσου των δεκαετιών, από την πρώιμη μετάφραση του </w:t>
      </w:r>
      <w:r>
        <w:rPr>
          <w:rFonts w:ascii="Arial" w:hAnsi="Arial" w:cs="Arial"/>
          <w:i/>
          <w:iCs/>
          <w:sz w:val="16"/>
          <w:lang w:val="en-US"/>
        </w:rPr>
        <w:t>Kama</w:t>
      </w:r>
      <w:r>
        <w:rPr>
          <w:rFonts w:ascii="Arial" w:hAnsi="Arial" w:cs="Arial"/>
          <w:i/>
          <w:iCs/>
          <w:sz w:val="16"/>
        </w:rPr>
        <w:t xml:space="preserve"> </w:t>
      </w:r>
      <w:r>
        <w:rPr>
          <w:rFonts w:ascii="Arial" w:hAnsi="Arial" w:cs="Arial"/>
          <w:i/>
          <w:iCs/>
          <w:sz w:val="16"/>
          <w:lang w:val="en-US"/>
        </w:rPr>
        <w:t>Sutra</w:t>
      </w:r>
      <w:r>
        <w:rPr>
          <w:rFonts w:ascii="Arial" w:hAnsi="Arial" w:cs="Arial"/>
          <w:i/>
          <w:iCs/>
          <w:sz w:val="16"/>
        </w:rPr>
        <w:t xml:space="preserve"> </w:t>
      </w:r>
      <w:r>
        <w:rPr>
          <w:rFonts w:ascii="Arial" w:hAnsi="Arial" w:cs="Arial"/>
          <w:sz w:val="16"/>
        </w:rPr>
        <w:t xml:space="preserve">των </w:t>
      </w:r>
      <w:r>
        <w:rPr>
          <w:rFonts w:ascii="Arial" w:hAnsi="Arial" w:cs="Arial"/>
          <w:sz w:val="16"/>
          <w:lang w:val="en-US"/>
        </w:rPr>
        <w:t>Richard</w:t>
      </w:r>
      <w:r>
        <w:rPr>
          <w:rFonts w:ascii="Arial" w:hAnsi="Arial" w:cs="Arial"/>
          <w:sz w:val="16"/>
        </w:rPr>
        <w:t xml:space="preserve"> </w:t>
      </w:r>
      <w:r>
        <w:rPr>
          <w:rFonts w:ascii="Arial" w:hAnsi="Arial" w:cs="Arial"/>
          <w:sz w:val="16"/>
          <w:lang w:val="en-US"/>
        </w:rPr>
        <w:t>Burton</w:t>
      </w:r>
      <w:r>
        <w:rPr>
          <w:rFonts w:ascii="Arial" w:hAnsi="Arial" w:cs="Arial"/>
          <w:sz w:val="16"/>
        </w:rPr>
        <w:t xml:space="preserve"> και </w:t>
      </w:r>
      <w:r>
        <w:rPr>
          <w:rFonts w:ascii="Arial" w:hAnsi="Arial" w:cs="Arial"/>
          <w:sz w:val="16"/>
          <w:lang w:val="en-US"/>
        </w:rPr>
        <w:t>F</w:t>
      </w:r>
      <w:r>
        <w:rPr>
          <w:rFonts w:ascii="Arial" w:hAnsi="Arial" w:cs="Arial"/>
          <w:sz w:val="16"/>
        </w:rPr>
        <w:t>.</w:t>
      </w:r>
      <w:r>
        <w:rPr>
          <w:rFonts w:ascii="Arial" w:hAnsi="Arial" w:cs="Arial"/>
          <w:sz w:val="16"/>
          <w:lang w:val="en-US"/>
        </w:rPr>
        <w:t>F</w:t>
      </w:r>
      <w:r>
        <w:rPr>
          <w:rFonts w:ascii="Arial" w:hAnsi="Arial" w:cs="Arial"/>
          <w:sz w:val="16"/>
        </w:rPr>
        <w:t xml:space="preserve">. </w:t>
      </w:r>
      <w:r>
        <w:rPr>
          <w:rFonts w:ascii="Arial" w:hAnsi="Arial" w:cs="Arial"/>
          <w:sz w:val="16"/>
          <w:lang w:val="en-US"/>
        </w:rPr>
        <w:t>Arbuthnot</w:t>
      </w:r>
      <w:r>
        <w:rPr>
          <w:rFonts w:ascii="Arial" w:hAnsi="Arial" w:cs="Arial"/>
          <w:sz w:val="16"/>
        </w:rPr>
        <w:t xml:space="preserve"> (1995)</w:t>
      </w:r>
      <w:r>
        <w:rPr>
          <w:rFonts w:ascii="Arial" w:hAnsi="Arial" w:cs="Arial"/>
          <w:i/>
          <w:iCs/>
          <w:sz w:val="16"/>
        </w:rPr>
        <w:t xml:space="preserve">, </w:t>
      </w:r>
      <w:r>
        <w:rPr>
          <w:rFonts w:ascii="Arial" w:hAnsi="Arial" w:cs="Arial"/>
          <w:sz w:val="16"/>
        </w:rPr>
        <w:t xml:space="preserve">στην απόδοση από τον </w:t>
      </w:r>
      <w:r>
        <w:rPr>
          <w:rFonts w:ascii="Arial" w:hAnsi="Arial" w:cs="Arial"/>
          <w:sz w:val="16"/>
          <w:lang w:val="en-US"/>
        </w:rPr>
        <w:t>Foucault</w:t>
      </w:r>
      <w:r>
        <w:rPr>
          <w:rFonts w:ascii="Arial" w:hAnsi="Arial" w:cs="Arial"/>
          <w:sz w:val="16"/>
        </w:rPr>
        <w:t xml:space="preserve"> (1978 :57) μιας στατικής </w:t>
      </w:r>
      <w:r>
        <w:rPr>
          <w:rFonts w:ascii="Arial" w:hAnsi="Arial" w:cs="Arial"/>
          <w:i/>
          <w:iCs/>
          <w:sz w:val="16"/>
          <w:lang w:val="en-US"/>
        </w:rPr>
        <w:t>ars</w:t>
      </w:r>
      <w:r>
        <w:rPr>
          <w:rFonts w:ascii="Arial" w:hAnsi="Arial" w:cs="Arial"/>
          <w:i/>
          <w:iCs/>
          <w:sz w:val="16"/>
        </w:rPr>
        <w:t xml:space="preserve"> </w:t>
      </w:r>
      <w:r>
        <w:rPr>
          <w:rFonts w:ascii="Arial" w:hAnsi="Arial" w:cs="Arial"/>
          <w:i/>
          <w:iCs/>
          <w:sz w:val="16"/>
          <w:lang w:val="en-US"/>
        </w:rPr>
        <w:t>erotica</w:t>
      </w:r>
      <w:r>
        <w:rPr>
          <w:rFonts w:ascii="Arial" w:hAnsi="Arial" w:cs="Arial"/>
          <w:sz w:val="16"/>
        </w:rPr>
        <w:t xml:space="preserve"> στην «Κίνα, την Ιαπωνία, την Ινδία, τη Ρώμη [και] τις Αραβο-Μουσουλμανικές κοινωνίες». Ο </w:t>
      </w:r>
      <w:r>
        <w:rPr>
          <w:rFonts w:ascii="Arial" w:hAnsi="Arial" w:cs="Arial"/>
          <w:sz w:val="16"/>
          <w:lang w:val="en-US"/>
        </w:rPr>
        <w:t>Foucault</w:t>
      </w:r>
      <w:r>
        <w:rPr>
          <w:rFonts w:ascii="Arial" w:hAnsi="Arial" w:cs="Arial"/>
          <w:sz w:val="16"/>
        </w:rPr>
        <w:t xml:space="preserve"> διεκδίκησε την </w:t>
      </w:r>
      <w:r>
        <w:rPr>
          <w:rFonts w:ascii="Arial" w:hAnsi="Arial" w:cs="Arial"/>
          <w:i/>
          <w:iCs/>
          <w:sz w:val="16"/>
          <w:lang w:val="en-US"/>
        </w:rPr>
        <w:t>ars</w:t>
      </w:r>
      <w:r>
        <w:rPr>
          <w:rFonts w:ascii="Arial" w:hAnsi="Arial" w:cs="Arial"/>
          <w:i/>
          <w:iCs/>
          <w:sz w:val="16"/>
        </w:rPr>
        <w:t xml:space="preserve"> </w:t>
      </w:r>
      <w:r>
        <w:rPr>
          <w:rFonts w:ascii="Arial" w:hAnsi="Arial" w:cs="Arial"/>
          <w:i/>
          <w:iCs/>
          <w:sz w:val="16"/>
          <w:lang w:val="en-US"/>
        </w:rPr>
        <w:t>erotica</w:t>
      </w:r>
      <w:r>
        <w:rPr>
          <w:rFonts w:ascii="Arial" w:hAnsi="Arial" w:cs="Arial"/>
          <w:i/>
          <w:iCs/>
          <w:sz w:val="16"/>
        </w:rPr>
        <w:t xml:space="preserve"> </w:t>
      </w:r>
      <w:r>
        <w:rPr>
          <w:rFonts w:ascii="Arial" w:hAnsi="Arial" w:cs="Arial"/>
          <w:sz w:val="16"/>
        </w:rPr>
        <w:t xml:space="preserve">ως αντίστιξη στην </w:t>
      </w:r>
      <w:r>
        <w:rPr>
          <w:rFonts w:ascii="Arial" w:hAnsi="Arial" w:cs="Arial"/>
          <w:i/>
          <w:iCs/>
          <w:sz w:val="16"/>
          <w:lang w:val="en-US"/>
        </w:rPr>
        <w:t>scientia</w:t>
      </w:r>
      <w:r>
        <w:rPr>
          <w:rFonts w:ascii="Arial" w:hAnsi="Arial" w:cs="Arial"/>
          <w:i/>
          <w:iCs/>
          <w:sz w:val="16"/>
        </w:rPr>
        <w:t xml:space="preserve"> </w:t>
      </w:r>
      <w:r>
        <w:rPr>
          <w:rFonts w:ascii="Arial" w:hAnsi="Arial" w:cs="Arial"/>
          <w:i/>
          <w:iCs/>
          <w:sz w:val="16"/>
          <w:lang w:val="en-US"/>
        </w:rPr>
        <w:t>sexualis</w:t>
      </w:r>
      <w:r>
        <w:rPr>
          <w:rFonts w:ascii="Arial" w:hAnsi="Arial" w:cs="Arial"/>
          <w:sz w:val="16"/>
        </w:rPr>
        <w:t xml:space="preserve"> της Δύσης, δύο μηχανισμοί που παράγουν «την αλήθεια του σεξ».</w:t>
      </w:r>
    </w:p>
  </w:endnote>
  <w:endnote w:id="15">
    <w:p w14:paraId="3849E229" w14:textId="77777777" w:rsidR="00747000" w:rsidRPr="00B251A6" w:rsidRDefault="00000000">
      <w:pPr>
        <w:pStyle w:val="a8"/>
        <w:spacing w:line="360" w:lineRule="auto"/>
        <w:jc w:val="both"/>
        <w:rPr>
          <w:rFonts w:ascii="Arial" w:hAnsi="Arial" w:cs="Arial"/>
          <w:sz w:val="16"/>
        </w:rPr>
      </w:pPr>
      <w:r>
        <w:rPr>
          <w:rStyle w:val="a4"/>
        </w:rPr>
        <w:endnoteRef/>
      </w:r>
      <w:r>
        <w:t xml:space="preserve"> </w:t>
      </w:r>
      <w:r>
        <w:rPr>
          <w:rFonts w:ascii="Arial" w:hAnsi="Arial" w:cs="Arial"/>
          <w:sz w:val="16"/>
        </w:rPr>
        <w:t xml:space="preserve">Για τις περιγραφές που υποδαύλισαν την αρχική διαφωνία σχετικά με την επίδραση της ερωτικής έλξης στις αντιλήψεις του ερευνητή και το πρόγραμμά του βλ. </w:t>
      </w:r>
      <w:r>
        <w:rPr>
          <w:rFonts w:ascii="Arial" w:hAnsi="Arial" w:cs="Arial"/>
          <w:sz w:val="16"/>
        </w:rPr>
        <w:t xml:space="preserve">Μαλινόφσκι (1989) και </w:t>
      </w:r>
      <w:r>
        <w:rPr>
          <w:rFonts w:ascii="Arial" w:hAnsi="Arial" w:cs="Arial"/>
          <w:sz w:val="16"/>
          <w:lang w:val="en-US"/>
        </w:rPr>
        <w:t>Rabinow</w:t>
      </w:r>
      <w:r>
        <w:rPr>
          <w:rFonts w:ascii="Arial" w:hAnsi="Arial" w:cs="Arial"/>
          <w:sz w:val="16"/>
        </w:rPr>
        <w:t xml:space="preserve"> (1977). Για μια πιο πρόσφατη συζήτηση στο ίδιο θέμα βλ. </w:t>
      </w:r>
      <w:r>
        <w:rPr>
          <w:rFonts w:ascii="Arial" w:hAnsi="Arial" w:cs="Arial"/>
          <w:sz w:val="16"/>
          <w:lang w:val="de-DE"/>
        </w:rPr>
        <w:t xml:space="preserve">Kulick </w:t>
      </w:r>
      <w:r>
        <w:rPr>
          <w:rFonts w:ascii="Arial" w:hAnsi="Arial" w:cs="Arial"/>
          <w:sz w:val="16"/>
        </w:rPr>
        <w:t>και</w:t>
      </w:r>
      <w:r>
        <w:rPr>
          <w:rFonts w:ascii="Arial" w:hAnsi="Arial" w:cs="Arial"/>
          <w:sz w:val="16"/>
          <w:lang w:val="de-DE"/>
        </w:rPr>
        <w:t xml:space="preserve"> Wilson (1995).  </w:t>
      </w:r>
      <w:r>
        <w:rPr>
          <w:rFonts w:ascii="Arial" w:hAnsi="Arial" w:cs="Arial"/>
          <w:sz w:val="16"/>
        </w:rPr>
        <w:t xml:space="preserve">Σχετικά με την ερώτηση αν το να κοιμάται κανείς με ανθρώπους «στο πεδίο» συνιστά μια ηθική ερευνητική πρακτική, βλ. </w:t>
      </w:r>
      <w:r>
        <w:rPr>
          <w:rFonts w:ascii="Arial" w:hAnsi="Arial" w:cs="Arial"/>
          <w:sz w:val="16"/>
          <w:lang w:val="en-US"/>
        </w:rPr>
        <w:t>Altork</w:t>
      </w:r>
      <w:r w:rsidRPr="00B251A6">
        <w:rPr>
          <w:rFonts w:ascii="Arial" w:hAnsi="Arial" w:cs="Arial"/>
          <w:sz w:val="16"/>
        </w:rPr>
        <w:t xml:space="preserve"> (1995)· </w:t>
      </w:r>
      <w:r>
        <w:rPr>
          <w:rFonts w:ascii="Arial" w:hAnsi="Arial" w:cs="Arial"/>
          <w:sz w:val="16"/>
          <w:lang w:val="en-US"/>
        </w:rPr>
        <w:t>Bolton</w:t>
      </w:r>
      <w:r w:rsidRPr="00B251A6">
        <w:rPr>
          <w:rFonts w:ascii="Arial" w:hAnsi="Arial" w:cs="Arial"/>
          <w:sz w:val="16"/>
        </w:rPr>
        <w:t xml:space="preserve"> (1991, 1995)· </w:t>
      </w:r>
      <w:r>
        <w:rPr>
          <w:rFonts w:ascii="Arial" w:hAnsi="Arial" w:cs="Arial"/>
          <w:sz w:val="16"/>
        </w:rPr>
        <w:t>και</w:t>
      </w:r>
      <w:r w:rsidRPr="00B251A6">
        <w:rPr>
          <w:rFonts w:ascii="Arial" w:hAnsi="Arial" w:cs="Arial"/>
          <w:sz w:val="16"/>
        </w:rPr>
        <w:t xml:space="preserve"> </w:t>
      </w:r>
      <w:r>
        <w:rPr>
          <w:rFonts w:ascii="Arial" w:hAnsi="Arial" w:cs="Arial"/>
          <w:sz w:val="16"/>
          <w:lang w:val="en-US"/>
        </w:rPr>
        <w:t>Murray</w:t>
      </w:r>
      <w:r w:rsidRPr="00B251A6">
        <w:rPr>
          <w:rFonts w:ascii="Arial" w:hAnsi="Arial" w:cs="Arial"/>
          <w:sz w:val="16"/>
        </w:rPr>
        <w:t xml:space="preserve"> (1991, 1996).</w:t>
      </w:r>
    </w:p>
  </w:endnote>
  <w:endnote w:id="16">
    <w:p w14:paraId="057623E7" w14:textId="77777777" w:rsidR="00747000" w:rsidRDefault="00000000">
      <w:pPr>
        <w:pStyle w:val="a8"/>
        <w:spacing w:line="360" w:lineRule="auto"/>
        <w:jc w:val="both"/>
      </w:pPr>
      <w:r>
        <w:rPr>
          <w:rStyle w:val="a4"/>
        </w:rPr>
        <w:endnoteRef/>
      </w:r>
      <w:r>
        <w:t xml:space="preserve"> </w:t>
      </w:r>
      <w:r>
        <w:rPr>
          <w:rFonts w:ascii="Arial" w:hAnsi="Arial" w:cs="Arial"/>
          <w:sz w:val="16"/>
        </w:rPr>
        <w:t xml:space="preserve">Είναι επίσης ενδιαφέρον ότι η </w:t>
      </w:r>
      <w:r>
        <w:rPr>
          <w:rFonts w:ascii="Arial" w:hAnsi="Arial" w:cs="Arial"/>
          <w:sz w:val="16"/>
          <w:lang w:val="en-US"/>
        </w:rPr>
        <w:t>Mead</w:t>
      </w:r>
      <w:r>
        <w:rPr>
          <w:rFonts w:ascii="Arial" w:hAnsi="Arial" w:cs="Arial"/>
          <w:sz w:val="16"/>
        </w:rPr>
        <w:t xml:space="preserve"> –αντίθετα προς τον Μαλινόφσκι ή τον Έβανς-Πρίτσαρντ που επίσης έγραψαν ρητά για το «σεξ»- είναι εκείνη που είναι πιο πιθανό να τη θυμούνται ως χρονικογράφο της σεξουαλικότητας. Αν και είναι συνηθισμένο να παρατίθεται η φήμη της </w:t>
      </w:r>
      <w:r>
        <w:rPr>
          <w:rFonts w:ascii="Arial" w:hAnsi="Arial" w:cs="Arial"/>
          <w:sz w:val="16"/>
          <w:lang w:val="en-US"/>
        </w:rPr>
        <w:t>Mead</w:t>
      </w:r>
      <w:r>
        <w:rPr>
          <w:rFonts w:ascii="Arial" w:hAnsi="Arial" w:cs="Arial"/>
          <w:sz w:val="16"/>
        </w:rPr>
        <w:t xml:space="preserve"> ως «εκλαϊκεύτριας» για [να δικαιολογήσουν] την περιφρόνηση την οποία είχαν για τη δουλειά της οι συνάδελφοι της, ωστόσο πρακτικές ανάγνωσης οι οποίες ερωτικοποίησαν το έργο της με το να το ξαναδιαβάσουν μέσα από το ίδιο της το σώμα μπορεί επίσης να έχουν συμβάλει στην απώλεια του κύρους της αρκετά πριν την έναρξη της διαφωνίας ανάμεσα σε </w:t>
      </w:r>
      <w:r>
        <w:rPr>
          <w:rFonts w:ascii="Arial" w:hAnsi="Arial" w:cs="Arial"/>
          <w:sz w:val="16"/>
          <w:lang w:val="en-US"/>
        </w:rPr>
        <w:t>Mead</w:t>
      </w:r>
      <w:r>
        <w:rPr>
          <w:rFonts w:ascii="Arial" w:hAnsi="Arial" w:cs="Arial"/>
          <w:sz w:val="16"/>
        </w:rPr>
        <w:t xml:space="preserve"> και </w:t>
      </w:r>
      <w:r>
        <w:rPr>
          <w:rFonts w:ascii="Arial" w:hAnsi="Arial" w:cs="Arial"/>
          <w:sz w:val="16"/>
          <w:lang w:val="en-US"/>
        </w:rPr>
        <w:t>Freeman</w:t>
      </w:r>
      <w:r>
        <w:rPr>
          <w:rFonts w:ascii="Arial" w:hAnsi="Arial" w:cs="Arial"/>
          <w:sz w:val="16"/>
        </w:rPr>
        <w:t>. Βλ. το “</w:t>
      </w:r>
      <w:r>
        <w:rPr>
          <w:rFonts w:ascii="Arial" w:hAnsi="Arial" w:cs="Arial"/>
          <w:sz w:val="16"/>
          <w:lang w:val="en-US"/>
        </w:rPr>
        <w:t>The</w:t>
      </w:r>
      <w:r>
        <w:rPr>
          <w:rFonts w:ascii="Arial" w:hAnsi="Arial" w:cs="Arial"/>
          <w:sz w:val="16"/>
        </w:rPr>
        <w:t xml:space="preserve"> </w:t>
      </w:r>
      <w:r>
        <w:rPr>
          <w:rFonts w:ascii="Arial" w:hAnsi="Arial" w:cs="Arial"/>
          <w:sz w:val="16"/>
          <w:lang w:val="en-US"/>
        </w:rPr>
        <w:t>Virtual</w:t>
      </w:r>
      <w:r>
        <w:rPr>
          <w:rFonts w:ascii="Arial" w:hAnsi="Arial" w:cs="Arial"/>
          <w:sz w:val="16"/>
        </w:rPr>
        <w:t xml:space="preserve"> </w:t>
      </w:r>
      <w:r>
        <w:rPr>
          <w:rFonts w:ascii="Arial" w:hAnsi="Arial" w:cs="Arial"/>
          <w:sz w:val="16"/>
          <w:lang w:val="en-US"/>
        </w:rPr>
        <w:t>Anthropologist</w:t>
      </w:r>
      <w:r>
        <w:rPr>
          <w:rFonts w:ascii="Arial" w:hAnsi="Arial" w:cs="Arial"/>
          <w:sz w:val="16"/>
        </w:rPr>
        <w:t xml:space="preserve">”, Κεφάλαιο 9 σε αυτό τον τόμο, για προτάσεις σχετικά με το για ποιο λόγο οι αναγνώστες μπορεί να συνεχίζουν να προσεγγίζουν με αυτό τον τρόπο το έργο της </w:t>
      </w:r>
      <w:r>
        <w:rPr>
          <w:rFonts w:ascii="Arial" w:hAnsi="Arial" w:cs="Arial"/>
          <w:sz w:val="16"/>
          <w:lang w:val="en-US"/>
        </w:rPr>
        <w:t>Mead</w:t>
      </w:r>
      <w:r>
        <w:rPr>
          <w:rFonts w:ascii="Arial" w:hAnsi="Arial" w:cs="Arial"/>
          <w:sz w:val="16"/>
        </w:rPr>
        <w:t xml:space="preserve">. </w:t>
      </w:r>
    </w:p>
  </w:endnote>
  <w:endnote w:id="17">
    <w:p w14:paraId="204C19B4" w14:textId="77777777" w:rsidR="00747000" w:rsidRDefault="00000000">
      <w:pPr>
        <w:pStyle w:val="a8"/>
        <w:spacing w:line="360" w:lineRule="auto"/>
        <w:jc w:val="both"/>
      </w:pPr>
      <w:r>
        <w:rPr>
          <w:rStyle w:val="a4"/>
        </w:rPr>
        <w:endnoteRef/>
      </w:r>
      <w:r>
        <w:t xml:space="preserve"> </w:t>
      </w:r>
      <w:r>
        <w:rPr>
          <w:rFonts w:ascii="Arial" w:hAnsi="Arial" w:cs="Arial"/>
          <w:sz w:val="16"/>
        </w:rPr>
        <w:t xml:space="preserve">Οι πρακτικές παράθεσης που περιγράφονται εδώ είναι τόσο διαδεδομένες έτσι ώστε το να παρουσιάσουμε ένα ή δύο παραδείγματα προς επίκριση θα ξεχώριζε μεροληπτικά τους συγγραφείς τους. Ορισμένοι ιστορικοί αναγνώρισαν σε κοινωνικούς επιστήμονες όπως η </w:t>
      </w:r>
      <w:r>
        <w:rPr>
          <w:rFonts w:ascii="Arial" w:hAnsi="Arial" w:cs="Arial"/>
          <w:sz w:val="16"/>
          <w:lang w:val="en-US"/>
        </w:rPr>
        <w:t>McIntosh</w:t>
      </w:r>
      <w:r>
        <w:rPr>
          <w:rFonts w:ascii="Arial" w:hAnsi="Arial" w:cs="Arial"/>
          <w:sz w:val="16"/>
        </w:rPr>
        <w:t xml:space="preserve"> (1981) ή οι </w:t>
      </w:r>
      <w:r>
        <w:rPr>
          <w:rFonts w:ascii="Arial" w:hAnsi="Arial" w:cs="Arial"/>
          <w:sz w:val="16"/>
          <w:lang w:val="en-US"/>
        </w:rPr>
        <w:t>Gagnon</w:t>
      </w:r>
      <w:r>
        <w:rPr>
          <w:rFonts w:ascii="Arial" w:hAnsi="Arial" w:cs="Arial"/>
          <w:sz w:val="16"/>
        </w:rPr>
        <w:t xml:space="preserve"> και </w:t>
      </w:r>
      <w:r>
        <w:rPr>
          <w:rFonts w:ascii="Arial" w:hAnsi="Arial" w:cs="Arial"/>
          <w:sz w:val="16"/>
          <w:lang w:val="en-US"/>
        </w:rPr>
        <w:t>Simon</w:t>
      </w:r>
      <w:r>
        <w:rPr>
          <w:rFonts w:ascii="Arial" w:hAnsi="Arial" w:cs="Arial"/>
          <w:sz w:val="16"/>
        </w:rPr>
        <w:t xml:space="preserve"> (1973) ότι έχουν μια μεγαλύτερη αίσθηση της μεταβλητότητας και της ικανότητας κατασκευής του ερωτικού (βλ. </w:t>
      </w:r>
      <w:r>
        <w:rPr>
          <w:rFonts w:ascii="Arial" w:hAnsi="Arial" w:cs="Arial"/>
          <w:sz w:val="16"/>
          <w:lang w:val="en-US"/>
        </w:rPr>
        <w:t>Bleys</w:t>
      </w:r>
      <w:r>
        <w:rPr>
          <w:rFonts w:ascii="Arial" w:hAnsi="Arial" w:cs="Arial"/>
          <w:sz w:val="16"/>
        </w:rPr>
        <w:t xml:space="preserve"> 1995 :6). Ωστόσο, στο μεγαλύτερο μέρος τους οι ανθρωπιστικές μελέτες συνεχίζουν να στρέφονται στην κοινωνική επιστήμη για φαινομενικά πραγματικά δεδομένα και υποστήριξη με αποδείξεις.</w:t>
      </w:r>
    </w:p>
  </w:endnote>
  <w:endnote w:id="18">
    <w:p w14:paraId="2282DE7E" w14:textId="77777777" w:rsidR="00747000" w:rsidRDefault="00000000">
      <w:pPr>
        <w:pStyle w:val="a8"/>
        <w:spacing w:line="360" w:lineRule="auto"/>
        <w:jc w:val="both"/>
      </w:pPr>
      <w:r>
        <w:rPr>
          <w:rStyle w:val="a4"/>
        </w:rPr>
        <w:endnoteRef/>
      </w:r>
      <w:r>
        <w:t xml:space="preserve"> </w:t>
      </w:r>
      <w:r>
        <w:rPr>
          <w:rFonts w:ascii="Arial" w:hAnsi="Arial" w:cs="Arial"/>
          <w:sz w:val="16"/>
        </w:rPr>
        <w:t>«</w:t>
      </w:r>
      <w:r>
        <w:rPr>
          <w:rFonts w:ascii="Arial" w:hAnsi="Arial" w:cs="Arial"/>
          <w:sz w:val="16"/>
        </w:rPr>
        <w:t xml:space="preserve">Εθνονοσταλγία» είναι ένας όρος επινοημένος από την </w:t>
      </w:r>
      <w:r>
        <w:rPr>
          <w:rFonts w:ascii="Arial" w:hAnsi="Arial" w:cs="Arial"/>
          <w:sz w:val="16"/>
          <w:lang w:val="en-US"/>
        </w:rPr>
        <w:t>Diane</w:t>
      </w:r>
      <w:r>
        <w:rPr>
          <w:rFonts w:ascii="Arial" w:hAnsi="Arial" w:cs="Arial"/>
          <w:sz w:val="16"/>
        </w:rPr>
        <w:t xml:space="preserve"> </w:t>
      </w:r>
      <w:r>
        <w:rPr>
          <w:rFonts w:ascii="Arial" w:hAnsi="Arial" w:cs="Arial"/>
          <w:sz w:val="16"/>
          <w:lang w:val="en-US"/>
        </w:rPr>
        <w:t>Nelson</w:t>
      </w:r>
      <w:r>
        <w:rPr>
          <w:rFonts w:ascii="Arial" w:hAnsi="Arial" w:cs="Arial"/>
          <w:sz w:val="16"/>
        </w:rPr>
        <w:t xml:space="preserve"> σε συνεργασία με τον </w:t>
      </w:r>
      <w:r>
        <w:rPr>
          <w:rFonts w:ascii="Arial" w:hAnsi="Arial" w:cs="Arial"/>
          <w:sz w:val="16"/>
          <w:lang w:val="en-US"/>
        </w:rPr>
        <w:t>Mario</w:t>
      </w:r>
      <w:r>
        <w:rPr>
          <w:rFonts w:ascii="Arial" w:hAnsi="Arial" w:cs="Arial"/>
          <w:sz w:val="16"/>
        </w:rPr>
        <w:t xml:space="preserve"> </w:t>
      </w:r>
      <w:r>
        <w:rPr>
          <w:rFonts w:ascii="Arial" w:hAnsi="Arial" w:cs="Arial"/>
          <w:sz w:val="16"/>
          <w:lang w:val="en-US"/>
        </w:rPr>
        <w:t>Loarca</w:t>
      </w:r>
      <w:r>
        <w:rPr>
          <w:rFonts w:ascii="Arial" w:hAnsi="Arial" w:cs="Arial"/>
          <w:sz w:val="16"/>
        </w:rPr>
        <w:t xml:space="preserve"> (1996 :289) για να περιγράψουν τη διαρκή δύναμη της διάκρισης σε «πρωτόγονο-μοντέρνο». Η </w:t>
      </w:r>
      <w:r>
        <w:rPr>
          <w:rFonts w:ascii="Arial" w:hAnsi="Arial" w:cs="Arial"/>
          <w:sz w:val="16"/>
          <w:lang w:val="en-US"/>
        </w:rPr>
        <w:t>Nelson</w:t>
      </w:r>
      <w:r>
        <w:rPr>
          <w:rFonts w:ascii="Arial" w:hAnsi="Arial" w:cs="Arial"/>
          <w:sz w:val="16"/>
        </w:rPr>
        <w:t xml:space="preserve"> μελέτησε Μάγια ακτιβιστές στη Γουατεμάλα που χρησιμοποιούσαν τις ικανότητές τους ως χάκερ προγραμμάτων ηλεκτρονικών υπολογιστών για να προάγουν την πολιτική οργάνωση. Αποδίδει στην εθνονοσταλγία τους καγχασμούς που προξενεί η ίδια η έννοια του «Μάγια χάκερ» στους φίλους και συναδέλφους στις Ηνωμένες Πολιτείες.</w:t>
      </w:r>
    </w:p>
  </w:endnote>
  <w:endnote w:id="19">
    <w:p w14:paraId="119E41EC" w14:textId="77777777" w:rsidR="00747000" w:rsidRDefault="00000000">
      <w:pPr>
        <w:pStyle w:val="a8"/>
        <w:spacing w:line="360" w:lineRule="auto"/>
        <w:rPr>
          <w:rFonts w:ascii="Arial" w:hAnsi="Arial" w:cs="Arial"/>
          <w:sz w:val="16"/>
        </w:rPr>
      </w:pPr>
      <w:r>
        <w:rPr>
          <w:rStyle w:val="a4"/>
        </w:rPr>
        <w:endnoteRef/>
      </w:r>
      <w:r>
        <w:t xml:space="preserve"> </w:t>
      </w:r>
      <w:r>
        <w:rPr>
          <w:rFonts w:ascii="Arial" w:hAnsi="Arial" w:cs="Arial"/>
          <w:sz w:val="16"/>
        </w:rPr>
        <w:t>Το υπό συζήτηση βίντεο εμφανίστηκε στον κατάλογο “</w:t>
      </w:r>
      <w:r>
        <w:rPr>
          <w:rFonts w:ascii="Arial" w:hAnsi="Arial" w:cs="Arial"/>
          <w:sz w:val="16"/>
          <w:lang w:val="en-US"/>
        </w:rPr>
        <w:t>WGBH</w:t>
      </w:r>
      <w:r>
        <w:rPr>
          <w:rFonts w:ascii="Arial" w:hAnsi="Arial" w:cs="Arial"/>
          <w:sz w:val="16"/>
        </w:rPr>
        <w:t xml:space="preserve"> </w:t>
      </w:r>
      <w:r>
        <w:rPr>
          <w:rFonts w:ascii="Arial" w:hAnsi="Arial" w:cs="Arial"/>
          <w:sz w:val="16"/>
          <w:lang w:val="en-US"/>
        </w:rPr>
        <w:t>Boston</w:t>
      </w:r>
      <w:r>
        <w:rPr>
          <w:rFonts w:ascii="Arial" w:hAnsi="Arial" w:cs="Arial"/>
          <w:sz w:val="16"/>
        </w:rPr>
        <w:t xml:space="preserve"> </w:t>
      </w:r>
      <w:r>
        <w:rPr>
          <w:rFonts w:ascii="Arial" w:hAnsi="Arial" w:cs="Arial"/>
          <w:sz w:val="16"/>
          <w:lang w:val="en-US"/>
        </w:rPr>
        <w:t>Video</w:t>
      </w:r>
      <w:r>
        <w:rPr>
          <w:rFonts w:ascii="Arial" w:hAnsi="Arial" w:cs="Arial"/>
          <w:sz w:val="16"/>
        </w:rPr>
        <w:t>” για το καλοκαίρι του 1997, σ.38.</w:t>
      </w:r>
    </w:p>
    <w:p w14:paraId="7F53AC69" w14:textId="77777777" w:rsidR="00747000" w:rsidRDefault="00747000">
      <w:pPr>
        <w:pStyle w:val="a8"/>
        <w:spacing w:line="360" w:lineRule="auto"/>
      </w:pPr>
    </w:p>
    <w:p w14:paraId="480A2265" w14:textId="77777777" w:rsidR="00747000" w:rsidRDefault="00747000">
      <w:pPr>
        <w:pStyle w:val="a8"/>
        <w:spacing w:line="360" w:lineRule="auto"/>
      </w:pPr>
    </w:p>
    <w:p w14:paraId="47D645E5" w14:textId="77777777" w:rsidR="00747000" w:rsidRDefault="00747000">
      <w:pPr>
        <w:pStyle w:val="a8"/>
        <w:spacing w:line="360" w:lineRule="auto"/>
      </w:pPr>
    </w:p>
    <w:p w14:paraId="02444DCB" w14:textId="77777777" w:rsidR="00747000" w:rsidRDefault="00000000">
      <w:pPr>
        <w:pStyle w:val="a8"/>
        <w:spacing w:line="360" w:lineRule="auto"/>
        <w:jc w:val="center"/>
        <w:rPr>
          <w:rFonts w:ascii="Arial" w:hAnsi="Arial" w:cs="Arial"/>
          <w:b/>
          <w:bCs/>
        </w:rPr>
      </w:pPr>
      <w:r>
        <w:rPr>
          <w:rFonts w:ascii="Arial" w:hAnsi="Arial" w:cs="Arial"/>
          <w:b/>
          <w:bCs/>
        </w:rPr>
        <w:t>ΒΙΒΛΙΟΓΡΑΦΙΚΕΣ ΑΝΑΦΟΡΕΣ</w:t>
      </w:r>
    </w:p>
    <w:p w14:paraId="116911EE" w14:textId="77777777" w:rsidR="00747000" w:rsidRDefault="00747000">
      <w:pPr>
        <w:pStyle w:val="a8"/>
        <w:spacing w:line="360" w:lineRule="auto"/>
        <w:ind w:left="720" w:hanging="720"/>
        <w:jc w:val="both"/>
        <w:rPr>
          <w:rFonts w:ascii="Arial" w:hAnsi="Arial" w:cs="Arial"/>
        </w:rPr>
      </w:pPr>
    </w:p>
    <w:p w14:paraId="06E19F40"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Abu</w:t>
      </w:r>
      <w:r>
        <w:rPr>
          <w:rFonts w:ascii="Arial" w:hAnsi="Arial" w:cs="Arial"/>
          <w:sz w:val="18"/>
        </w:rPr>
        <w:t>-</w:t>
      </w:r>
      <w:r>
        <w:rPr>
          <w:rFonts w:ascii="Arial" w:hAnsi="Arial" w:cs="Arial"/>
          <w:sz w:val="18"/>
          <w:lang w:val="en-US"/>
        </w:rPr>
        <w:t>Lughod</w:t>
      </w:r>
      <w:r>
        <w:rPr>
          <w:rFonts w:ascii="Arial" w:hAnsi="Arial" w:cs="Arial"/>
          <w:sz w:val="18"/>
        </w:rPr>
        <w:t xml:space="preserve">, </w:t>
      </w:r>
      <w:r>
        <w:rPr>
          <w:rFonts w:ascii="Arial" w:hAnsi="Arial" w:cs="Arial"/>
          <w:sz w:val="18"/>
          <w:lang w:val="en-US"/>
        </w:rPr>
        <w:t>Lila</w:t>
      </w:r>
      <w:r>
        <w:rPr>
          <w:rFonts w:ascii="Arial" w:hAnsi="Arial" w:cs="Arial"/>
          <w:sz w:val="18"/>
        </w:rPr>
        <w:t xml:space="preserve">. 1991. </w:t>
      </w:r>
      <w:r>
        <w:rPr>
          <w:rFonts w:ascii="Arial" w:hAnsi="Arial" w:cs="Arial"/>
          <w:sz w:val="18"/>
          <w:lang w:val="en-US"/>
        </w:rPr>
        <w:t xml:space="preserve">“Writing Against Culture”. In </w:t>
      </w:r>
      <w:r>
        <w:rPr>
          <w:rFonts w:ascii="Arial" w:hAnsi="Arial" w:cs="Arial"/>
          <w:i/>
          <w:iCs/>
          <w:sz w:val="18"/>
          <w:lang w:val="en-US"/>
        </w:rPr>
        <w:t>Recapturing Anthropology,</w:t>
      </w:r>
      <w:r>
        <w:rPr>
          <w:rFonts w:ascii="Arial" w:hAnsi="Arial" w:cs="Arial"/>
          <w:sz w:val="18"/>
          <w:lang w:val="en-US"/>
        </w:rPr>
        <w:t xml:space="preserve"> ed. Richard G. Fox, p.p. 137-162. Σάντα Φε, N.M.: School of American Research.</w:t>
      </w:r>
    </w:p>
    <w:p w14:paraId="18A6FED1"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Altork, Kate. 1995. “Walking the Fire Line: The Erotic Dimension of the Fieldwork Experience”. In </w:t>
      </w:r>
      <w:r>
        <w:rPr>
          <w:rFonts w:ascii="Arial" w:hAnsi="Arial" w:cs="Arial"/>
          <w:i/>
          <w:iCs/>
          <w:sz w:val="18"/>
          <w:lang w:val="en-US"/>
        </w:rPr>
        <w:t>Taboo: Sex, Identity, and Erotic Subjectivity in Anthropological Fieldwork,</w:t>
      </w:r>
      <w:r>
        <w:rPr>
          <w:rFonts w:ascii="Arial" w:hAnsi="Arial" w:cs="Arial"/>
          <w:sz w:val="18"/>
          <w:lang w:val="en-US"/>
        </w:rPr>
        <w:t xml:space="preserve"> ed. Don Kulick and Margaret Willson, p.p. 107-139. Νέα Υόρκη: Routledge.</w:t>
      </w:r>
    </w:p>
    <w:p w14:paraId="598A63FA"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Asad, Talal. ed. 1973. </w:t>
      </w:r>
      <w:r>
        <w:rPr>
          <w:rFonts w:ascii="Arial" w:hAnsi="Arial" w:cs="Arial"/>
          <w:i/>
          <w:iCs/>
          <w:sz w:val="18"/>
          <w:lang w:val="en-US"/>
        </w:rPr>
        <w:t xml:space="preserve">Anthropology and the Colonial Encounter. </w:t>
      </w:r>
      <w:r>
        <w:rPr>
          <w:rFonts w:ascii="Arial" w:hAnsi="Arial" w:cs="Arial"/>
          <w:sz w:val="18"/>
          <w:lang w:val="en-US"/>
        </w:rPr>
        <w:t>Νέα Υόρκη: Humanities Press.</w:t>
      </w:r>
    </w:p>
    <w:p w14:paraId="2D2A55AC"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Basu, Amrita, ed. 1993. “Women and Religious Nationalism in India”. Special issue of the </w:t>
      </w:r>
      <w:r>
        <w:rPr>
          <w:rFonts w:ascii="Arial" w:hAnsi="Arial" w:cs="Arial"/>
          <w:i/>
          <w:iCs/>
          <w:sz w:val="18"/>
          <w:lang w:val="en-US"/>
        </w:rPr>
        <w:t>Bulletin of Concerned Asian Scholars</w:t>
      </w:r>
      <w:r>
        <w:rPr>
          <w:rFonts w:ascii="Arial" w:hAnsi="Arial" w:cs="Arial"/>
          <w:sz w:val="18"/>
          <w:lang w:val="en-US"/>
        </w:rPr>
        <w:t xml:space="preserve"> 25(4).</w:t>
      </w:r>
    </w:p>
    <w:p w14:paraId="4C2577E2"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Behar, Ruth. 1996. </w:t>
      </w:r>
      <w:r>
        <w:rPr>
          <w:rFonts w:ascii="Arial" w:hAnsi="Arial" w:cs="Arial"/>
          <w:i/>
          <w:iCs/>
          <w:sz w:val="18"/>
          <w:lang w:val="en-US"/>
        </w:rPr>
        <w:t xml:space="preserve">The Vulnerable Observer: Anthropology That Breaks Your Heart. </w:t>
      </w:r>
      <w:r>
        <w:rPr>
          <w:rFonts w:ascii="Arial" w:hAnsi="Arial" w:cs="Arial"/>
          <w:sz w:val="18"/>
          <w:lang w:val="en-US"/>
        </w:rPr>
        <w:t>Βοστώνη: Beacon Press.</w:t>
      </w:r>
    </w:p>
    <w:p w14:paraId="5474EF1E"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Benedict, Ruth. 1939. “Sex in Primitive Society”. </w:t>
      </w:r>
      <w:r>
        <w:rPr>
          <w:rFonts w:ascii="Arial" w:hAnsi="Arial" w:cs="Arial"/>
          <w:i/>
          <w:iCs/>
          <w:sz w:val="18"/>
          <w:lang w:val="en-US"/>
        </w:rPr>
        <w:t>American Journal of Orthopsychiatry</w:t>
      </w:r>
      <w:r>
        <w:rPr>
          <w:rFonts w:ascii="Arial" w:hAnsi="Arial" w:cs="Arial"/>
          <w:sz w:val="18"/>
          <w:lang w:val="en-US"/>
        </w:rPr>
        <w:t xml:space="preserve"> 9(3): 570-573.</w:t>
      </w:r>
    </w:p>
    <w:p w14:paraId="25063FD2"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Berndt, Ronald M. and Catherine H. Berndt. </w:t>
      </w:r>
      <w:r>
        <w:rPr>
          <w:rFonts w:ascii="Arial" w:hAnsi="Arial" w:cs="Arial"/>
          <w:sz w:val="18"/>
          <w:lang w:val="de-DE"/>
        </w:rPr>
        <w:t xml:space="preserve">1951. </w:t>
      </w:r>
      <w:r>
        <w:rPr>
          <w:rFonts w:ascii="Arial" w:hAnsi="Arial" w:cs="Arial"/>
          <w:i/>
          <w:iCs/>
          <w:sz w:val="18"/>
          <w:lang w:val="de-DE"/>
        </w:rPr>
        <w:t>Sexual Behavior in Western Arnhem Land.</w:t>
      </w:r>
      <w:r>
        <w:rPr>
          <w:rFonts w:ascii="Arial" w:hAnsi="Arial" w:cs="Arial"/>
          <w:sz w:val="18"/>
          <w:lang w:val="de-DE"/>
        </w:rPr>
        <w:t xml:space="preserve"> </w:t>
      </w:r>
      <w:r>
        <w:rPr>
          <w:rFonts w:ascii="Arial" w:hAnsi="Arial" w:cs="Arial"/>
          <w:sz w:val="18"/>
          <w:lang w:val="en-US"/>
        </w:rPr>
        <w:t>Νέα Υόρκη: The Viking Found.</w:t>
      </w:r>
    </w:p>
    <w:p w14:paraId="7BCB20AB"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fr-FR"/>
        </w:rPr>
        <w:t xml:space="preserve">Bleys, Rudi C. 1995. </w:t>
      </w:r>
      <w:r>
        <w:rPr>
          <w:rFonts w:ascii="Arial" w:hAnsi="Arial" w:cs="Arial"/>
          <w:i/>
          <w:iCs/>
          <w:sz w:val="18"/>
          <w:lang w:val="en-US"/>
        </w:rPr>
        <w:t>The Geography of Perversion: Male-to-Male Sexual Behavior Outside the West and the Ethnographic Imagination, 1750-1918.</w:t>
      </w:r>
      <w:r>
        <w:rPr>
          <w:rFonts w:ascii="Arial" w:hAnsi="Arial" w:cs="Arial"/>
          <w:sz w:val="18"/>
          <w:lang w:val="en-US"/>
        </w:rPr>
        <w:t xml:space="preserve"> Νέα Υόρκη: New York University Press.</w:t>
      </w:r>
    </w:p>
    <w:p w14:paraId="3AB147F7"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Boas, Franz. 1940. </w:t>
      </w:r>
      <w:r>
        <w:rPr>
          <w:rFonts w:ascii="Arial" w:hAnsi="Arial" w:cs="Arial"/>
          <w:i/>
          <w:iCs/>
          <w:sz w:val="18"/>
          <w:lang w:val="en-US"/>
        </w:rPr>
        <w:t>Race, Language and Culture.</w:t>
      </w:r>
      <w:r>
        <w:rPr>
          <w:rFonts w:ascii="Arial" w:hAnsi="Arial" w:cs="Arial"/>
          <w:sz w:val="18"/>
          <w:lang w:val="en-US"/>
        </w:rPr>
        <w:t xml:space="preserve"> Σικάγο: University of Chicago Press.</w:t>
      </w:r>
    </w:p>
    <w:p w14:paraId="3E22B4B5"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Bolton, Ralph. 1991. “Mapping Terra Incognita: Sex Research for AIDS Prevention-An Urgent Agenda for the 1990s”. In </w:t>
      </w:r>
      <w:r>
        <w:rPr>
          <w:rFonts w:ascii="Arial" w:hAnsi="Arial" w:cs="Arial"/>
          <w:i/>
          <w:iCs/>
          <w:sz w:val="18"/>
          <w:lang w:val="en-US"/>
        </w:rPr>
        <w:t xml:space="preserve">The Time of AIDS: Social Analysis, Theory and Method, </w:t>
      </w:r>
      <w:r>
        <w:rPr>
          <w:rFonts w:ascii="Arial" w:hAnsi="Arial" w:cs="Arial"/>
          <w:sz w:val="18"/>
          <w:lang w:val="en-US"/>
        </w:rPr>
        <w:t>ed. Gilbert Herdt and Shirley Lindenbaum, p.p. 124-158. Newbury Park, Calif.: Sage.</w:t>
      </w:r>
    </w:p>
    <w:p w14:paraId="547B65C2" w14:textId="77777777" w:rsidR="00747000" w:rsidRDefault="00000000">
      <w:pPr>
        <w:pStyle w:val="a8"/>
        <w:spacing w:line="360" w:lineRule="auto"/>
        <w:ind w:left="720" w:hanging="720"/>
        <w:jc w:val="both"/>
        <w:rPr>
          <w:rFonts w:ascii="Arial" w:hAnsi="Arial" w:cs="Arial"/>
          <w:i/>
          <w:iCs/>
          <w:sz w:val="18"/>
          <w:lang w:val="en-US"/>
        </w:rPr>
      </w:pPr>
      <w:r>
        <w:rPr>
          <w:rFonts w:ascii="Arial" w:hAnsi="Arial" w:cs="Arial"/>
          <w:sz w:val="18"/>
          <w:lang w:val="en-US"/>
        </w:rPr>
        <w:t xml:space="preserve">Bolton, Raplh. 1995. “Tricks, Friends, and Lovers: Erotic Encounters in the Field”. In </w:t>
      </w:r>
      <w:r>
        <w:rPr>
          <w:rFonts w:ascii="Arial" w:hAnsi="Arial" w:cs="Arial"/>
          <w:i/>
          <w:iCs/>
          <w:sz w:val="18"/>
          <w:lang w:val="en-US"/>
        </w:rPr>
        <w:t>Taboo: Sex, Identity, and Erotic Subjectivity in Anthropological Fieldwork,</w:t>
      </w:r>
      <w:r>
        <w:rPr>
          <w:rFonts w:ascii="Arial" w:hAnsi="Arial" w:cs="Arial"/>
          <w:sz w:val="18"/>
          <w:lang w:val="en-US"/>
        </w:rPr>
        <w:t xml:space="preserve"> ed. Don Kulick and Margaret Willson, p.p. 140-167. Νέα Υόρκη: Routledge.</w:t>
      </w:r>
    </w:p>
    <w:p w14:paraId="1CFBB3CC"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Burton, Richard and F.F. Arbuthnot, trans. 1995 (originally, published 1883).</w:t>
      </w:r>
    </w:p>
    <w:p w14:paraId="7F2D574C"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Chow, Rey. 1995. </w:t>
      </w:r>
      <w:r>
        <w:rPr>
          <w:rFonts w:ascii="Arial" w:hAnsi="Arial" w:cs="Arial"/>
          <w:i/>
          <w:iCs/>
          <w:sz w:val="18"/>
          <w:lang w:val="en-US"/>
        </w:rPr>
        <w:t>Primitive Passions: Visuality, Sexuality, Ethnography, and Contemporaty Chinese Cinema.</w:t>
      </w:r>
      <w:r>
        <w:rPr>
          <w:rFonts w:ascii="Arial" w:hAnsi="Arial" w:cs="Arial"/>
          <w:sz w:val="18"/>
          <w:lang w:val="en-US"/>
        </w:rPr>
        <w:t xml:space="preserve"> Νέα Υόρκη: Columbia University Press.</w:t>
      </w:r>
    </w:p>
    <w:p w14:paraId="097AF5AD"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Comaroff, Jean and John Comaroff .1991. </w:t>
      </w:r>
      <w:r>
        <w:rPr>
          <w:rFonts w:ascii="Arial" w:hAnsi="Arial" w:cs="Arial"/>
          <w:i/>
          <w:iCs/>
          <w:sz w:val="18"/>
          <w:lang w:val="en-US"/>
        </w:rPr>
        <w:t xml:space="preserve">Of Revelation and Revolution: Christianity, Colonialism and Consciousness in South Africa. </w:t>
      </w:r>
      <w:r>
        <w:rPr>
          <w:rFonts w:ascii="Arial" w:hAnsi="Arial" w:cs="Arial"/>
          <w:sz w:val="18"/>
          <w:lang w:val="en-US"/>
        </w:rPr>
        <w:t>Σικάγο: University of Chicago Press.</w:t>
      </w:r>
    </w:p>
    <w:p w14:paraId="4D2F9316"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Coombe, Rosemary. 1997. “Contingent Articulations: A Critical Cultural Studies of Law”. In Austin Sarat and Thomas R. Kearns, eds., </w:t>
      </w:r>
      <w:r>
        <w:rPr>
          <w:rFonts w:ascii="Arial" w:hAnsi="Arial" w:cs="Arial"/>
          <w:i/>
          <w:iCs/>
          <w:sz w:val="18"/>
          <w:lang w:val="en-US"/>
        </w:rPr>
        <w:t xml:space="preserve">Law in the Domains of Culture. </w:t>
      </w:r>
      <w:r>
        <w:rPr>
          <w:rFonts w:ascii="Arial" w:hAnsi="Arial" w:cs="Arial"/>
          <w:sz w:val="18"/>
          <w:lang w:val="en-US"/>
        </w:rPr>
        <w:t>Ann Arbor: University of Michigan Press.</w:t>
      </w:r>
    </w:p>
    <w:p w14:paraId="352A9766"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Cunningham, Amy. 1992. “Not Just Another Prom Night”. </w:t>
      </w:r>
      <w:r>
        <w:rPr>
          <w:rFonts w:ascii="Arial" w:hAnsi="Arial" w:cs="Arial"/>
          <w:i/>
          <w:iCs/>
          <w:sz w:val="18"/>
          <w:lang w:val="en-US"/>
        </w:rPr>
        <w:t xml:space="preserve">Glamour, </w:t>
      </w:r>
      <w:r>
        <w:rPr>
          <w:rFonts w:ascii="Arial" w:hAnsi="Arial" w:cs="Arial"/>
          <w:sz w:val="18"/>
          <w:lang w:val="en-US"/>
        </w:rPr>
        <w:t>June, 222-225, 259-262.</w:t>
      </w:r>
    </w:p>
    <w:p w14:paraId="3DFEE6D1"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Damrosh, David. 1995. “The Ethnic Ethnographer: Judaism in </w:t>
      </w:r>
      <w:r>
        <w:rPr>
          <w:rFonts w:ascii="Arial" w:hAnsi="Arial" w:cs="Arial"/>
          <w:i/>
          <w:iCs/>
          <w:sz w:val="18"/>
          <w:lang w:val="en-US"/>
        </w:rPr>
        <w:t>Tristes Tropiques”. Representations</w:t>
      </w:r>
      <w:r>
        <w:rPr>
          <w:rFonts w:ascii="Arial" w:hAnsi="Arial" w:cs="Arial"/>
          <w:sz w:val="18"/>
          <w:lang w:val="en-US"/>
        </w:rPr>
        <w:t xml:space="preserve"> 50: 1-13.</w:t>
      </w:r>
    </w:p>
    <w:p w14:paraId="76E9B3B1"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Deacon, A. Bernard. 1934. </w:t>
      </w:r>
      <w:r>
        <w:rPr>
          <w:rFonts w:ascii="Arial" w:hAnsi="Arial" w:cs="Arial"/>
          <w:i/>
          <w:iCs/>
          <w:sz w:val="18"/>
          <w:lang w:val="en-US"/>
        </w:rPr>
        <w:t>Malekula: A Vanishing People in the New Hebrides.</w:t>
      </w:r>
      <w:r>
        <w:rPr>
          <w:rFonts w:ascii="Arial" w:hAnsi="Arial" w:cs="Arial"/>
          <w:sz w:val="18"/>
          <w:lang w:val="en-US"/>
        </w:rPr>
        <w:t xml:space="preserve"> </w:t>
      </w:r>
      <w:r>
        <w:rPr>
          <w:rFonts w:ascii="Arial" w:hAnsi="Arial" w:cs="Arial"/>
          <w:sz w:val="18"/>
        </w:rPr>
        <w:t>Λονδίνο</w:t>
      </w:r>
      <w:r>
        <w:rPr>
          <w:rFonts w:ascii="Arial" w:hAnsi="Arial" w:cs="Arial"/>
          <w:sz w:val="18"/>
          <w:lang w:val="en-US"/>
        </w:rPr>
        <w:t>: George Routledge &amp; Sons.</w:t>
      </w:r>
    </w:p>
    <w:p w14:paraId="7E9F9059"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Delaney, Carol. 1991. </w:t>
      </w:r>
      <w:r>
        <w:rPr>
          <w:rFonts w:ascii="Arial" w:hAnsi="Arial" w:cs="Arial"/>
          <w:i/>
          <w:iCs/>
          <w:sz w:val="18"/>
          <w:lang w:val="en-US"/>
        </w:rPr>
        <w:t>The Seed and the Soil: Gender and Cosmology in Turkish Village Society.</w:t>
      </w:r>
      <w:r>
        <w:rPr>
          <w:rFonts w:ascii="Arial" w:hAnsi="Arial" w:cs="Arial"/>
          <w:sz w:val="18"/>
          <w:lang w:val="en-US"/>
        </w:rPr>
        <w:t xml:space="preserve"> Μπερκέλευ: University of California Press.</w:t>
      </w:r>
    </w:p>
    <w:p w14:paraId="4A719AB2"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Diamond, Timothy. 1992. </w:t>
      </w:r>
      <w:r>
        <w:rPr>
          <w:rFonts w:ascii="Arial" w:hAnsi="Arial" w:cs="Arial"/>
          <w:i/>
          <w:iCs/>
          <w:sz w:val="18"/>
          <w:lang w:val="en-US"/>
        </w:rPr>
        <w:t xml:space="preserve">Making Gray Gold: Narratives of Nursing Home Care. </w:t>
      </w:r>
      <w:r>
        <w:rPr>
          <w:rFonts w:ascii="Arial" w:hAnsi="Arial" w:cs="Arial"/>
          <w:sz w:val="18"/>
          <w:lang w:val="en-US"/>
        </w:rPr>
        <w:t>Σικάγο: University of Chicago Press.</w:t>
      </w:r>
    </w:p>
    <w:p w14:paraId="03487BF4"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Durkheim, Emile and Marcel Mauss. 1963. </w:t>
      </w:r>
      <w:r>
        <w:rPr>
          <w:rFonts w:ascii="Arial" w:hAnsi="Arial" w:cs="Arial"/>
          <w:i/>
          <w:iCs/>
          <w:sz w:val="18"/>
          <w:lang w:val="en-US"/>
        </w:rPr>
        <w:t xml:space="preserve">Primitive Classification. </w:t>
      </w:r>
      <w:r>
        <w:rPr>
          <w:rFonts w:ascii="Arial" w:hAnsi="Arial" w:cs="Arial"/>
          <w:sz w:val="18"/>
          <w:lang w:val="en-US"/>
        </w:rPr>
        <w:t>Trans. Rodney Needham. Σικάγο: University of Chicago Press.</w:t>
      </w:r>
    </w:p>
    <w:p w14:paraId="0EC7F897"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Engels, Frederick. 1970. </w:t>
      </w:r>
      <w:r>
        <w:rPr>
          <w:rFonts w:ascii="Arial" w:hAnsi="Arial" w:cs="Arial"/>
          <w:i/>
          <w:iCs/>
          <w:sz w:val="18"/>
          <w:lang w:val="en-US"/>
        </w:rPr>
        <w:t>The Origin of the Family, Private Property and the State.</w:t>
      </w:r>
      <w:r>
        <w:rPr>
          <w:rFonts w:ascii="Arial" w:hAnsi="Arial" w:cs="Arial"/>
          <w:sz w:val="18"/>
          <w:lang w:val="en-US"/>
        </w:rPr>
        <w:t xml:space="preserve"> Νέα Υόρκη: International Publishers.</w:t>
      </w:r>
    </w:p>
    <w:p w14:paraId="28986E22"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Evans-Pritchard, E.E. 1940. </w:t>
      </w:r>
      <w:r>
        <w:rPr>
          <w:rFonts w:ascii="Arial" w:hAnsi="Arial" w:cs="Arial"/>
          <w:i/>
          <w:iCs/>
          <w:sz w:val="18"/>
          <w:lang w:val="en-US"/>
        </w:rPr>
        <w:t>The Nuer.</w:t>
      </w:r>
      <w:r>
        <w:rPr>
          <w:rFonts w:ascii="Arial" w:hAnsi="Arial" w:cs="Arial"/>
          <w:sz w:val="18"/>
          <w:lang w:val="en-US"/>
        </w:rPr>
        <w:t xml:space="preserve"> Νέα Υόρκη: Oxford University Press.</w:t>
      </w:r>
    </w:p>
    <w:p w14:paraId="7AC5DE72"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Evans-Pritchard, E.E. 1951. </w:t>
      </w:r>
      <w:r>
        <w:rPr>
          <w:rFonts w:ascii="Arial" w:hAnsi="Arial" w:cs="Arial"/>
          <w:i/>
          <w:iCs/>
          <w:sz w:val="18"/>
          <w:lang w:val="en-US"/>
        </w:rPr>
        <w:t xml:space="preserve">Kinship and Marriage Among the Nuer. </w:t>
      </w:r>
      <w:r>
        <w:rPr>
          <w:rFonts w:ascii="Arial" w:hAnsi="Arial" w:cs="Arial"/>
          <w:sz w:val="18"/>
        </w:rPr>
        <w:t>Οχφόρδη</w:t>
      </w:r>
      <w:r>
        <w:rPr>
          <w:rFonts w:ascii="Arial" w:hAnsi="Arial" w:cs="Arial"/>
          <w:sz w:val="18"/>
          <w:lang w:val="en-US"/>
        </w:rPr>
        <w:t>: Oxford University Press.</w:t>
      </w:r>
    </w:p>
    <w:p w14:paraId="13F3C24A"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Evans-Pritchard, E.E. 1970. “Sexual Inversion among the Azande”. </w:t>
      </w:r>
      <w:r>
        <w:rPr>
          <w:rFonts w:ascii="Arial" w:hAnsi="Arial" w:cs="Arial"/>
          <w:i/>
          <w:iCs/>
          <w:sz w:val="18"/>
          <w:lang w:val="en-US"/>
        </w:rPr>
        <w:t xml:space="preserve">American Anthropologist </w:t>
      </w:r>
      <w:r>
        <w:rPr>
          <w:rFonts w:ascii="Arial" w:hAnsi="Arial" w:cs="Arial"/>
          <w:sz w:val="18"/>
          <w:lang w:val="en-US"/>
        </w:rPr>
        <w:t>72(6): 1428-1434.</w:t>
      </w:r>
    </w:p>
    <w:p w14:paraId="09714290"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Evans-Pritchard, E.E. 1976. </w:t>
      </w:r>
      <w:r>
        <w:rPr>
          <w:rFonts w:ascii="Arial" w:hAnsi="Arial" w:cs="Arial"/>
          <w:i/>
          <w:iCs/>
          <w:sz w:val="18"/>
          <w:lang w:val="en-US"/>
        </w:rPr>
        <w:t xml:space="preserve">Witchcraft, Oracles and Magic among the Azande. </w:t>
      </w:r>
      <w:r>
        <w:rPr>
          <w:rFonts w:ascii="Arial" w:hAnsi="Arial" w:cs="Arial"/>
          <w:sz w:val="18"/>
        </w:rPr>
        <w:t>Οχξόρδη</w:t>
      </w:r>
      <w:r>
        <w:rPr>
          <w:rFonts w:ascii="Arial" w:hAnsi="Arial" w:cs="Arial"/>
          <w:sz w:val="18"/>
          <w:lang w:val="en-US"/>
        </w:rPr>
        <w:t>: Clarendon Press.</w:t>
      </w:r>
    </w:p>
    <w:p w14:paraId="59135232" w14:textId="77777777" w:rsidR="00747000" w:rsidRDefault="00000000">
      <w:pPr>
        <w:pStyle w:val="a8"/>
        <w:spacing w:line="360" w:lineRule="auto"/>
        <w:ind w:left="720" w:hanging="720"/>
        <w:jc w:val="both"/>
        <w:rPr>
          <w:rFonts w:ascii="Arial" w:hAnsi="Arial" w:cs="Arial"/>
          <w:sz w:val="18"/>
          <w:lang w:val="fr-FR"/>
        </w:rPr>
      </w:pPr>
      <w:r>
        <w:rPr>
          <w:rFonts w:ascii="Arial" w:hAnsi="Arial" w:cs="Arial"/>
          <w:sz w:val="18"/>
          <w:lang w:val="en-US"/>
        </w:rPr>
        <w:t xml:space="preserve">Foucault, Michel. 1978. </w:t>
      </w:r>
      <w:r>
        <w:rPr>
          <w:rFonts w:ascii="Arial" w:hAnsi="Arial" w:cs="Arial"/>
          <w:i/>
          <w:iCs/>
          <w:sz w:val="18"/>
          <w:lang w:val="en-US"/>
        </w:rPr>
        <w:t xml:space="preserve">The History of Sexuality. </w:t>
      </w:r>
      <w:r>
        <w:rPr>
          <w:rFonts w:ascii="Arial" w:hAnsi="Arial" w:cs="Arial"/>
          <w:sz w:val="18"/>
          <w:lang w:val="fr-FR"/>
        </w:rPr>
        <w:t xml:space="preserve">Vol. 1. </w:t>
      </w:r>
      <w:r>
        <w:rPr>
          <w:rFonts w:ascii="Arial" w:hAnsi="Arial" w:cs="Arial"/>
          <w:sz w:val="18"/>
          <w:lang w:val="en-US"/>
        </w:rPr>
        <w:t>Νέα</w:t>
      </w:r>
      <w:r>
        <w:rPr>
          <w:rFonts w:ascii="Arial" w:hAnsi="Arial" w:cs="Arial"/>
          <w:sz w:val="18"/>
          <w:lang w:val="fr-FR"/>
        </w:rPr>
        <w:t xml:space="preserve"> </w:t>
      </w:r>
      <w:r>
        <w:rPr>
          <w:rFonts w:ascii="Arial" w:hAnsi="Arial" w:cs="Arial"/>
          <w:sz w:val="18"/>
          <w:lang w:val="en-US"/>
        </w:rPr>
        <w:t>Υόρκη</w:t>
      </w:r>
      <w:r>
        <w:rPr>
          <w:rFonts w:ascii="Arial" w:hAnsi="Arial" w:cs="Arial"/>
          <w:sz w:val="18"/>
          <w:lang w:val="fr-FR"/>
        </w:rPr>
        <w:t>: Vintage.</w:t>
      </w:r>
    </w:p>
    <w:p w14:paraId="554537BB"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Freud, Sigmund. 1918. </w:t>
      </w:r>
      <w:r>
        <w:rPr>
          <w:rFonts w:ascii="Arial" w:hAnsi="Arial" w:cs="Arial"/>
          <w:i/>
          <w:iCs/>
          <w:sz w:val="18"/>
          <w:lang w:val="en-US"/>
        </w:rPr>
        <w:t xml:space="preserve">Totem and Taboo. </w:t>
      </w:r>
      <w:r>
        <w:rPr>
          <w:rFonts w:ascii="Arial" w:hAnsi="Arial" w:cs="Arial"/>
          <w:sz w:val="18"/>
        </w:rPr>
        <w:t>Λονδίνο</w:t>
      </w:r>
      <w:r>
        <w:rPr>
          <w:rFonts w:ascii="Arial" w:hAnsi="Arial" w:cs="Arial"/>
          <w:sz w:val="18"/>
          <w:lang w:val="en-US"/>
        </w:rPr>
        <w:t>: Hogarth Press</w:t>
      </w:r>
    </w:p>
    <w:p w14:paraId="5B77EC87"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Gagnon, John H. and William Simon. 1973. </w:t>
      </w:r>
      <w:r>
        <w:rPr>
          <w:rFonts w:ascii="Arial" w:hAnsi="Arial" w:cs="Arial"/>
          <w:i/>
          <w:iCs/>
          <w:sz w:val="18"/>
          <w:lang w:val="en-US"/>
        </w:rPr>
        <w:t>Sexual Conduct: The Sexual Sources of Human Sexuality.</w:t>
      </w:r>
      <w:r>
        <w:rPr>
          <w:rFonts w:ascii="Arial" w:hAnsi="Arial" w:cs="Arial"/>
          <w:sz w:val="18"/>
          <w:lang w:val="en-US"/>
        </w:rPr>
        <w:t xml:space="preserve"> Σικάγο Aldine.</w:t>
      </w:r>
    </w:p>
    <w:p w14:paraId="22B9F0F4"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Geertz, Clifford. 1973. </w:t>
      </w:r>
      <w:r>
        <w:rPr>
          <w:rFonts w:ascii="Arial" w:hAnsi="Arial" w:cs="Arial"/>
          <w:i/>
          <w:iCs/>
          <w:sz w:val="18"/>
          <w:lang w:val="en-US"/>
        </w:rPr>
        <w:t>The Interpretation of Cultures.</w:t>
      </w:r>
      <w:r>
        <w:rPr>
          <w:rFonts w:ascii="Arial" w:hAnsi="Arial" w:cs="Arial"/>
          <w:sz w:val="18"/>
          <w:lang w:val="en-US"/>
        </w:rPr>
        <w:t xml:space="preserve"> Νέα Υόρκη: Basic Books.</w:t>
      </w:r>
    </w:p>
    <w:p w14:paraId="525D886C"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de-DE"/>
        </w:rPr>
        <w:t xml:space="preserve">Gilman, Sander. L. 1985. </w:t>
      </w:r>
      <w:r>
        <w:rPr>
          <w:rFonts w:ascii="Arial" w:hAnsi="Arial" w:cs="Arial"/>
          <w:sz w:val="18"/>
          <w:lang w:val="en-US"/>
        </w:rPr>
        <w:t xml:space="preserve">“Black Bodies, White Bodies: Toward an Iconography of Female Sexuality in Late Nineteenth Century Art, Medicine and Literature”. </w:t>
      </w:r>
      <w:r>
        <w:rPr>
          <w:rFonts w:ascii="Arial" w:hAnsi="Arial" w:cs="Arial"/>
          <w:i/>
          <w:iCs/>
          <w:sz w:val="18"/>
          <w:lang w:val="en-US"/>
        </w:rPr>
        <w:t>Critical Inquiry</w:t>
      </w:r>
      <w:r>
        <w:rPr>
          <w:rFonts w:ascii="Arial" w:hAnsi="Arial" w:cs="Arial"/>
          <w:sz w:val="18"/>
          <w:lang w:val="en-US"/>
        </w:rPr>
        <w:t xml:space="preserve"> 12: 204-242.</w:t>
      </w:r>
    </w:p>
    <w:p w14:paraId="69477185"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Gupta, Akhil and James Ferguson. 1997. </w:t>
      </w:r>
      <w:r>
        <w:rPr>
          <w:rFonts w:ascii="Arial" w:hAnsi="Arial" w:cs="Arial"/>
          <w:i/>
          <w:iCs/>
          <w:sz w:val="18"/>
          <w:lang w:val="en-US"/>
        </w:rPr>
        <w:t xml:space="preserve">Anthropological Locations: Boundaries and Grounds of a Field Science. </w:t>
      </w:r>
      <w:r>
        <w:rPr>
          <w:rFonts w:ascii="Arial" w:hAnsi="Arial" w:cs="Arial"/>
          <w:sz w:val="18"/>
          <w:lang w:val="en-US"/>
        </w:rPr>
        <w:t>Μπερκέλευ: University of California Press.</w:t>
      </w:r>
    </w:p>
    <w:p w14:paraId="74DAF6CC"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de-DE"/>
        </w:rPr>
        <w:t xml:space="preserve">Herdt, Gilbert H. 1991a. </w:t>
      </w:r>
      <w:r>
        <w:rPr>
          <w:rFonts w:ascii="Arial" w:hAnsi="Arial" w:cs="Arial"/>
          <w:sz w:val="18"/>
          <w:lang w:val="en-US"/>
        </w:rPr>
        <w:t xml:space="preserve">„Representations of Homosexuality: An Essay on Cultural Ontology and Historical Comparison, Part I”. </w:t>
      </w:r>
      <w:r>
        <w:rPr>
          <w:rFonts w:ascii="Arial" w:hAnsi="Arial" w:cs="Arial"/>
          <w:i/>
          <w:iCs/>
          <w:sz w:val="18"/>
          <w:lang w:val="en-US"/>
        </w:rPr>
        <w:t>Journal of the History of Sexuality</w:t>
      </w:r>
      <w:r>
        <w:rPr>
          <w:rFonts w:ascii="Arial" w:hAnsi="Arial" w:cs="Arial"/>
          <w:sz w:val="18"/>
          <w:lang w:val="en-US"/>
        </w:rPr>
        <w:t xml:space="preserve"> 1(3): 481-504.</w:t>
      </w:r>
    </w:p>
    <w:p w14:paraId="0F3AD724"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Herdt, Gilbert H. 1991b Representations of Homosexuality: An Essay on Cultural Ontology and Historical Comparison, Part II”.</w:t>
      </w:r>
      <w:r>
        <w:rPr>
          <w:rFonts w:ascii="Arial" w:hAnsi="Arial" w:cs="Arial"/>
          <w:i/>
          <w:iCs/>
          <w:sz w:val="18"/>
          <w:lang w:val="en-US"/>
        </w:rPr>
        <w:t xml:space="preserve"> Journal of the History of Sexuality</w:t>
      </w:r>
      <w:r>
        <w:rPr>
          <w:rFonts w:ascii="Arial" w:hAnsi="Arial" w:cs="Arial"/>
          <w:sz w:val="18"/>
          <w:lang w:val="en-US"/>
        </w:rPr>
        <w:t xml:space="preserve"> 1(4): 603-632.</w:t>
      </w:r>
    </w:p>
    <w:p w14:paraId="5F5C2A43"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Herskovits, Melville J. 1938. </w:t>
      </w:r>
      <w:r>
        <w:rPr>
          <w:rFonts w:ascii="Arial" w:hAnsi="Arial" w:cs="Arial"/>
          <w:i/>
          <w:iCs/>
          <w:sz w:val="18"/>
          <w:lang w:val="en-US"/>
        </w:rPr>
        <w:t>Dahomey: An Ancient West African Kingdom.</w:t>
      </w:r>
      <w:r>
        <w:rPr>
          <w:rFonts w:ascii="Arial" w:hAnsi="Arial" w:cs="Arial"/>
          <w:sz w:val="18"/>
          <w:lang w:val="en-US"/>
        </w:rPr>
        <w:t xml:space="preserve"> Νέα Υόρκη: J.J. Augustin.</w:t>
      </w:r>
    </w:p>
    <w:p w14:paraId="6DCE304B"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Hogbin, H. Ian. 1946. „Puberty to Marriage: A Study of the Sexual Life of the Natives of Wogeo, New Guinea“. </w:t>
      </w:r>
      <w:r>
        <w:rPr>
          <w:rFonts w:ascii="Arial" w:hAnsi="Arial" w:cs="Arial"/>
          <w:i/>
          <w:iCs/>
          <w:sz w:val="18"/>
          <w:lang w:val="en-US"/>
        </w:rPr>
        <w:t xml:space="preserve">Oceania </w:t>
      </w:r>
      <w:r>
        <w:rPr>
          <w:rFonts w:ascii="Arial" w:hAnsi="Arial" w:cs="Arial"/>
          <w:sz w:val="18"/>
          <w:lang w:val="en-US"/>
        </w:rPr>
        <w:t>16(3): 185-209.</w:t>
      </w:r>
    </w:p>
    <w:p w14:paraId="1A1F92ED"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Hooker, Evelyn . 1967. “The Homosexual Community”. In </w:t>
      </w:r>
      <w:r>
        <w:rPr>
          <w:rFonts w:ascii="Arial" w:hAnsi="Arial" w:cs="Arial"/>
          <w:i/>
          <w:iCs/>
          <w:sz w:val="18"/>
          <w:lang w:val="en-US"/>
        </w:rPr>
        <w:t>Sexual Deviance</w:t>
      </w:r>
      <w:r>
        <w:rPr>
          <w:rFonts w:ascii="Arial" w:hAnsi="Arial" w:cs="Arial"/>
          <w:sz w:val="18"/>
          <w:lang w:val="en-US"/>
        </w:rPr>
        <w:t>, ed. John H. Gagnon and William Simon, p.p. 167-184. Νέα Υόρκη: Harper&amp;Row.</w:t>
      </w:r>
    </w:p>
    <w:p w14:paraId="4854544E"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Hooker, Evelyn. 1965. “Male Homosexuals and Their ‘Worlds’”. In </w:t>
      </w:r>
      <w:r>
        <w:rPr>
          <w:rFonts w:ascii="Arial" w:hAnsi="Arial" w:cs="Arial"/>
          <w:i/>
          <w:iCs/>
          <w:sz w:val="18"/>
          <w:lang w:val="en-US"/>
        </w:rPr>
        <w:t>Sexual Inversion</w:t>
      </w:r>
      <w:r>
        <w:rPr>
          <w:rFonts w:ascii="Arial" w:hAnsi="Arial" w:cs="Arial"/>
          <w:sz w:val="18"/>
          <w:lang w:val="en-US"/>
        </w:rPr>
        <w:t>, ed. Judd Marmor, p.p. 83-107. Νέα Υόρκη: Basic Books.</w:t>
      </w:r>
    </w:p>
    <w:p w14:paraId="663315BE"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fr-FR"/>
        </w:rPr>
        <w:t xml:space="preserve">Jones, James H. 1997. </w:t>
      </w:r>
      <w:r>
        <w:rPr>
          <w:rFonts w:ascii="Arial" w:hAnsi="Arial" w:cs="Arial"/>
          <w:i/>
          <w:iCs/>
          <w:sz w:val="18"/>
          <w:lang w:val="en-US"/>
        </w:rPr>
        <w:t>Alfred C. Kinsey : A Public/Private Life.</w:t>
      </w:r>
      <w:r>
        <w:rPr>
          <w:rFonts w:ascii="Arial" w:hAnsi="Arial" w:cs="Arial"/>
          <w:sz w:val="18"/>
          <w:lang w:val="en-US"/>
        </w:rPr>
        <w:t xml:space="preserve"> Νέα Υόρκη: W.W. Norton.</w:t>
      </w:r>
    </w:p>
    <w:p w14:paraId="50D5F8F5"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Kehoe, Alice B. 1970. “The Function of Ceremonial Sexual Intercourse Among the Northern Plains Indians”. </w:t>
      </w:r>
      <w:r>
        <w:rPr>
          <w:rFonts w:ascii="Arial" w:hAnsi="Arial" w:cs="Arial"/>
          <w:i/>
          <w:iCs/>
          <w:sz w:val="18"/>
          <w:lang w:val="en-US"/>
        </w:rPr>
        <w:t xml:space="preserve">Plains Anthropologist </w:t>
      </w:r>
      <w:r>
        <w:rPr>
          <w:rFonts w:ascii="Arial" w:hAnsi="Arial" w:cs="Arial"/>
          <w:sz w:val="18"/>
          <w:lang w:val="en-US"/>
        </w:rPr>
        <w:t>15: 99-103.</w:t>
      </w:r>
    </w:p>
    <w:p w14:paraId="3BBCAE2A"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Kelly, John. D. 1991. </w:t>
      </w:r>
      <w:r>
        <w:rPr>
          <w:rFonts w:ascii="Arial" w:hAnsi="Arial" w:cs="Arial"/>
          <w:i/>
          <w:iCs/>
          <w:sz w:val="18"/>
          <w:lang w:val="en-US"/>
        </w:rPr>
        <w:t xml:space="preserve">A Politics of Virtue: Hinduism, Sexuality, and Countercolonial Discourse in Fiji. </w:t>
      </w:r>
      <w:r>
        <w:rPr>
          <w:rFonts w:ascii="Arial" w:hAnsi="Arial" w:cs="Arial"/>
          <w:sz w:val="18"/>
          <w:lang w:val="en-US"/>
        </w:rPr>
        <w:t>Σικάγο: University of Chicago Press.</w:t>
      </w:r>
    </w:p>
    <w:p w14:paraId="50724EF5"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Kelly, Raymond.1976. “Witchcraft and Sexual Relations: An Exploration in the Social and Semantic Implications of the Study of Belief”. In </w:t>
      </w:r>
      <w:r>
        <w:rPr>
          <w:rFonts w:ascii="Arial" w:hAnsi="Arial" w:cs="Arial"/>
          <w:i/>
          <w:iCs/>
          <w:sz w:val="18"/>
          <w:lang w:val="en-US"/>
        </w:rPr>
        <w:t>Man and Woman in the New Guinea Highlands,</w:t>
      </w:r>
      <w:r>
        <w:rPr>
          <w:rFonts w:ascii="Arial" w:hAnsi="Arial" w:cs="Arial"/>
          <w:sz w:val="18"/>
          <w:lang w:val="en-US"/>
        </w:rPr>
        <w:t xml:space="preserve"> ed. Paula Brown and Georgeda Buchbinder. Washington, D.C.: American Anthropological Association.</w:t>
      </w:r>
    </w:p>
    <w:p w14:paraId="4C4BF4B4"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Kuklick, Henrica. 1991. </w:t>
      </w:r>
      <w:r>
        <w:rPr>
          <w:rFonts w:ascii="Arial" w:hAnsi="Arial" w:cs="Arial"/>
          <w:i/>
          <w:iCs/>
          <w:sz w:val="18"/>
          <w:lang w:val="en-US"/>
        </w:rPr>
        <w:t xml:space="preserve">The Savage Within: The Social History of British Anthropology, 1885-1945. </w:t>
      </w:r>
      <w:r>
        <w:rPr>
          <w:rFonts w:ascii="Arial" w:hAnsi="Arial" w:cs="Arial"/>
          <w:sz w:val="18"/>
        </w:rPr>
        <w:t>Καίμπριτζ</w:t>
      </w:r>
      <w:r>
        <w:rPr>
          <w:rFonts w:ascii="Arial" w:hAnsi="Arial" w:cs="Arial"/>
          <w:sz w:val="18"/>
          <w:lang w:val="en-US"/>
        </w:rPr>
        <w:t>: Cambridge University Press.</w:t>
      </w:r>
    </w:p>
    <w:p w14:paraId="18F78638"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Kuklick, Henrica. 1997. “After Ismael: The Fieldwork Tradition and Its Future”. In </w:t>
      </w:r>
      <w:r>
        <w:rPr>
          <w:rFonts w:ascii="Arial" w:hAnsi="Arial" w:cs="Arial"/>
          <w:i/>
          <w:iCs/>
          <w:sz w:val="18"/>
          <w:lang w:val="en-US"/>
        </w:rPr>
        <w:t>Anthropological Locations: Boundaries and Grounds of a Field Science</w:t>
      </w:r>
      <w:r>
        <w:rPr>
          <w:rFonts w:ascii="Arial" w:hAnsi="Arial" w:cs="Arial"/>
          <w:sz w:val="18"/>
          <w:lang w:val="en-US"/>
        </w:rPr>
        <w:t>, ed. Akhil Gupta and James Ferguson. Μπερκέλευ: University of California Press.</w:t>
      </w:r>
    </w:p>
    <w:p w14:paraId="6AE4CA3D"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Kulick, Don and Margaret Willson, eds. 1995. </w:t>
      </w:r>
      <w:r>
        <w:rPr>
          <w:rFonts w:ascii="Arial" w:hAnsi="Arial" w:cs="Arial"/>
          <w:i/>
          <w:iCs/>
          <w:sz w:val="18"/>
          <w:lang w:val="en-US"/>
        </w:rPr>
        <w:t>Taboo: Sex, Identity, and Erotic Subjectivity in Anthropological Fieldwork.</w:t>
      </w:r>
      <w:r>
        <w:rPr>
          <w:rFonts w:ascii="Arial" w:hAnsi="Arial" w:cs="Arial"/>
          <w:sz w:val="18"/>
          <w:lang w:val="en-US"/>
        </w:rPr>
        <w:t xml:space="preserve"> Νέα Υόρκη: Routledge.</w:t>
      </w:r>
    </w:p>
    <w:p w14:paraId="662F7354"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Kuper, Adam. 1988. </w:t>
      </w:r>
      <w:r>
        <w:rPr>
          <w:rFonts w:ascii="Arial" w:hAnsi="Arial" w:cs="Arial"/>
          <w:i/>
          <w:iCs/>
          <w:sz w:val="18"/>
          <w:lang w:val="en-US"/>
        </w:rPr>
        <w:t xml:space="preserve">The Invention of Primitive Society: Transformations of an Illusion. </w:t>
      </w:r>
      <w:r>
        <w:rPr>
          <w:rFonts w:ascii="Arial" w:hAnsi="Arial" w:cs="Arial"/>
          <w:sz w:val="18"/>
          <w:lang w:val="en-US"/>
        </w:rPr>
        <w:t>Νέα Υόρκη: Routledge.</w:t>
      </w:r>
    </w:p>
    <w:p w14:paraId="45685061"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Landes, Ruth. 1937. </w:t>
      </w:r>
      <w:r>
        <w:rPr>
          <w:rFonts w:ascii="Arial" w:hAnsi="Arial" w:cs="Arial"/>
          <w:i/>
          <w:iCs/>
          <w:sz w:val="18"/>
          <w:lang w:val="en-US"/>
        </w:rPr>
        <w:t>Ojibwa Society</w:t>
      </w:r>
      <w:r>
        <w:rPr>
          <w:rFonts w:ascii="Arial" w:hAnsi="Arial" w:cs="Arial"/>
          <w:sz w:val="18"/>
          <w:lang w:val="en-US"/>
        </w:rPr>
        <w:t>. Νέα Υόρκη: Columbia University Press.</w:t>
      </w:r>
    </w:p>
    <w:p w14:paraId="4DE08489"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Landes, Ruth. 1940. “A Cult Matriarchate and Male Homosexuality”. </w:t>
      </w:r>
      <w:r>
        <w:rPr>
          <w:rFonts w:ascii="Arial" w:hAnsi="Arial" w:cs="Arial"/>
          <w:i/>
          <w:iCs/>
          <w:sz w:val="18"/>
          <w:lang w:val="en-US"/>
        </w:rPr>
        <w:t xml:space="preserve">Journal of Abnormal and Social Psychology </w:t>
      </w:r>
      <w:r>
        <w:rPr>
          <w:rFonts w:ascii="Arial" w:hAnsi="Arial" w:cs="Arial"/>
          <w:sz w:val="18"/>
          <w:lang w:val="en-US"/>
        </w:rPr>
        <w:t>35: 386-397.</w:t>
      </w:r>
    </w:p>
    <w:p w14:paraId="394959CE" w14:textId="77777777" w:rsidR="00747000" w:rsidRDefault="00000000">
      <w:pPr>
        <w:pStyle w:val="a8"/>
        <w:spacing w:line="360" w:lineRule="auto"/>
        <w:ind w:left="720" w:hanging="720"/>
        <w:jc w:val="both"/>
        <w:rPr>
          <w:rFonts w:ascii="Arial" w:hAnsi="Arial" w:cs="Arial"/>
          <w:sz w:val="18"/>
          <w:lang w:val="de-DE"/>
        </w:rPr>
      </w:pPr>
      <w:r>
        <w:rPr>
          <w:rFonts w:ascii="Arial" w:hAnsi="Arial" w:cs="Arial"/>
          <w:sz w:val="18"/>
          <w:lang w:val="en-US"/>
        </w:rPr>
        <w:t xml:space="preserve">Landtman, Gunnar. 1927. </w:t>
      </w:r>
      <w:r>
        <w:rPr>
          <w:rFonts w:ascii="Arial" w:hAnsi="Arial" w:cs="Arial"/>
          <w:i/>
          <w:iCs/>
          <w:sz w:val="18"/>
          <w:lang w:val="en-US"/>
        </w:rPr>
        <w:t>The Kiwai Papuans of British New Guinea: A Nature-Born Instance of Rousseau’s Ideal Community.</w:t>
      </w:r>
      <w:r>
        <w:rPr>
          <w:rFonts w:ascii="Arial" w:hAnsi="Arial" w:cs="Arial"/>
          <w:sz w:val="18"/>
          <w:lang w:val="en-US"/>
        </w:rPr>
        <w:t xml:space="preserve"> </w:t>
      </w:r>
      <w:r>
        <w:rPr>
          <w:rFonts w:ascii="Arial" w:hAnsi="Arial" w:cs="Arial"/>
          <w:sz w:val="18"/>
        </w:rPr>
        <w:t>Λονδίνο</w:t>
      </w:r>
      <w:r>
        <w:rPr>
          <w:rFonts w:ascii="Arial" w:hAnsi="Arial" w:cs="Arial"/>
          <w:sz w:val="18"/>
          <w:lang w:val="de-DE"/>
        </w:rPr>
        <w:t>: Macmillan.</w:t>
      </w:r>
    </w:p>
    <w:p w14:paraId="4E070C1A"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de-DE"/>
        </w:rPr>
        <w:t xml:space="preserve">Lang, Sabine. </w:t>
      </w:r>
      <w:r>
        <w:rPr>
          <w:rFonts w:ascii="Arial" w:hAnsi="Arial" w:cs="Arial"/>
          <w:sz w:val="18"/>
          <w:lang w:val="en-US"/>
        </w:rPr>
        <w:t xml:space="preserve">1996. “Traveling Women: Conducting a Fieldwork Project on Gender Variance and Homosexuality among North American Indians”. In Ellen Lewin and William L. Leap, eds. </w:t>
      </w:r>
      <w:r>
        <w:rPr>
          <w:rFonts w:ascii="Arial" w:hAnsi="Arial" w:cs="Arial"/>
          <w:i/>
          <w:iCs/>
          <w:sz w:val="18"/>
          <w:lang w:val="en-US"/>
        </w:rPr>
        <w:t>Out in the Field: Reflections of Lesbian and Gay Anthropologists</w:t>
      </w:r>
      <w:r>
        <w:rPr>
          <w:rFonts w:ascii="Arial" w:hAnsi="Arial" w:cs="Arial"/>
          <w:sz w:val="18"/>
          <w:lang w:val="en-US"/>
        </w:rPr>
        <w:t>, p.p. 86-107. Urbana: University of Illinois Press.</w:t>
      </w:r>
    </w:p>
    <w:p w14:paraId="7F681A3B"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fr-FR"/>
        </w:rPr>
        <w:t xml:space="preserve">Lévy-Bruhl, Lucien. </w:t>
      </w:r>
      <w:r>
        <w:rPr>
          <w:rFonts w:ascii="Arial" w:hAnsi="Arial" w:cs="Arial"/>
          <w:sz w:val="18"/>
          <w:lang w:val="en-US"/>
        </w:rPr>
        <w:t>1923.</w:t>
      </w:r>
      <w:r>
        <w:rPr>
          <w:rFonts w:ascii="Arial" w:hAnsi="Arial" w:cs="Arial"/>
          <w:i/>
          <w:iCs/>
          <w:sz w:val="18"/>
          <w:lang w:val="en-US"/>
        </w:rPr>
        <w:t xml:space="preserve"> Primitive Mentality.</w:t>
      </w:r>
      <w:r>
        <w:rPr>
          <w:rFonts w:ascii="Arial" w:hAnsi="Arial" w:cs="Arial"/>
          <w:sz w:val="18"/>
          <w:lang w:val="en-US"/>
        </w:rPr>
        <w:t xml:space="preserve"> Βοστώνη: Beacon Press.</w:t>
      </w:r>
    </w:p>
    <w:p w14:paraId="57C35300"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Lewin, Ellen and William E. Leap, eds. 1996. </w:t>
      </w:r>
      <w:r>
        <w:rPr>
          <w:rFonts w:ascii="Arial" w:hAnsi="Arial" w:cs="Arial"/>
          <w:i/>
          <w:iCs/>
          <w:sz w:val="18"/>
          <w:lang w:val="en-US"/>
        </w:rPr>
        <w:t>Out in the Field: Reflections of Lesbian and Gay Anthropologists.</w:t>
      </w:r>
      <w:r>
        <w:rPr>
          <w:rFonts w:ascii="Arial" w:hAnsi="Arial" w:cs="Arial"/>
          <w:sz w:val="18"/>
          <w:lang w:val="en-US"/>
        </w:rPr>
        <w:t xml:space="preserve"> Urbana: University of Illinois Press.</w:t>
      </w:r>
    </w:p>
    <w:p w14:paraId="7B5413B8"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Lewontin, Richard. 1995. “Sex, Lies, and Social Science”. </w:t>
      </w:r>
      <w:r>
        <w:rPr>
          <w:rFonts w:ascii="Arial" w:hAnsi="Arial" w:cs="Arial"/>
          <w:i/>
          <w:iCs/>
          <w:sz w:val="18"/>
          <w:lang w:val="en-US"/>
        </w:rPr>
        <w:t>Νέα ΥόρκηReview of Books</w:t>
      </w:r>
      <w:r>
        <w:rPr>
          <w:rFonts w:ascii="Arial" w:hAnsi="Arial" w:cs="Arial"/>
          <w:sz w:val="18"/>
          <w:lang w:val="en-US"/>
        </w:rPr>
        <w:t xml:space="preserve"> (April 20): 24-29.</w:t>
      </w:r>
    </w:p>
    <w:p w14:paraId="6385692F" w14:textId="77777777" w:rsidR="00747000" w:rsidRPr="00B251A6"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Malinowski, Bronislav. 1927. </w:t>
      </w:r>
      <w:r>
        <w:rPr>
          <w:rFonts w:ascii="Arial" w:hAnsi="Arial" w:cs="Arial"/>
          <w:i/>
          <w:iCs/>
          <w:sz w:val="18"/>
          <w:lang w:val="en-US"/>
        </w:rPr>
        <w:t>Sex and Repression in Savage Society.</w:t>
      </w:r>
      <w:r>
        <w:rPr>
          <w:rFonts w:ascii="Arial" w:hAnsi="Arial" w:cs="Arial"/>
          <w:sz w:val="18"/>
          <w:lang w:val="en-US"/>
        </w:rPr>
        <w:t xml:space="preserve"> </w:t>
      </w:r>
      <w:r>
        <w:rPr>
          <w:rFonts w:ascii="Arial" w:hAnsi="Arial" w:cs="Arial"/>
          <w:sz w:val="18"/>
        </w:rPr>
        <w:t>Νέα</w:t>
      </w:r>
      <w:r w:rsidRPr="00B251A6">
        <w:rPr>
          <w:rFonts w:ascii="Arial" w:hAnsi="Arial" w:cs="Arial"/>
          <w:sz w:val="18"/>
          <w:lang w:val="en-US"/>
        </w:rPr>
        <w:t xml:space="preserve"> </w:t>
      </w:r>
      <w:r>
        <w:rPr>
          <w:rFonts w:ascii="Arial" w:hAnsi="Arial" w:cs="Arial"/>
          <w:sz w:val="18"/>
        </w:rPr>
        <w:t>Υόρκη</w:t>
      </w:r>
      <w:r w:rsidRPr="00B251A6">
        <w:rPr>
          <w:rFonts w:ascii="Arial" w:hAnsi="Arial" w:cs="Arial"/>
          <w:sz w:val="18"/>
          <w:lang w:val="en-US"/>
        </w:rPr>
        <w:t xml:space="preserve">: </w:t>
      </w:r>
      <w:r>
        <w:rPr>
          <w:rFonts w:ascii="Arial" w:hAnsi="Arial" w:cs="Arial"/>
          <w:sz w:val="18"/>
          <w:lang w:val="en-US"/>
        </w:rPr>
        <w:t>Meridian</w:t>
      </w:r>
      <w:r w:rsidRPr="00B251A6">
        <w:rPr>
          <w:rFonts w:ascii="Arial" w:hAnsi="Arial" w:cs="Arial"/>
          <w:sz w:val="18"/>
          <w:lang w:val="en-US"/>
        </w:rPr>
        <w:t>.</w:t>
      </w:r>
    </w:p>
    <w:p w14:paraId="10212D22"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Malinowski, Bronislav. 1966. </w:t>
      </w:r>
      <w:r>
        <w:rPr>
          <w:rFonts w:ascii="Arial" w:hAnsi="Arial" w:cs="Arial"/>
          <w:i/>
          <w:iCs/>
          <w:sz w:val="18"/>
          <w:lang w:val="en-US"/>
        </w:rPr>
        <w:t xml:space="preserve">Crime and Custom in Savage Society. </w:t>
      </w:r>
      <w:r>
        <w:rPr>
          <w:rFonts w:ascii="Arial" w:hAnsi="Arial" w:cs="Arial"/>
          <w:sz w:val="18"/>
          <w:lang w:val="en-US"/>
        </w:rPr>
        <w:t>Totowa, N.J.: Littlefield, Adams &amp; Co.</w:t>
      </w:r>
    </w:p>
    <w:p w14:paraId="63CD2AE5"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Malinowski, Bronislav. 1989.</w:t>
      </w:r>
      <w:r>
        <w:rPr>
          <w:rFonts w:ascii="Arial" w:hAnsi="Arial" w:cs="Arial"/>
          <w:i/>
          <w:iCs/>
          <w:sz w:val="18"/>
          <w:lang w:val="en-US"/>
        </w:rPr>
        <w:t xml:space="preserve"> A Diary in the Strict Sense of the Term.</w:t>
      </w:r>
      <w:r>
        <w:rPr>
          <w:rFonts w:ascii="Arial" w:hAnsi="Arial" w:cs="Arial"/>
          <w:sz w:val="18"/>
          <w:lang w:val="en-US"/>
        </w:rPr>
        <w:t xml:space="preserve"> </w:t>
      </w:r>
      <w:r>
        <w:rPr>
          <w:rFonts w:ascii="Arial" w:hAnsi="Arial" w:cs="Arial"/>
          <w:sz w:val="18"/>
        </w:rPr>
        <w:t>Στάνφορντ</w:t>
      </w:r>
      <w:r>
        <w:rPr>
          <w:rFonts w:ascii="Arial" w:hAnsi="Arial" w:cs="Arial"/>
          <w:sz w:val="18"/>
          <w:lang w:val="en-US"/>
        </w:rPr>
        <w:t>: Stanford University Press.</w:t>
      </w:r>
    </w:p>
    <w:p w14:paraId="50F38036"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Masters, William H. and Virginia E. Johnson. 1966. </w:t>
      </w:r>
      <w:r>
        <w:rPr>
          <w:rFonts w:ascii="Arial" w:hAnsi="Arial" w:cs="Arial"/>
          <w:i/>
          <w:iCs/>
          <w:sz w:val="18"/>
          <w:lang w:val="en-US"/>
        </w:rPr>
        <w:t xml:space="preserve">Human Sexual Response. </w:t>
      </w:r>
      <w:r>
        <w:rPr>
          <w:rFonts w:ascii="Arial" w:hAnsi="Arial" w:cs="Arial"/>
          <w:sz w:val="18"/>
          <w:lang w:val="en-US"/>
        </w:rPr>
        <w:t>Βοστώνη: Little, Brown and Company.</w:t>
      </w:r>
    </w:p>
    <w:p w14:paraId="288A7C79"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Mathews, R.H. 1900. “Native Tribes of Western Australia”. </w:t>
      </w:r>
      <w:r>
        <w:rPr>
          <w:rFonts w:ascii="Arial" w:hAnsi="Arial" w:cs="Arial"/>
          <w:i/>
          <w:iCs/>
          <w:sz w:val="18"/>
          <w:lang w:val="en-US"/>
        </w:rPr>
        <w:t xml:space="preserve">Proceedings of the American Philosophical Society </w:t>
      </w:r>
      <w:r>
        <w:rPr>
          <w:rFonts w:ascii="Arial" w:hAnsi="Arial" w:cs="Arial"/>
          <w:sz w:val="18"/>
          <w:lang w:val="en-US"/>
        </w:rPr>
        <w:t>39: 123-125.</w:t>
      </w:r>
    </w:p>
    <w:p w14:paraId="63D5F42A"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Mauss, Marcel. 1967. </w:t>
      </w:r>
      <w:r>
        <w:rPr>
          <w:rFonts w:ascii="Arial" w:hAnsi="Arial" w:cs="Arial"/>
          <w:i/>
          <w:iCs/>
          <w:sz w:val="18"/>
          <w:lang w:val="en-US"/>
        </w:rPr>
        <w:t xml:space="preserve">The Gift. </w:t>
      </w:r>
      <w:r>
        <w:rPr>
          <w:rFonts w:ascii="Arial" w:hAnsi="Arial" w:cs="Arial"/>
          <w:sz w:val="18"/>
          <w:lang w:val="en-US"/>
        </w:rPr>
        <w:t>Νέα Υόρκη: W.W. Norton</w:t>
      </w:r>
    </w:p>
    <w:p w14:paraId="2204D0AB"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McIntosh, Mary. 1981. “The Homosexual Role”. In </w:t>
      </w:r>
      <w:r>
        <w:rPr>
          <w:rFonts w:ascii="Arial" w:hAnsi="Arial" w:cs="Arial"/>
          <w:i/>
          <w:iCs/>
          <w:sz w:val="18"/>
          <w:lang w:val="en-US"/>
        </w:rPr>
        <w:t>The Making of the Modern Homosexual</w:t>
      </w:r>
      <w:r>
        <w:rPr>
          <w:rFonts w:ascii="Arial" w:hAnsi="Arial" w:cs="Arial"/>
          <w:sz w:val="18"/>
          <w:lang w:val="en-US"/>
        </w:rPr>
        <w:t xml:space="preserve">, ed. </w:t>
      </w:r>
      <w:r>
        <w:rPr>
          <w:rFonts w:ascii="Arial" w:hAnsi="Arial" w:cs="Arial"/>
          <w:sz w:val="18"/>
          <w:lang w:val="de-DE"/>
        </w:rPr>
        <w:t xml:space="preserve">Ken Plummer, p.p. 30-44. </w:t>
      </w:r>
      <w:r>
        <w:rPr>
          <w:rFonts w:ascii="Arial" w:hAnsi="Arial" w:cs="Arial"/>
          <w:sz w:val="18"/>
          <w:lang w:val="en-US"/>
        </w:rPr>
        <w:t>Totowa, N.J.: Barnes &amp; Nobble.</w:t>
      </w:r>
    </w:p>
    <w:p w14:paraId="2DC5E8B2" w14:textId="77777777" w:rsidR="00747000" w:rsidRPr="00B251A6"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Mead, Margaret. 1961. </w:t>
      </w:r>
      <w:r>
        <w:rPr>
          <w:rFonts w:ascii="Arial" w:hAnsi="Arial" w:cs="Arial"/>
          <w:i/>
          <w:iCs/>
          <w:sz w:val="18"/>
          <w:lang w:val="en-US"/>
        </w:rPr>
        <w:t xml:space="preserve">Coming of Age in Samoa: A Psychological Study of Primitive Youth for Western Civilization. </w:t>
      </w:r>
      <w:r>
        <w:rPr>
          <w:rFonts w:ascii="Arial" w:hAnsi="Arial" w:cs="Arial"/>
          <w:sz w:val="18"/>
        </w:rPr>
        <w:t>Νέα</w:t>
      </w:r>
      <w:r w:rsidRPr="00B251A6">
        <w:rPr>
          <w:rFonts w:ascii="Arial" w:hAnsi="Arial" w:cs="Arial"/>
          <w:sz w:val="18"/>
          <w:lang w:val="en-US"/>
        </w:rPr>
        <w:t xml:space="preserve"> </w:t>
      </w:r>
      <w:r>
        <w:rPr>
          <w:rFonts w:ascii="Arial" w:hAnsi="Arial" w:cs="Arial"/>
          <w:sz w:val="18"/>
        </w:rPr>
        <w:t>Υόρκη</w:t>
      </w:r>
      <w:r w:rsidRPr="00B251A6">
        <w:rPr>
          <w:rFonts w:ascii="Arial" w:hAnsi="Arial" w:cs="Arial"/>
          <w:sz w:val="18"/>
          <w:lang w:val="en-US"/>
        </w:rPr>
        <w:t xml:space="preserve">: </w:t>
      </w:r>
      <w:r>
        <w:rPr>
          <w:rFonts w:ascii="Arial" w:hAnsi="Arial" w:cs="Arial"/>
          <w:sz w:val="18"/>
          <w:lang w:val="en-US"/>
        </w:rPr>
        <w:t>Dell</w:t>
      </w:r>
      <w:r w:rsidRPr="00B251A6">
        <w:rPr>
          <w:rFonts w:ascii="Arial" w:hAnsi="Arial" w:cs="Arial"/>
          <w:sz w:val="18"/>
          <w:lang w:val="en-US"/>
        </w:rPr>
        <w:t>.</w:t>
      </w:r>
    </w:p>
    <w:p w14:paraId="1C7CAD76"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Murray, Stephen O. 1991. “Sleeping with the Natives as a Source of Data”. </w:t>
      </w:r>
      <w:r>
        <w:rPr>
          <w:rFonts w:ascii="Arial" w:hAnsi="Arial" w:cs="Arial"/>
          <w:i/>
          <w:iCs/>
          <w:sz w:val="18"/>
          <w:lang w:val="en-US"/>
        </w:rPr>
        <w:t xml:space="preserve">Society of Lesbian and Gay Anthropologists Newsletter </w:t>
      </w:r>
      <w:r>
        <w:rPr>
          <w:rFonts w:ascii="Arial" w:hAnsi="Arial" w:cs="Arial"/>
          <w:sz w:val="18"/>
          <w:lang w:val="en-US"/>
        </w:rPr>
        <w:t>13(3): 49-51.</w:t>
      </w:r>
    </w:p>
    <w:p w14:paraId="76175591"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Murray, Stephen O. 1996. “Male Homosexuality in Guatemala: Possible Insights and Certain Confusions from Sleeping with the Natives”. In </w:t>
      </w:r>
      <w:r>
        <w:rPr>
          <w:rFonts w:ascii="Arial" w:hAnsi="Arial" w:cs="Arial"/>
          <w:i/>
          <w:iCs/>
          <w:sz w:val="18"/>
          <w:lang w:val="en-US"/>
        </w:rPr>
        <w:t>Out in the Field: Reflections of Lesbian and Gay Anthropologists,</w:t>
      </w:r>
      <w:r>
        <w:rPr>
          <w:rFonts w:ascii="Arial" w:hAnsi="Arial" w:cs="Arial"/>
          <w:sz w:val="18"/>
          <w:lang w:val="en-US"/>
        </w:rPr>
        <w:t xml:space="preserve"> ed. Ellen Lewin and William L. Leap, p.p. 236-260. Urbana: University of Illinois Press.</w:t>
      </w:r>
    </w:p>
    <w:p w14:paraId="783A8360"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Namaste, Ki. 1994. “The Politics of Inside/Out: Queer Theory, Poststructuralism, and a Sociological Approach to Sexuality”. </w:t>
      </w:r>
      <w:r>
        <w:rPr>
          <w:rFonts w:ascii="Arial" w:hAnsi="Arial" w:cs="Arial"/>
          <w:i/>
          <w:iCs/>
          <w:sz w:val="18"/>
          <w:lang w:val="en-US"/>
        </w:rPr>
        <w:t>Sociological Theory</w:t>
      </w:r>
      <w:r>
        <w:rPr>
          <w:rFonts w:ascii="Arial" w:hAnsi="Arial" w:cs="Arial"/>
          <w:sz w:val="18"/>
          <w:lang w:val="en-US"/>
        </w:rPr>
        <w:t xml:space="preserve"> 12(2): 220-231.</w:t>
      </w:r>
    </w:p>
    <w:p w14:paraId="77CEE2B2"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Nandy, Ashis. 1983. </w:t>
      </w:r>
      <w:r>
        <w:rPr>
          <w:rFonts w:ascii="Arial" w:hAnsi="Arial" w:cs="Arial"/>
          <w:i/>
          <w:iCs/>
          <w:sz w:val="18"/>
          <w:lang w:val="en-US"/>
        </w:rPr>
        <w:t xml:space="preserve">The Intimate Enemy: Loss and Recovery of Self Under Colonialism. </w:t>
      </w:r>
      <w:r>
        <w:rPr>
          <w:rFonts w:ascii="Arial" w:hAnsi="Arial" w:cs="Arial"/>
          <w:sz w:val="18"/>
        </w:rPr>
        <w:t>Δελχί</w:t>
      </w:r>
      <w:r>
        <w:rPr>
          <w:rFonts w:ascii="Arial" w:hAnsi="Arial" w:cs="Arial"/>
          <w:sz w:val="18"/>
          <w:lang w:val="en-US"/>
        </w:rPr>
        <w:t>: Oxford University Press.</w:t>
      </w:r>
    </w:p>
    <w:p w14:paraId="56DBCB5C"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Nash, June. 1979.</w:t>
      </w:r>
      <w:r>
        <w:rPr>
          <w:rFonts w:ascii="Arial" w:hAnsi="Arial" w:cs="Arial"/>
          <w:i/>
          <w:iCs/>
          <w:sz w:val="18"/>
          <w:lang w:val="en-US"/>
        </w:rPr>
        <w:t xml:space="preserve"> We Eat the Mines and the Mines Eat Us. </w:t>
      </w:r>
      <w:r>
        <w:rPr>
          <w:rFonts w:ascii="Arial" w:hAnsi="Arial" w:cs="Arial"/>
          <w:sz w:val="18"/>
          <w:lang w:val="en-US"/>
        </w:rPr>
        <w:t>Νέα Υόρκη: Columbia University Press.</w:t>
      </w:r>
    </w:p>
    <w:p w14:paraId="49157CA3" w14:textId="77777777" w:rsidR="00747000" w:rsidRDefault="00000000">
      <w:pPr>
        <w:pStyle w:val="a8"/>
        <w:spacing w:line="360" w:lineRule="auto"/>
        <w:ind w:left="720" w:hanging="720"/>
        <w:jc w:val="both"/>
        <w:rPr>
          <w:lang w:val="en-US"/>
        </w:rPr>
      </w:pPr>
      <w:r>
        <w:rPr>
          <w:rFonts w:ascii="Arial" w:hAnsi="Arial" w:cs="Arial"/>
          <w:sz w:val="18"/>
          <w:lang w:val="fr-FR"/>
        </w:rPr>
        <w:t xml:space="preserve">Nelson, Diane M.1996 . </w:t>
      </w:r>
      <w:r>
        <w:rPr>
          <w:rFonts w:ascii="Arial" w:hAnsi="Arial" w:cs="Arial"/>
          <w:sz w:val="18"/>
          <w:lang w:val="en-US"/>
        </w:rPr>
        <w:t xml:space="preserve">« Maya Hackers and the Cyberspatialized Nationstate : Modernity, Ethnonostalgia, and a Lizard Queen in Guatemala ». </w:t>
      </w:r>
      <w:r>
        <w:rPr>
          <w:rFonts w:ascii="Arial" w:hAnsi="Arial" w:cs="Arial"/>
          <w:i/>
          <w:iCs/>
          <w:sz w:val="18"/>
          <w:lang w:val="en-US"/>
        </w:rPr>
        <w:t>Cultural Anthropology</w:t>
      </w:r>
      <w:r>
        <w:rPr>
          <w:rFonts w:ascii="Arial" w:hAnsi="Arial" w:cs="Arial"/>
          <w:sz w:val="18"/>
          <w:lang w:val="en-US"/>
        </w:rPr>
        <w:t xml:space="preserve"> 11(3): 287-308.</w:t>
      </w:r>
    </w:p>
    <w:p w14:paraId="585B487D"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Newton, Esther. 1993. “Lesbian and Gay Issues in Anthropology: Some Remarks to the Chairs of Anthropology Departments”. Paper read at the annual meetings of the American Anthropological Association, Washington, D.C.</w:t>
      </w:r>
    </w:p>
    <w:p w14:paraId="40F8C3FE"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Patel, Geeta. 1997. “Homely Housewives Run Amok”. Unpublished ms.</w:t>
      </w:r>
    </w:p>
    <w:p w14:paraId="2283C649"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Rabinow, Paul. 1977. </w:t>
      </w:r>
      <w:r>
        <w:rPr>
          <w:rFonts w:ascii="Arial" w:hAnsi="Arial" w:cs="Arial"/>
          <w:i/>
          <w:iCs/>
          <w:sz w:val="18"/>
          <w:lang w:val="en-US"/>
        </w:rPr>
        <w:t xml:space="preserve">Reflections on Fieldwork in Morocco. </w:t>
      </w:r>
      <w:r>
        <w:rPr>
          <w:rFonts w:ascii="Arial" w:hAnsi="Arial" w:cs="Arial"/>
          <w:sz w:val="18"/>
          <w:lang w:val="en-US"/>
        </w:rPr>
        <w:t>Μπερκέλευ: University of California Press.</w:t>
      </w:r>
    </w:p>
    <w:p w14:paraId="345A9E49"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Robinson, Paul. 1989. </w:t>
      </w:r>
      <w:r>
        <w:rPr>
          <w:rFonts w:ascii="Arial" w:hAnsi="Arial" w:cs="Arial"/>
          <w:i/>
          <w:iCs/>
          <w:sz w:val="18"/>
          <w:lang w:val="en-US"/>
        </w:rPr>
        <w:t xml:space="preserve">The Modernization of Sex: Havelock Ellis, Alfred Kinsey, William Masters and Virginia Johnson. </w:t>
      </w:r>
      <w:r>
        <w:rPr>
          <w:rFonts w:ascii="Arial" w:hAnsi="Arial" w:cs="Arial"/>
          <w:sz w:val="18"/>
          <w:lang w:val="en-US"/>
        </w:rPr>
        <w:t>Ithaca, N.Y. Cornell University Press.</w:t>
      </w:r>
    </w:p>
    <w:p w14:paraId="1377201A"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Róheim, G. 1933. “Women and Their Life in Central Australia”. </w:t>
      </w:r>
      <w:r>
        <w:rPr>
          <w:rFonts w:ascii="Arial" w:hAnsi="Arial" w:cs="Arial"/>
          <w:i/>
          <w:iCs/>
          <w:sz w:val="18"/>
          <w:lang w:val="en-US"/>
        </w:rPr>
        <w:t>Journal of the Royal Anthropological Institute of Great Britain and Ireland</w:t>
      </w:r>
      <w:r>
        <w:rPr>
          <w:rFonts w:ascii="Arial" w:hAnsi="Arial" w:cs="Arial"/>
          <w:sz w:val="18"/>
          <w:lang w:val="en-US"/>
        </w:rPr>
        <w:t xml:space="preserve"> 63: 207-265.</w:t>
      </w:r>
    </w:p>
    <w:p w14:paraId="5C174728"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Ross, Ellen and Rayna Rapp. 1983. “Sex and Society: A Research Note from Social History and Anthropology”. In </w:t>
      </w:r>
      <w:r>
        <w:rPr>
          <w:rFonts w:ascii="Arial" w:hAnsi="Arial" w:cs="Arial"/>
          <w:i/>
          <w:iCs/>
          <w:sz w:val="18"/>
          <w:lang w:val="en-US"/>
        </w:rPr>
        <w:t>Powers of Desire: The Politics of Sexuality</w:t>
      </w:r>
      <w:r>
        <w:rPr>
          <w:rFonts w:ascii="Arial" w:hAnsi="Arial" w:cs="Arial"/>
          <w:sz w:val="18"/>
          <w:lang w:val="en-US"/>
        </w:rPr>
        <w:t>, ed. Ann Snitow, Christine Stansell, and Sharon Thompson, p.p. 51-73. Νέα Υόρκη: Monthly Review Press.</w:t>
      </w:r>
    </w:p>
    <w:p w14:paraId="0411AED7"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Rubin, Gayle. 1984. “Thinking Sex: Notes for a Radical Theory of the Politics of Sexuality”. In </w:t>
      </w:r>
      <w:r>
        <w:rPr>
          <w:rFonts w:ascii="Arial" w:hAnsi="Arial" w:cs="Arial"/>
          <w:i/>
          <w:iCs/>
          <w:sz w:val="18"/>
          <w:lang w:val="en-US"/>
        </w:rPr>
        <w:t xml:space="preserve">Pleasure and Danger, </w:t>
      </w:r>
      <w:r>
        <w:rPr>
          <w:rFonts w:ascii="Arial" w:hAnsi="Arial" w:cs="Arial"/>
          <w:sz w:val="18"/>
          <w:lang w:val="en-US"/>
        </w:rPr>
        <w:t>ed. Carole S. Vance, p.p. 267-319. Νέα Υόρκη: Routledge &amp; Kegan Paul.</w:t>
      </w:r>
    </w:p>
    <w:p w14:paraId="356D1166"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Salter, Stephanie. 1992. “My Two Moms: Ryan’s Parents Want Only the Best for Him. Should it Make Any Difference That They’ re Lesbians?”. </w:t>
      </w:r>
      <w:r>
        <w:rPr>
          <w:rFonts w:ascii="Arial" w:hAnsi="Arial" w:cs="Arial"/>
          <w:i/>
          <w:iCs/>
          <w:sz w:val="18"/>
          <w:lang w:val="en-US"/>
        </w:rPr>
        <w:t xml:space="preserve">Redbook, </w:t>
      </w:r>
      <w:r>
        <w:rPr>
          <w:rFonts w:ascii="Arial" w:hAnsi="Arial" w:cs="Arial"/>
          <w:sz w:val="18"/>
          <w:lang w:val="en-US"/>
        </w:rPr>
        <w:t>May, 64-66, 70.</w:t>
      </w:r>
    </w:p>
    <w:p w14:paraId="34413EBC"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Sapir, Edward. 1963. </w:t>
      </w:r>
      <w:r>
        <w:rPr>
          <w:rFonts w:ascii="Arial" w:hAnsi="Arial" w:cs="Arial"/>
          <w:i/>
          <w:iCs/>
          <w:sz w:val="18"/>
          <w:lang w:val="en-US"/>
        </w:rPr>
        <w:t xml:space="preserve">Selected Writings of Edward Sapir in Language, Culture, and Personality. </w:t>
      </w:r>
      <w:r>
        <w:rPr>
          <w:rFonts w:ascii="Arial" w:hAnsi="Arial" w:cs="Arial"/>
          <w:sz w:val="18"/>
          <w:lang w:val="de-DE"/>
        </w:rPr>
        <w:t xml:space="preserve">Ed. D.G. Mandelbaum. </w:t>
      </w:r>
      <w:r>
        <w:rPr>
          <w:rFonts w:ascii="Arial" w:hAnsi="Arial" w:cs="Arial"/>
          <w:sz w:val="18"/>
          <w:lang w:val="en-US"/>
        </w:rPr>
        <w:t>Μπερκέλευ: University of California Press.</w:t>
      </w:r>
    </w:p>
    <w:p w14:paraId="4610937B"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Sarkar, Tanika. 1994. “Bankimchandra and the Impossibility of a Political Agenda”. </w:t>
      </w:r>
      <w:r>
        <w:rPr>
          <w:rFonts w:ascii="Arial" w:hAnsi="Arial" w:cs="Arial"/>
          <w:i/>
          <w:iCs/>
          <w:sz w:val="18"/>
          <w:lang w:val="en-US"/>
        </w:rPr>
        <w:t xml:space="preserve">Oxford Literary Review </w:t>
      </w:r>
      <w:r>
        <w:rPr>
          <w:rFonts w:ascii="Arial" w:hAnsi="Arial" w:cs="Arial"/>
          <w:sz w:val="18"/>
          <w:lang w:val="en-US"/>
        </w:rPr>
        <w:t>16(1/2): 177-202.</w:t>
      </w:r>
    </w:p>
    <w:p w14:paraId="04F69FB7"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Seidman, Steven. 1991. </w:t>
      </w:r>
      <w:r>
        <w:rPr>
          <w:rFonts w:ascii="Arial" w:hAnsi="Arial" w:cs="Arial"/>
          <w:i/>
          <w:iCs/>
          <w:sz w:val="18"/>
          <w:lang w:val="en-US"/>
        </w:rPr>
        <w:t>Romantic Longings: Love in America, 1830-1980.</w:t>
      </w:r>
      <w:r>
        <w:rPr>
          <w:rFonts w:ascii="Arial" w:hAnsi="Arial" w:cs="Arial"/>
          <w:sz w:val="18"/>
          <w:lang w:val="en-US"/>
        </w:rPr>
        <w:t xml:space="preserve"> Νέα Υόρκη: Routledge.</w:t>
      </w:r>
    </w:p>
    <w:p w14:paraId="0459F4A5"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Seidman, Steven. 1994. “Symposium: Queer Theory/Sociology: A Dialogue”. </w:t>
      </w:r>
      <w:r>
        <w:rPr>
          <w:rFonts w:ascii="Arial" w:hAnsi="Arial" w:cs="Arial"/>
          <w:i/>
          <w:iCs/>
          <w:sz w:val="18"/>
          <w:lang w:val="en-US"/>
        </w:rPr>
        <w:t xml:space="preserve">Sociological Theory </w:t>
      </w:r>
      <w:r>
        <w:rPr>
          <w:rFonts w:ascii="Arial" w:hAnsi="Arial" w:cs="Arial"/>
          <w:sz w:val="18"/>
          <w:lang w:val="en-US"/>
        </w:rPr>
        <w:t>12(2):166-177.</w:t>
      </w:r>
    </w:p>
    <w:p w14:paraId="0A0B0429"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Shortt, John. 1873. “The Kojahs of Southern India”. </w:t>
      </w:r>
      <w:r>
        <w:rPr>
          <w:rFonts w:ascii="Arial" w:hAnsi="Arial" w:cs="Arial"/>
          <w:i/>
          <w:iCs/>
          <w:sz w:val="18"/>
          <w:lang w:val="en-US"/>
        </w:rPr>
        <w:t xml:space="preserve">Journal of the Anthropological Institute of Great Britain and Ireland </w:t>
      </w:r>
      <w:r>
        <w:rPr>
          <w:rFonts w:ascii="Arial" w:hAnsi="Arial" w:cs="Arial"/>
          <w:sz w:val="18"/>
          <w:lang w:val="en-US"/>
        </w:rPr>
        <w:t>2: 402-407.</w:t>
      </w:r>
    </w:p>
    <w:p w14:paraId="63AB3E6F"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Sinha, Mrinalini. 1995. “Nationalism and Respectable Sexuality in India”. </w:t>
      </w:r>
      <w:r>
        <w:rPr>
          <w:rFonts w:ascii="Arial" w:hAnsi="Arial" w:cs="Arial"/>
          <w:i/>
          <w:iCs/>
          <w:sz w:val="18"/>
          <w:lang w:val="en-US"/>
        </w:rPr>
        <w:t>Genders</w:t>
      </w:r>
      <w:r>
        <w:rPr>
          <w:rFonts w:ascii="Arial" w:hAnsi="Arial" w:cs="Arial"/>
          <w:sz w:val="18"/>
          <w:lang w:val="en-US"/>
        </w:rPr>
        <w:t xml:space="preserve"> 21: 30-57.</w:t>
      </w:r>
    </w:p>
    <w:p w14:paraId="3B87023D"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Stein, Arlene and Ken Plummer. 1994. „I Can’t Even Think Straight: Queer Theory and the Missing Sexual Revolution in Sociology”. </w:t>
      </w:r>
      <w:r>
        <w:rPr>
          <w:rFonts w:ascii="Arial" w:hAnsi="Arial" w:cs="Arial"/>
          <w:i/>
          <w:iCs/>
          <w:sz w:val="18"/>
          <w:lang w:val="en-US"/>
        </w:rPr>
        <w:t>Sociological Theory</w:t>
      </w:r>
      <w:r>
        <w:rPr>
          <w:rFonts w:ascii="Arial" w:hAnsi="Arial" w:cs="Arial"/>
          <w:sz w:val="18"/>
          <w:lang w:val="en-US"/>
        </w:rPr>
        <w:t xml:space="preserve"> 12(2): 178-187</w:t>
      </w:r>
    </w:p>
    <w:p w14:paraId="456DB6CD"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Steward, Julian H. and Louis C. Faron. 1959. </w:t>
      </w:r>
      <w:r>
        <w:rPr>
          <w:rFonts w:ascii="Arial" w:hAnsi="Arial" w:cs="Arial"/>
          <w:i/>
          <w:iCs/>
          <w:sz w:val="18"/>
          <w:lang w:val="en-US"/>
        </w:rPr>
        <w:t>Native Peoples of South America.</w:t>
      </w:r>
      <w:r>
        <w:rPr>
          <w:rFonts w:ascii="Arial" w:hAnsi="Arial" w:cs="Arial"/>
          <w:sz w:val="18"/>
          <w:lang w:val="en-US"/>
        </w:rPr>
        <w:t xml:space="preserve"> Νέα Υόρκη: McGraw-Hill.</w:t>
      </w:r>
    </w:p>
    <w:p w14:paraId="1D0AABBE"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Stocking, George W. Jr. 1992. </w:t>
      </w:r>
      <w:r>
        <w:rPr>
          <w:rFonts w:ascii="Arial" w:hAnsi="Arial" w:cs="Arial"/>
          <w:i/>
          <w:iCs/>
          <w:sz w:val="18"/>
          <w:lang w:val="en-US"/>
        </w:rPr>
        <w:t xml:space="preserve">The Ethnographer’s Magic and Other Essays in the History of Anthropology. </w:t>
      </w:r>
      <w:r>
        <w:rPr>
          <w:rFonts w:ascii="Arial" w:hAnsi="Arial" w:cs="Arial"/>
          <w:sz w:val="18"/>
          <w:lang w:val="en-US"/>
        </w:rPr>
        <w:t>Madison: University of Wisconsin Press.</w:t>
      </w:r>
    </w:p>
    <w:p w14:paraId="3D6B66A0"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Stocking, George W., Jr.  1968. </w:t>
      </w:r>
      <w:r>
        <w:rPr>
          <w:rFonts w:ascii="Arial" w:hAnsi="Arial" w:cs="Arial"/>
          <w:i/>
          <w:iCs/>
          <w:sz w:val="18"/>
          <w:lang w:val="en-US"/>
        </w:rPr>
        <w:t>Race, Culture and Evolution: Essays in the History of Anthropology.</w:t>
      </w:r>
      <w:r>
        <w:rPr>
          <w:rFonts w:ascii="Arial" w:hAnsi="Arial" w:cs="Arial"/>
          <w:sz w:val="18"/>
          <w:lang w:val="en-US"/>
        </w:rPr>
        <w:t xml:space="preserve"> Νέα Υόρκη: Free Press.</w:t>
      </w:r>
    </w:p>
    <w:p w14:paraId="5C4CD05B"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Stoler, Ann Laura. 1995. </w:t>
      </w:r>
      <w:r>
        <w:rPr>
          <w:rFonts w:ascii="Arial" w:hAnsi="Arial" w:cs="Arial"/>
          <w:i/>
          <w:iCs/>
          <w:sz w:val="18"/>
          <w:lang w:val="en-US"/>
        </w:rPr>
        <w:t>Race and the Education of Desire: Foucault’s History of Sexuality and the Colonial Order of Things.</w:t>
      </w:r>
      <w:r>
        <w:rPr>
          <w:rFonts w:ascii="Arial" w:hAnsi="Arial" w:cs="Arial"/>
          <w:sz w:val="18"/>
          <w:lang w:val="en-US"/>
        </w:rPr>
        <w:t xml:space="preserve"> Durham, N.C.: Duke University Press.</w:t>
      </w:r>
    </w:p>
    <w:p w14:paraId="09E210CC"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Suggs, Robert C. 1966. </w:t>
      </w:r>
      <w:r>
        <w:rPr>
          <w:rFonts w:ascii="Arial" w:hAnsi="Arial" w:cs="Arial"/>
          <w:i/>
          <w:iCs/>
          <w:sz w:val="18"/>
          <w:lang w:val="en-US"/>
        </w:rPr>
        <w:t xml:space="preserve">Marquesan Sexual Behavior. </w:t>
      </w:r>
      <w:r>
        <w:rPr>
          <w:rFonts w:ascii="Arial" w:hAnsi="Arial" w:cs="Arial"/>
          <w:sz w:val="18"/>
          <w:lang w:val="en-US"/>
        </w:rPr>
        <w:t>Νέα Υόρκη: Harcourt, Brace &amp; World.</w:t>
      </w:r>
    </w:p>
    <w:p w14:paraId="40AB1E80"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Takaki, Ronald. 1993. </w:t>
      </w:r>
      <w:r>
        <w:rPr>
          <w:rFonts w:ascii="Arial" w:hAnsi="Arial" w:cs="Arial"/>
          <w:i/>
          <w:iCs/>
          <w:sz w:val="18"/>
          <w:lang w:val="en-US"/>
        </w:rPr>
        <w:t xml:space="preserve">A Different Mirror: A History of Multicultural America. </w:t>
      </w:r>
      <w:r>
        <w:rPr>
          <w:rFonts w:ascii="Arial" w:hAnsi="Arial" w:cs="Arial"/>
          <w:sz w:val="18"/>
          <w:lang w:val="en-US"/>
        </w:rPr>
        <w:t>Βοστώνη: Little, Brown.</w:t>
      </w:r>
    </w:p>
    <w:p w14:paraId="7FBDFDC5"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Thomas, Nicolas. 1991. “Against Ethnography”. </w:t>
      </w:r>
      <w:r>
        <w:rPr>
          <w:rFonts w:ascii="Arial" w:hAnsi="Arial" w:cs="Arial"/>
          <w:i/>
          <w:iCs/>
          <w:sz w:val="18"/>
          <w:lang w:val="en-US"/>
        </w:rPr>
        <w:t xml:space="preserve">Cultural Anthropology </w:t>
      </w:r>
      <w:r>
        <w:rPr>
          <w:rFonts w:ascii="Arial" w:hAnsi="Arial" w:cs="Arial"/>
          <w:sz w:val="18"/>
          <w:lang w:val="en-US"/>
        </w:rPr>
        <w:t>6(3): 306-322.</w:t>
      </w:r>
    </w:p>
    <w:p w14:paraId="36BD76A3"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van Gennep, Arnold. 1960. </w:t>
      </w:r>
      <w:r>
        <w:rPr>
          <w:rFonts w:ascii="Arial" w:hAnsi="Arial" w:cs="Arial"/>
          <w:i/>
          <w:iCs/>
          <w:sz w:val="18"/>
          <w:lang w:val="en-US"/>
        </w:rPr>
        <w:t xml:space="preserve">The Rites of Passage. </w:t>
      </w:r>
      <w:r>
        <w:rPr>
          <w:rFonts w:ascii="Arial" w:hAnsi="Arial" w:cs="Arial"/>
          <w:sz w:val="18"/>
          <w:lang w:val="en-US"/>
        </w:rPr>
        <w:t>Trans. Monika B. Vizedom and Gabrielle L. Caffee. Σικάγο: University of Chicago Press.</w:t>
      </w:r>
    </w:p>
    <w:p w14:paraId="1D7D1FA9"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Wagner, Roy. 1981. </w:t>
      </w:r>
      <w:r>
        <w:rPr>
          <w:rFonts w:ascii="Arial" w:hAnsi="Arial" w:cs="Arial"/>
          <w:i/>
          <w:iCs/>
          <w:sz w:val="18"/>
          <w:lang w:val="en-US"/>
        </w:rPr>
        <w:t xml:space="preserve">The Invention of Culture. </w:t>
      </w:r>
      <w:r>
        <w:rPr>
          <w:rFonts w:ascii="Arial" w:hAnsi="Arial" w:cs="Arial"/>
          <w:sz w:val="18"/>
          <w:lang w:val="en-US"/>
        </w:rPr>
        <w:t>Σικάγο: University of Chicago Press.</w:t>
      </w:r>
    </w:p>
    <w:p w14:paraId="64346511" w14:textId="77777777" w:rsidR="00747000" w:rsidRDefault="00000000">
      <w:pPr>
        <w:pStyle w:val="a8"/>
        <w:spacing w:line="360" w:lineRule="auto"/>
        <w:ind w:left="720" w:hanging="720"/>
        <w:jc w:val="both"/>
        <w:rPr>
          <w:rFonts w:ascii="Arial" w:hAnsi="Arial" w:cs="Arial"/>
          <w:sz w:val="18"/>
          <w:lang w:val="fr-FR"/>
        </w:rPr>
      </w:pPr>
      <w:r>
        <w:rPr>
          <w:rFonts w:ascii="Arial" w:hAnsi="Arial" w:cs="Arial"/>
          <w:sz w:val="18"/>
          <w:lang w:val="en-US"/>
        </w:rPr>
        <w:t xml:space="preserve">Weber, Max. 1958. </w:t>
      </w:r>
      <w:r>
        <w:rPr>
          <w:rFonts w:ascii="Arial" w:hAnsi="Arial" w:cs="Arial"/>
          <w:i/>
          <w:iCs/>
          <w:sz w:val="18"/>
          <w:lang w:val="en-US"/>
        </w:rPr>
        <w:t>The Protestant Ethic and the Spirit of Capitalism.</w:t>
      </w:r>
      <w:r>
        <w:rPr>
          <w:rFonts w:ascii="Arial" w:hAnsi="Arial" w:cs="Arial"/>
          <w:sz w:val="18"/>
          <w:lang w:val="en-US"/>
        </w:rPr>
        <w:t xml:space="preserve"> Νέα</w:t>
      </w:r>
      <w:r>
        <w:rPr>
          <w:rFonts w:ascii="Arial" w:hAnsi="Arial" w:cs="Arial"/>
          <w:sz w:val="18"/>
          <w:lang w:val="fr-FR"/>
        </w:rPr>
        <w:t xml:space="preserve"> </w:t>
      </w:r>
      <w:r>
        <w:rPr>
          <w:rFonts w:ascii="Arial" w:hAnsi="Arial" w:cs="Arial"/>
          <w:sz w:val="18"/>
          <w:lang w:val="en-US"/>
        </w:rPr>
        <w:t>Υόρκη</w:t>
      </w:r>
      <w:r>
        <w:rPr>
          <w:rFonts w:ascii="Arial" w:hAnsi="Arial" w:cs="Arial"/>
          <w:sz w:val="18"/>
          <w:lang w:val="fr-FR"/>
        </w:rPr>
        <w:t>: Charles Scribner’s Sons.</w:t>
      </w:r>
    </w:p>
    <w:p w14:paraId="491632BD"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Weeks, Jeffrey. 1986. </w:t>
      </w:r>
      <w:r>
        <w:rPr>
          <w:rFonts w:ascii="Arial" w:hAnsi="Arial" w:cs="Arial"/>
          <w:i/>
          <w:iCs/>
          <w:sz w:val="18"/>
          <w:lang w:val="en-US"/>
        </w:rPr>
        <w:t>Sexuality.</w:t>
      </w:r>
      <w:r>
        <w:rPr>
          <w:rFonts w:ascii="Arial" w:hAnsi="Arial" w:cs="Arial"/>
          <w:sz w:val="18"/>
          <w:lang w:val="en-US"/>
        </w:rPr>
        <w:t xml:space="preserve"> Νέα Υόρκη: Tavistock Publications.</w:t>
      </w:r>
    </w:p>
    <w:p w14:paraId="73A55646"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Westermarck, Edward. 1906. </w:t>
      </w:r>
      <w:r>
        <w:rPr>
          <w:rFonts w:ascii="Arial" w:hAnsi="Arial" w:cs="Arial"/>
          <w:i/>
          <w:iCs/>
          <w:sz w:val="18"/>
          <w:lang w:val="en-US"/>
        </w:rPr>
        <w:t xml:space="preserve">The Origin and Development of the Moral Ideas. </w:t>
      </w:r>
      <w:r>
        <w:rPr>
          <w:rFonts w:ascii="Arial" w:hAnsi="Arial" w:cs="Arial"/>
          <w:sz w:val="18"/>
        </w:rPr>
        <w:t>Λονδίνο</w:t>
      </w:r>
      <w:r>
        <w:rPr>
          <w:rFonts w:ascii="Arial" w:hAnsi="Arial" w:cs="Arial"/>
          <w:sz w:val="18"/>
          <w:lang w:val="en-US"/>
        </w:rPr>
        <w:t>: Mcmillan.</w:t>
      </w:r>
    </w:p>
    <w:p w14:paraId="28EB9E90"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Williams, F.E. 1936. </w:t>
      </w:r>
      <w:r>
        <w:rPr>
          <w:rFonts w:ascii="Arial" w:hAnsi="Arial" w:cs="Arial"/>
          <w:i/>
          <w:iCs/>
          <w:sz w:val="18"/>
          <w:lang w:val="en-US"/>
        </w:rPr>
        <w:t>Papuans of the Trans-Fly.</w:t>
      </w:r>
      <w:r>
        <w:rPr>
          <w:rFonts w:ascii="Arial" w:hAnsi="Arial" w:cs="Arial"/>
          <w:sz w:val="18"/>
          <w:lang w:val="en-US"/>
        </w:rPr>
        <w:t xml:space="preserve"> </w:t>
      </w:r>
      <w:r>
        <w:rPr>
          <w:rFonts w:ascii="Arial" w:hAnsi="Arial" w:cs="Arial"/>
          <w:sz w:val="18"/>
        </w:rPr>
        <w:t>Οξφόρδη</w:t>
      </w:r>
      <w:r>
        <w:rPr>
          <w:rFonts w:ascii="Arial" w:hAnsi="Arial" w:cs="Arial"/>
          <w:sz w:val="18"/>
          <w:lang w:val="en-US"/>
        </w:rPr>
        <w:t>: Clarendon Press.</w:t>
      </w:r>
    </w:p>
    <w:p w14:paraId="722EB9C6"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Wilson, Monica. 1963. </w:t>
      </w:r>
      <w:r>
        <w:rPr>
          <w:rFonts w:ascii="Arial" w:hAnsi="Arial" w:cs="Arial"/>
          <w:i/>
          <w:iCs/>
          <w:sz w:val="18"/>
          <w:lang w:val="en-US"/>
        </w:rPr>
        <w:t>Good Company: A Study of Nyakyusa Age-Villages.</w:t>
      </w:r>
      <w:r>
        <w:rPr>
          <w:rFonts w:ascii="Arial" w:hAnsi="Arial" w:cs="Arial"/>
          <w:sz w:val="18"/>
          <w:lang w:val="en-US"/>
        </w:rPr>
        <w:t xml:space="preserve"> Βοστώνη: Beacon Press.</w:t>
      </w:r>
    </w:p>
    <w:p w14:paraId="0599DB5E" w14:textId="77777777" w:rsidR="00747000" w:rsidRDefault="00000000">
      <w:pPr>
        <w:pStyle w:val="a8"/>
        <w:spacing w:line="360" w:lineRule="auto"/>
        <w:ind w:left="720" w:hanging="720"/>
        <w:jc w:val="both"/>
        <w:rPr>
          <w:rFonts w:ascii="Arial" w:hAnsi="Arial" w:cs="Arial"/>
          <w:i/>
          <w:iCs/>
          <w:sz w:val="18"/>
          <w:lang w:val="en-US"/>
        </w:rPr>
      </w:pPr>
      <w:r>
        <w:rPr>
          <w:rFonts w:ascii="Arial" w:hAnsi="Arial" w:cs="Arial"/>
          <w:sz w:val="18"/>
          <w:lang w:val="en-US"/>
        </w:rPr>
        <w:t>Wolf , Arthur P. 1995.</w:t>
      </w:r>
      <w:r>
        <w:rPr>
          <w:rFonts w:ascii="Arial" w:hAnsi="Arial" w:cs="Arial"/>
          <w:i/>
          <w:iCs/>
          <w:sz w:val="18"/>
          <w:lang w:val="en-US"/>
        </w:rPr>
        <w:t xml:space="preserve"> Sexual Attraction and Childhood Association: A Chinese Brief for Edward Westermarck.</w:t>
      </w:r>
      <w:r>
        <w:rPr>
          <w:rFonts w:ascii="Arial" w:hAnsi="Arial" w:cs="Arial"/>
          <w:sz w:val="18"/>
          <w:lang w:val="en-US"/>
        </w:rPr>
        <w:t xml:space="preserve"> Stanford: Stanford University Press.</w:t>
      </w:r>
    </w:p>
    <w:p w14:paraId="7A8150FA" w14:textId="77777777" w:rsidR="00747000" w:rsidRDefault="00000000">
      <w:pPr>
        <w:pStyle w:val="a8"/>
        <w:spacing w:line="360" w:lineRule="auto"/>
        <w:ind w:left="720" w:hanging="720"/>
        <w:jc w:val="both"/>
        <w:rPr>
          <w:rFonts w:ascii="Arial" w:hAnsi="Arial" w:cs="Arial"/>
          <w:sz w:val="18"/>
          <w:lang w:val="en-US"/>
        </w:rPr>
      </w:pPr>
      <w:r>
        <w:rPr>
          <w:rFonts w:ascii="Arial" w:hAnsi="Arial" w:cs="Arial"/>
          <w:sz w:val="18"/>
          <w:lang w:val="en-US"/>
        </w:rPr>
        <w:t xml:space="preserve">Wolf, Diane L., ed. 1996. </w:t>
      </w:r>
      <w:r>
        <w:rPr>
          <w:rFonts w:ascii="Arial" w:hAnsi="Arial" w:cs="Arial"/>
          <w:i/>
          <w:iCs/>
          <w:sz w:val="18"/>
          <w:lang w:val="en-US"/>
        </w:rPr>
        <w:t xml:space="preserve">Feminist Dilemmas in Fieldwork. </w:t>
      </w:r>
      <w:r>
        <w:rPr>
          <w:rFonts w:ascii="Arial" w:hAnsi="Arial" w:cs="Arial"/>
          <w:sz w:val="18"/>
          <w:lang w:val="en-US"/>
        </w:rPr>
        <w:t>Boulder, CO: Westview Press.</w:t>
      </w:r>
    </w:p>
    <w:p w14:paraId="4E0C90FD" w14:textId="77777777" w:rsidR="00747000" w:rsidRDefault="00747000">
      <w:pPr>
        <w:pStyle w:val="a8"/>
        <w:spacing w:line="360" w:lineRule="auto"/>
        <w:ind w:left="720" w:hanging="720"/>
        <w:jc w:val="both"/>
        <w:rPr>
          <w:rFonts w:ascii="Arial" w:hAnsi="Arial" w:cs="Arial"/>
          <w:sz w:val="18"/>
          <w:lang w:val="en-US"/>
        </w:rPr>
      </w:pPr>
    </w:p>
    <w:p w14:paraId="532311A6" w14:textId="77777777" w:rsidR="00747000" w:rsidRDefault="00747000">
      <w:pPr>
        <w:rPr>
          <w:lang w:val="en-US"/>
        </w:rPr>
      </w:pPr>
    </w:p>
    <w:p w14:paraId="0369020C" w14:textId="77777777" w:rsidR="00747000" w:rsidRDefault="00747000">
      <w:pPr>
        <w:pStyle w:val="a8"/>
        <w:spacing w:line="360" w:lineRule="auto"/>
        <w:ind w:left="720" w:hanging="720"/>
        <w:jc w:val="both"/>
        <w:rPr>
          <w:rFonts w:ascii="Arial" w:hAnsi="Arial" w:cs="Arial"/>
          <w:sz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82C7" w14:textId="77777777" w:rsidR="00747000" w:rsidRDefault="00000000">
    <w:pPr>
      <w:pStyle w:val="a7"/>
      <w:framePr w:wrap="around" w:vAnchor="text" w:hAnchor="margin" w:xAlign="right" w:y="1"/>
      <w:rPr>
        <w:rStyle w:val="a6"/>
        <w:lang w:val="en-US"/>
      </w:rPr>
    </w:pPr>
    <w:r>
      <w:rPr>
        <w:rStyle w:val="a6"/>
      </w:rPr>
      <w:fldChar w:fldCharType="begin"/>
    </w:r>
    <w:r>
      <w:rPr>
        <w:rStyle w:val="a6"/>
        <w:lang w:val="en-US"/>
      </w:rPr>
      <w:instrText xml:space="preserve">PAGE  </w:instrText>
    </w:r>
    <w:r>
      <w:rPr>
        <w:rStyle w:val="a6"/>
      </w:rPr>
      <w:fldChar w:fldCharType="end"/>
    </w:r>
  </w:p>
  <w:p w14:paraId="35BFCE88" w14:textId="77777777" w:rsidR="00747000" w:rsidRDefault="00747000">
    <w:pPr>
      <w:pStyle w:val="a7"/>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10C02" w14:textId="77777777" w:rsidR="00747000" w:rsidRDefault="00000000">
    <w:pPr>
      <w:pStyle w:val="a7"/>
      <w:framePr w:wrap="around" w:vAnchor="text" w:hAnchor="margin" w:xAlign="right" w:y="1"/>
      <w:rPr>
        <w:rStyle w:val="a6"/>
        <w:rFonts w:ascii="Arial" w:hAnsi="Arial" w:cs="Arial"/>
        <w:sz w:val="16"/>
        <w:lang w:val="en-US"/>
      </w:rPr>
    </w:pPr>
    <w:r>
      <w:rPr>
        <w:rStyle w:val="a6"/>
        <w:rFonts w:ascii="Arial" w:hAnsi="Arial" w:cs="Arial"/>
        <w:sz w:val="16"/>
      </w:rPr>
      <w:fldChar w:fldCharType="begin"/>
    </w:r>
    <w:r>
      <w:rPr>
        <w:rStyle w:val="a6"/>
        <w:rFonts w:ascii="Arial" w:hAnsi="Arial" w:cs="Arial"/>
        <w:sz w:val="16"/>
        <w:lang w:val="en-US"/>
      </w:rPr>
      <w:instrText xml:space="preserve">PAGE  </w:instrText>
    </w:r>
    <w:r>
      <w:rPr>
        <w:rStyle w:val="a6"/>
        <w:rFonts w:ascii="Arial" w:hAnsi="Arial" w:cs="Arial"/>
        <w:sz w:val="16"/>
      </w:rPr>
      <w:fldChar w:fldCharType="separate"/>
    </w:r>
    <w:r>
      <w:rPr>
        <w:rStyle w:val="a6"/>
        <w:rFonts w:ascii="Arial" w:hAnsi="Arial" w:cs="Arial"/>
        <w:noProof/>
        <w:sz w:val="16"/>
        <w:lang w:val="en-US"/>
      </w:rPr>
      <w:t>1</w:t>
    </w:r>
    <w:r>
      <w:rPr>
        <w:rStyle w:val="a6"/>
        <w:rFonts w:ascii="Arial" w:hAnsi="Arial" w:cs="Arial"/>
        <w:sz w:val="16"/>
      </w:rPr>
      <w:fldChar w:fldCharType="end"/>
    </w:r>
  </w:p>
  <w:p w14:paraId="05D69A66" w14:textId="77777777" w:rsidR="00747000" w:rsidRDefault="00747000">
    <w:pPr>
      <w:pStyle w:val="a7"/>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C0939" w14:textId="77777777" w:rsidR="002E7227" w:rsidRDefault="002E7227">
      <w:r>
        <w:separator/>
      </w:r>
    </w:p>
  </w:footnote>
  <w:footnote w:type="continuationSeparator" w:id="0">
    <w:p w14:paraId="39C18EA6" w14:textId="77777777" w:rsidR="002E7227" w:rsidRDefault="002E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7436" w14:textId="77777777" w:rsidR="00747000" w:rsidRDefault="00000000">
    <w:pPr>
      <w:pStyle w:val="a5"/>
      <w:spacing w:line="360" w:lineRule="auto"/>
      <w:jc w:val="both"/>
      <w:rPr>
        <w:rFonts w:ascii="Arial" w:hAnsi="Arial" w:cs="Arial"/>
        <w:sz w:val="16"/>
        <w:lang w:val="en-US"/>
      </w:rPr>
    </w:pPr>
    <w:r>
      <w:rPr>
        <w:rFonts w:ascii="Arial" w:hAnsi="Arial" w:cs="Arial"/>
        <w:sz w:val="16"/>
        <w:lang w:val="en-US"/>
      </w:rPr>
      <w:t xml:space="preserve">Kath Weston. 1998. “the bubble, the burn, and the simmer. Introduction: locating sexuality in social science”. </w:t>
    </w:r>
    <w:r>
      <w:rPr>
        <w:rFonts w:ascii="Arial" w:hAnsi="Arial" w:cs="Arial"/>
        <w:sz w:val="16"/>
      </w:rPr>
      <w:t>Στο</w:t>
    </w:r>
    <w:r>
      <w:rPr>
        <w:rFonts w:ascii="Arial" w:hAnsi="Arial" w:cs="Arial"/>
        <w:sz w:val="16"/>
        <w:lang w:val="en-US"/>
      </w:rPr>
      <w:t xml:space="preserve"> </w:t>
    </w:r>
    <w:proofErr w:type="spellStart"/>
    <w:r>
      <w:rPr>
        <w:rFonts w:ascii="Arial" w:hAnsi="Arial" w:cs="Arial"/>
        <w:i/>
        <w:iCs/>
        <w:sz w:val="16"/>
        <w:lang w:val="en-US"/>
      </w:rPr>
      <w:t>longslowburn</w:t>
    </w:r>
    <w:proofErr w:type="spellEnd"/>
    <w:r>
      <w:rPr>
        <w:rFonts w:ascii="Arial" w:hAnsi="Arial" w:cs="Arial"/>
        <w:i/>
        <w:iCs/>
        <w:sz w:val="16"/>
        <w:lang w:val="en-US"/>
      </w:rPr>
      <w:t>. sexuality and social science,</w:t>
    </w:r>
    <w:r>
      <w:rPr>
        <w:rFonts w:ascii="Arial" w:hAnsi="Arial" w:cs="Arial"/>
        <w:sz w:val="16"/>
        <w:lang w:val="en-US"/>
      </w:rPr>
      <w:t xml:space="preserve"> </w:t>
    </w:r>
    <w:proofErr w:type="spellStart"/>
    <w:r>
      <w:rPr>
        <w:rFonts w:ascii="Arial" w:hAnsi="Arial" w:cs="Arial"/>
        <w:sz w:val="16"/>
      </w:rPr>
      <w:t>επιμ</w:t>
    </w:r>
    <w:proofErr w:type="spellEnd"/>
    <w:r>
      <w:rPr>
        <w:rFonts w:ascii="Arial" w:hAnsi="Arial" w:cs="Arial"/>
        <w:sz w:val="16"/>
        <w:lang w:val="en-US"/>
      </w:rPr>
      <w:t xml:space="preserve">. Kath Weston, </w:t>
    </w:r>
    <w:r>
      <w:rPr>
        <w:rFonts w:ascii="Arial" w:hAnsi="Arial" w:cs="Arial"/>
        <w:sz w:val="16"/>
      </w:rPr>
      <w:t>σ</w:t>
    </w:r>
    <w:r>
      <w:rPr>
        <w:rFonts w:ascii="Arial" w:hAnsi="Arial" w:cs="Arial"/>
        <w:sz w:val="16"/>
        <w:lang w:val="en-US"/>
      </w:rPr>
      <w:t>.</w:t>
    </w:r>
    <w:r>
      <w:rPr>
        <w:rFonts w:ascii="Arial" w:hAnsi="Arial" w:cs="Arial"/>
        <w:sz w:val="16"/>
      </w:rPr>
      <w:t>σ</w:t>
    </w:r>
    <w:r>
      <w:rPr>
        <w:rFonts w:ascii="Arial" w:hAnsi="Arial" w:cs="Arial"/>
        <w:sz w:val="16"/>
        <w:lang w:val="en-US"/>
      </w:rPr>
      <w:t>. 1-27. Routledge: New York, London.</w:t>
    </w:r>
  </w:p>
  <w:p w14:paraId="1BF322B9" w14:textId="77777777" w:rsidR="00747000" w:rsidRDefault="00000000">
    <w:pPr>
      <w:pStyle w:val="a5"/>
      <w:spacing w:line="360" w:lineRule="auto"/>
      <w:jc w:val="both"/>
      <w:rPr>
        <w:rFonts w:ascii="Arial" w:hAnsi="Arial" w:cs="Arial"/>
        <w:sz w:val="16"/>
      </w:rPr>
    </w:pPr>
    <w:r>
      <w:rPr>
        <w:rFonts w:ascii="Arial" w:hAnsi="Arial" w:cs="Arial"/>
        <w:sz w:val="16"/>
      </w:rPr>
      <w:t xml:space="preserve">Μτφ. Βενετία </w:t>
    </w:r>
    <w:proofErr w:type="spellStart"/>
    <w:r>
      <w:rPr>
        <w:rFonts w:ascii="Arial" w:hAnsi="Arial" w:cs="Arial"/>
        <w:sz w:val="16"/>
      </w:rPr>
      <w:t>Καντσά</w:t>
    </w:r>
    <w:proofErr w:type="spellEnd"/>
  </w:p>
  <w:p w14:paraId="5987C449" w14:textId="77777777" w:rsidR="00747000" w:rsidRDefault="00747000">
    <w:pPr>
      <w:pStyle w:val="a5"/>
      <w:spacing w:line="360" w:lineRule="auto"/>
      <w:jc w:val="both"/>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A6"/>
    <w:rsid w:val="002433FB"/>
    <w:rsid w:val="002E7227"/>
    <w:rsid w:val="00747000"/>
    <w:rsid w:val="00963AD3"/>
    <w:rsid w:val="00B251A6"/>
    <w:rsid w:val="00D33E77"/>
    <w:rsid w:val="00DA3D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B52201E"/>
  <w15:chartTrackingRefBased/>
  <w15:docId w15:val="{BAF1D61D-C8E3-F740-981B-47D42298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line="480" w:lineRule="auto"/>
    </w:pPr>
    <w:rPr>
      <w:rFonts w:ascii="Arial" w:hAnsi="Arial" w:cs="Arial"/>
      <w:sz w:val="18"/>
    </w:rPr>
  </w:style>
  <w:style w:type="character" w:styleId="a4">
    <w:name w:val="end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a8">
    <w:name w:val="endnote text"/>
    <w:basedOn w:val="a"/>
    <w:semiHidden/>
    <w:rPr>
      <w:sz w:val="20"/>
      <w:szCs w:val="20"/>
    </w:rPr>
  </w:style>
  <w:style w:type="paragraph" w:styleId="a9">
    <w:name w:val="footnote text"/>
    <w:basedOn w:val="a"/>
    <w:semiHidden/>
    <w:rPr>
      <w:sz w:val="20"/>
      <w:szCs w:val="20"/>
    </w:rPr>
  </w:style>
  <w:style w:type="character" w:styleId="aa">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ostasyannako/Desktop/11Kath%20Weston%20-%20transl.%20Venetia%20Kantsa.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11Kath Weston - transl. Venetia Kantsa.dotx</Template>
  <TotalTime>1</TotalTime>
  <Pages>33</Pages>
  <Words>11627</Words>
  <Characters>62787</Characters>
  <Application>Microsoft Office Word</Application>
  <DocSecurity>0</DocSecurity>
  <Lines>523</Lines>
  <Paragraphs>148</Paragraphs>
  <ScaleCrop>false</ScaleCrop>
  <HeadingPairs>
    <vt:vector size="2" baseType="variant">
      <vt:variant>
        <vt:lpstr>Τίτλος</vt:lpstr>
      </vt:variant>
      <vt:variant>
        <vt:i4>1</vt:i4>
      </vt:variant>
    </vt:vector>
  </HeadingPairs>
  <TitlesOfParts>
    <vt:vector size="1" baseType="lpstr">
      <vt:lpstr>Kath Weston</vt:lpstr>
    </vt:vector>
  </TitlesOfParts>
  <Company>Kantsa</Company>
  <LinksUpToDate>false</LinksUpToDate>
  <CharactersWithSpaces>74266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 Weston</dc:title>
  <dc:subject/>
  <dc:creator>Kostas Yannakopoulos</dc:creator>
  <cp:keywords/>
  <dc:description/>
  <cp:lastModifiedBy>Kostas Yannakopoulos</cp:lastModifiedBy>
  <cp:revision>1</cp:revision>
  <dcterms:created xsi:type="dcterms:W3CDTF">2024-10-06T15:28:00Z</dcterms:created>
  <dcterms:modified xsi:type="dcterms:W3CDTF">2024-10-06T15:29:00Z</dcterms:modified>
</cp:coreProperties>
</file>