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469F" w:rsidRPr="00A41506" w:rsidRDefault="002D469F" w:rsidP="00A41506">
      <w:pPr>
        <w:spacing w:line="360" w:lineRule="auto"/>
        <w:rPr>
          <w:rFonts w:ascii="Times New Roman" w:hAnsi="Times New Roman" w:cs="Times New Roman"/>
          <w:b/>
          <w:sz w:val="24"/>
          <w:szCs w:val="24"/>
        </w:rPr>
      </w:pPr>
      <w:r w:rsidRPr="00A41506">
        <w:rPr>
          <w:rFonts w:ascii="Times New Roman" w:hAnsi="Times New Roman" w:cs="Times New Roman"/>
          <w:b/>
          <w:sz w:val="24"/>
          <w:szCs w:val="24"/>
        </w:rPr>
        <w:t>The Impact of Diversity on Content Discoverability and Audience Preference: Navigating Algorithmic Gatekeepers in the Global Animation Ecosystem</w:t>
      </w:r>
    </w:p>
    <w:p w:rsidR="002D469F" w:rsidRPr="00A41506" w:rsidRDefault="002D469F" w:rsidP="00A41506">
      <w:pPr>
        <w:spacing w:line="360" w:lineRule="auto"/>
        <w:rPr>
          <w:rFonts w:ascii="Times New Roman" w:hAnsi="Times New Roman" w:cs="Times New Roman"/>
          <w:b/>
          <w:sz w:val="24"/>
          <w:szCs w:val="24"/>
        </w:rPr>
      </w:pPr>
      <w:r w:rsidRPr="00A41506">
        <w:rPr>
          <w:rFonts w:ascii="Times New Roman" w:hAnsi="Times New Roman" w:cs="Times New Roman"/>
          <w:b/>
          <w:sz w:val="24"/>
          <w:szCs w:val="24"/>
        </w:rPr>
        <w:t>Abstract</w:t>
      </w:r>
    </w:p>
    <w:p w:rsidR="002D469F" w:rsidRPr="00A41506" w:rsidRDefault="002D469F" w:rsidP="00A41506">
      <w:pPr>
        <w:tabs>
          <w:tab w:val="left" w:pos="709"/>
        </w:tabs>
        <w:spacing w:line="360" w:lineRule="auto"/>
        <w:jc w:val="both"/>
        <w:rPr>
          <w:rFonts w:ascii="Times New Roman" w:hAnsi="Times New Roman" w:cs="Times New Roman"/>
          <w:sz w:val="24"/>
          <w:szCs w:val="24"/>
        </w:rPr>
      </w:pPr>
      <w:r w:rsidRPr="00A41506">
        <w:rPr>
          <w:rFonts w:ascii="Times New Roman" w:hAnsi="Times New Roman" w:cs="Times New Roman"/>
          <w:sz w:val="24"/>
          <w:szCs w:val="24"/>
        </w:rPr>
        <w:t>The animation industry is at a precarious intersection of creativity, blistering technological development, and new business frameworks in the present-day "attention economy. Since digital platforms present an amount of audiovisual content that easily surpasses human viewing ability, the influence of algorithmic gatekeepers has become the main factor that dictates what is visible and what is not. The current paper explores the intersectional point of extreme acuity between cultural diversity, including gender, ethnicity, and non-hegemonic narratives, and the processes of content discoverability. It suggests that though the theme of diversity is mostly discussed as a moral or representational objective, it is increasingly becoming a functional necessity of br</w:t>
      </w:r>
      <w:r w:rsidR="0074329F" w:rsidRPr="00A41506">
        <w:rPr>
          <w:rFonts w:ascii="Times New Roman" w:hAnsi="Times New Roman" w:cs="Times New Roman"/>
          <w:sz w:val="24"/>
          <w:szCs w:val="24"/>
        </w:rPr>
        <w:t>eaking through market overload.</w:t>
      </w:r>
      <w:r w:rsidR="00642B66" w:rsidRPr="00A41506">
        <w:rPr>
          <w:rFonts w:ascii="Times New Roman" w:hAnsi="Times New Roman" w:cs="Times New Roman"/>
          <w:sz w:val="24"/>
          <w:szCs w:val="24"/>
        </w:rPr>
        <w:t xml:space="preserve"> </w:t>
      </w:r>
      <w:r w:rsidRPr="00A41506">
        <w:rPr>
          <w:rFonts w:ascii="Times New Roman" w:hAnsi="Times New Roman" w:cs="Times New Roman"/>
          <w:sz w:val="24"/>
          <w:szCs w:val="24"/>
        </w:rPr>
        <w:t>The research begins with the discovery of the "discoverability crisis" in the animation value chain. Since platforms are built on recommendation engines that prefer historically successful tropes and high-budget IP, independent and diverse productions of animation can be subject to structural invisibility of algorithms. This poses a political and economic obstacle especially to women and artists of the Global South whose art might not fit within the data-driven preferences that have been set by historical markets dominance. This study examines how the relationship between cultural and technological factors can be used to prevent or facilitate the dissemination of different narratives by analyzing the interdependence of these two aspects of metadata practices and AI-powered curation.</w:t>
      </w:r>
      <w:r w:rsidR="00642B66" w:rsidRPr="00A41506">
        <w:rPr>
          <w:rFonts w:ascii="Times New Roman" w:hAnsi="Times New Roman" w:cs="Times New Roman"/>
          <w:sz w:val="24"/>
          <w:szCs w:val="24"/>
        </w:rPr>
        <w:t xml:space="preserve"> </w:t>
      </w:r>
      <w:r w:rsidRPr="00A41506">
        <w:rPr>
          <w:rFonts w:ascii="Times New Roman" w:hAnsi="Times New Roman" w:cs="Times New Roman"/>
          <w:sz w:val="24"/>
          <w:szCs w:val="24"/>
        </w:rPr>
        <w:t>In addition, the paper evaluates the changing preferences of audiences, particularly youth and children demographics. The current tendencies indicate that the young population tends to turn toward genuine and non-stereotyped representations as a quality and relevance filter. Yet, such audience desires are never fully met according to the notions of private regulation, which is Intellectual Property (IP) management and established distribution alliances, which, in many cases, tend to promote the content which is safe and homogenous. The study employs a dual-methodology to assess both public regulatory sources (e.g. European and Canadian discoverability policies) and qualitatively analyze recent award winning films of key animation festivals to trace the relationship between various themes and audience interest.</w:t>
      </w:r>
      <w:r w:rsidR="00642B66" w:rsidRPr="00A41506">
        <w:rPr>
          <w:rFonts w:ascii="Times New Roman" w:hAnsi="Times New Roman" w:cs="Times New Roman"/>
          <w:sz w:val="24"/>
          <w:szCs w:val="24"/>
        </w:rPr>
        <w:t xml:space="preserve"> </w:t>
      </w:r>
      <w:r w:rsidRPr="00A41506">
        <w:rPr>
          <w:rFonts w:ascii="Times New Roman" w:hAnsi="Times New Roman" w:cs="Times New Roman"/>
          <w:sz w:val="24"/>
          <w:szCs w:val="24"/>
        </w:rPr>
        <w:t xml:space="preserve">Lastly, the paper deals with the situation outlined in the call of papers, which is the restricting role of IP and gender imbalances. It implies that an even </w:t>
      </w:r>
      <w:r w:rsidRPr="00A41506">
        <w:rPr>
          <w:rFonts w:ascii="Times New Roman" w:hAnsi="Times New Roman" w:cs="Times New Roman"/>
          <w:sz w:val="24"/>
          <w:szCs w:val="24"/>
        </w:rPr>
        <w:lastRenderedPageBreak/>
        <w:t>more welcoming approach to IP and a democratization of digital technologies (including generative AI) will allow under-represented creators to circumvent conventional gatekeepers. This paper has come to the conclusion that the cultivation of diversity is not just a question of social justice, but instead a strategic necessity to the long-term sustainability and discoverability of animated productions in an oversaturated international market by viewing the animation ecosystem through the prism of cultural politics.</w:t>
      </w:r>
    </w:p>
    <w:p w:rsidR="00000000" w:rsidRDefault="002D469F" w:rsidP="00A41506">
      <w:pPr>
        <w:tabs>
          <w:tab w:val="left" w:pos="709"/>
        </w:tabs>
        <w:spacing w:line="360" w:lineRule="auto"/>
        <w:jc w:val="both"/>
        <w:rPr>
          <w:rFonts w:ascii="Times New Roman" w:hAnsi="Times New Roman" w:cs="Times New Roman"/>
          <w:sz w:val="24"/>
          <w:szCs w:val="24"/>
        </w:rPr>
      </w:pPr>
      <w:r w:rsidRPr="00A41506">
        <w:rPr>
          <w:rFonts w:ascii="Times New Roman" w:hAnsi="Times New Roman" w:cs="Times New Roman"/>
          <w:b/>
          <w:sz w:val="24"/>
          <w:szCs w:val="24"/>
        </w:rPr>
        <w:t>Keywords</w:t>
      </w:r>
      <w:r w:rsidRPr="00A41506">
        <w:rPr>
          <w:rFonts w:ascii="Times New Roman" w:hAnsi="Times New Roman" w:cs="Times New Roman"/>
          <w:sz w:val="24"/>
          <w:szCs w:val="24"/>
        </w:rPr>
        <w:t>: Animation, Discoverability, Algorithmic Gatekeeping, Diversity, Cultural Politics, Intellectual Property, Audience Preference.</w:t>
      </w:r>
    </w:p>
    <w:p w:rsidR="005433C9" w:rsidRDefault="005433C9" w:rsidP="00A41506">
      <w:p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br/>
      </w:r>
      <w:r w:rsidRPr="005433C9">
        <w:rPr>
          <w:rFonts w:ascii="Times New Roman" w:hAnsi="Times New Roman" w:cs="Times New Roman"/>
          <w:sz w:val="24"/>
          <w:szCs w:val="24"/>
        </w:rPr>
        <w:t>Tola</w:t>
      </w:r>
      <w:r>
        <w:rPr>
          <w:rFonts w:ascii="Times New Roman" w:hAnsi="Times New Roman" w:cs="Times New Roman"/>
          <w:sz w:val="24"/>
          <w:szCs w:val="24"/>
        </w:rPr>
        <w:t xml:space="preserve"> </w:t>
      </w:r>
      <w:r w:rsidRPr="005433C9">
        <w:rPr>
          <w:rFonts w:ascii="Times New Roman" w:hAnsi="Times New Roman" w:cs="Times New Roman"/>
          <w:sz w:val="24"/>
          <w:szCs w:val="24"/>
        </w:rPr>
        <w:t>Kehinde</w:t>
      </w:r>
      <w:r w:rsidRPr="005433C9">
        <w:rPr>
          <w:rFonts w:ascii="Times New Roman" w:hAnsi="Times New Roman" w:cs="Times New Roman"/>
          <w:sz w:val="24"/>
          <w:szCs w:val="24"/>
        </w:rPr>
        <w:tab/>
      </w:r>
      <w:hyperlink r:id="rId4" w:history="1">
        <w:r w:rsidRPr="00A44051">
          <w:rPr>
            <w:rStyle w:val="Hyperlink"/>
            <w:rFonts w:ascii="Times New Roman" w:hAnsi="Times New Roman" w:cs="Times New Roman"/>
            <w:sz w:val="24"/>
            <w:szCs w:val="24"/>
          </w:rPr>
          <w:t>kehindetola7@gmail.com</w:t>
        </w:r>
      </w:hyperlink>
    </w:p>
    <w:p w:rsidR="005433C9" w:rsidRDefault="005433C9" w:rsidP="00A41506">
      <w:pPr>
        <w:tabs>
          <w:tab w:val="left" w:pos="709"/>
        </w:tabs>
        <w:spacing w:line="360" w:lineRule="auto"/>
        <w:jc w:val="both"/>
        <w:rPr>
          <w:rFonts w:ascii="Times New Roman" w:hAnsi="Times New Roman" w:cs="Times New Roman"/>
          <w:sz w:val="24"/>
          <w:szCs w:val="24"/>
        </w:rPr>
      </w:pPr>
    </w:p>
    <w:p w:rsidR="005433C9" w:rsidRDefault="005433C9" w:rsidP="00A41506">
      <w:pPr>
        <w:tabs>
          <w:tab w:val="left" w:pos="709"/>
        </w:tabs>
        <w:spacing w:line="360" w:lineRule="auto"/>
        <w:jc w:val="both"/>
        <w:rPr>
          <w:rFonts w:ascii="Times New Roman" w:hAnsi="Times New Roman" w:cs="Times New Roman"/>
          <w:sz w:val="24"/>
          <w:szCs w:val="24"/>
        </w:rPr>
      </w:pPr>
    </w:p>
    <w:p w:rsidR="005433C9" w:rsidRPr="00A41506" w:rsidRDefault="005433C9" w:rsidP="00A41506">
      <w:pPr>
        <w:tabs>
          <w:tab w:val="left" w:pos="709"/>
        </w:tabs>
        <w:spacing w:line="360" w:lineRule="auto"/>
        <w:jc w:val="both"/>
        <w:rPr>
          <w:rFonts w:ascii="Times New Roman" w:hAnsi="Times New Roman" w:cs="Times New Roman"/>
          <w:sz w:val="24"/>
          <w:szCs w:val="24"/>
        </w:rPr>
      </w:pPr>
    </w:p>
    <w:sectPr w:rsidR="005433C9" w:rsidRPr="00A415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469F"/>
    <w:rsid w:val="00096CBF"/>
    <w:rsid w:val="002D469F"/>
    <w:rsid w:val="005433C9"/>
    <w:rsid w:val="00642B66"/>
    <w:rsid w:val="0074329F"/>
    <w:rsid w:val="008D6A6B"/>
    <w:rsid w:val="00A41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4469C"/>
  <w15:docId w15:val="{4D149FB3-A4DE-DA4B-B4E2-AC552937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33C9"/>
    <w:rPr>
      <w:color w:val="0000FF" w:themeColor="hyperlink"/>
      <w:u w:val="single"/>
    </w:rPr>
  </w:style>
  <w:style w:type="character" w:styleId="UnresolvedMention">
    <w:name w:val="Unresolved Mention"/>
    <w:basedOn w:val="DefaultParagraphFont"/>
    <w:uiPriority w:val="99"/>
    <w:semiHidden/>
    <w:unhideWhenUsed/>
    <w:rsid w:val="005433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22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ehindetola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Angeliki</cp:lastModifiedBy>
  <cp:revision>2</cp:revision>
  <dcterms:created xsi:type="dcterms:W3CDTF">2026-03-04T09:30:00Z</dcterms:created>
  <dcterms:modified xsi:type="dcterms:W3CDTF">2026-04-01T14:49:00Z</dcterms:modified>
</cp:coreProperties>
</file>