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6B90" w14:textId="70E4B0D0" w:rsidR="00443373" w:rsidRPr="00CC643A" w:rsidRDefault="00443373" w:rsidP="00443373">
      <w:pPr>
        <w:spacing w:after="0"/>
        <w:jc w:val="both"/>
        <w:rPr>
          <w:rFonts w:ascii="Arial" w:hAnsi="Arial"/>
          <w:i/>
          <w:iCs/>
          <w:sz w:val="6"/>
          <w:szCs w:val="6"/>
          <w:lang w:val="en-US"/>
        </w:rPr>
      </w:pPr>
    </w:p>
    <w:p w14:paraId="37B824B3" w14:textId="4AA2D200" w:rsidR="00443373" w:rsidRPr="00CC643A" w:rsidRDefault="00772344" w:rsidP="00443373">
      <w:pPr>
        <w:spacing w:after="0"/>
        <w:jc w:val="both"/>
        <w:rPr>
          <w:rFonts w:ascii="Arial" w:hAnsi="Arial"/>
          <w:sz w:val="14"/>
          <w:lang w:val="en-US"/>
        </w:rPr>
      </w:pPr>
      <w:r>
        <w:rPr>
          <w:rFonts w:ascii="Arial" w:hAnsi="Arial"/>
          <w:noProof/>
          <w:sz w:val="14"/>
          <w:lang w:val="en-US"/>
        </w:rPr>
        <w:drawing>
          <wp:inline distT="0" distB="0" distL="0" distR="0" wp14:anchorId="635F20B1" wp14:editId="0068BCE2">
            <wp:extent cx="5755640" cy="3858260"/>
            <wp:effectExtent l="0" t="0" r="0" b="2540"/>
            <wp:docPr id="14061840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8408" name="Image 1406184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5640" cy="3858260"/>
                    </a:xfrm>
                    <a:prstGeom prst="rect">
                      <a:avLst/>
                    </a:prstGeom>
                  </pic:spPr>
                </pic:pic>
              </a:graphicData>
            </a:graphic>
          </wp:inline>
        </w:drawing>
      </w:r>
    </w:p>
    <w:p w14:paraId="421D93D3" w14:textId="77777777" w:rsidR="005F10A1" w:rsidRPr="005F10A1" w:rsidRDefault="005F10A1" w:rsidP="00443373">
      <w:pPr>
        <w:spacing w:after="0"/>
        <w:rPr>
          <w:rFonts w:ascii="Helvetica Neue" w:hAnsi="Helvetica Neue"/>
          <w:i/>
          <w:iCs/>
          <w:sz w:val="6"/>
          <w:szCs w:val="6"/>
        </w:rPr>
      </w:pPr>
    </w:p>
    <w:p w14:paraId="6751FFDF" w14:textId="6C7CBE56" w:rsidR="00772344" w:rsidRPr="00284B1E" w:rsidRDefault="005F10A1" w:rsidP="00443373">
      <w:pPr>
        <w:spacing w:after="0"/>
        <w:rPr>
          <w:rFonts w:ascii="Helvetica Neue" w:hAnsi="Helvetica Neue"/>
          <w:sz w:val="13"/>
          <w:szCs w:val="13"/>
          <w:lang w:val="en-US"/>
        </w:rPr>
      </w:pPr>
      <w:r w:rsidRPr="00284B1E">
        <w:rPr>
          <w:rFonts w:ascii="Helvetica Neue" w:hAnsi="Helvetica Neue"/>
          <w:i/>
          <w:iCs/>
          <w:sz w:val="13"/>
          <w:szCs w:val="13"/>
          <w:lang w:val="en-US"/>
        </w:rPr>
        <w:t>Snakable</w:t>
      </w:r>
      <w:r w:rsidRPr="00284B1E">
        <w:rPr>
          <w:rFonts w:ascii="Helvetica Neue" w:hAnsi="Helvetica Neue"/>
          <w:sz w:val="13"/>
          <w:szCs w:val="13"/>
          <w:lang w:val="en-US"/>
        </w:rPr>
        <w:t>, Samuel Bianchini,</w:t>
      </w:r>
      <w:r w:rsidR="00284B1E">
        <w:rPr>
          <w:rFonts w:ascii="Helvetica Neue" w:hAnsi="Helvetica Neue"/>
          <w:sz w:val="13"/>
          <w:szCs w:val="13"/>
          <w:lang w:val="en-US"/>
        </w:rPr>
        <w:t xml:space="preserve"> r</w:t>
      </w:r>
      <w:r w:rsidR="00284B1E" w:rsidRPr="00284B1E">
        <w:rPr>
          <w:rFonts w:ascii="Helvetica Neue" w:hAnsi="Helvetica Neue"/>
          <w:sz w:val="13"/>
          <w:szCs w:val="13"/>
          <w:lang w:val="en-US"/>
        </w:rPr>
        <w:t>obotic cable and inverted TV, 2020</w:t>
      </w:r>
    </w:p>
    <w:p w14:paraId="14007A1C" w14:textId="77777777" w:rsidR="005F10A1" w:rsidRPr="00AA6F2F" w:rsidRDefault="005F10A1" w:rsidP="00443373">
      <w:pPr>
        <w:spacing w:after="0"/>
        <w:rPr>
          <w:rFonts w:ascii="Helvetica Neue" w:hAnsi="Helvetica Neue"/>
          <w:b/>
          <w:bCs/>
          <w:sz w:val="20"/>
          <w:szCs w:val="20"/>
          <w:lang w:val="en-US"/>
        </w:rPr>
      </w:pPr>
    </w:p>
    <w:p w14:paraId="64E04165" w14:textId="10B1E73B" w:rsidR="009371D0" w:rsidRPr="0012486A" w:rsidRDefault="0012486A" w:rsidP="00443373">
      <w:pPr>
        <w:spacing w:after="0"/>
        <w:rPr>
          <w:rFonts w:ascii="Helvetica Neue" w:hAnsi="Helvetica Neue"/>
          <w:b/>
          <w:bCs/>
          <w:sz w:val="68"/>
          <w:szCs w:val="68"/>
          <w:lang w:val="en-US"/>
        </w:rPr>
      </w:pPr>
      <w:r w:rsidRPr="0012486A">
        <w:rPr>
          <w:rFonts w:ascii="Helvetica Neue" w:hAnsi="Helvetica Neue"/>
          <w:b/>
          <w:bCs/>
          <w:sz w:val="68"/>
          <w:szCs w:val="68"/>
          <w:lang w:val="en-US"/>
        </w:rPr>
        <w:t>From animation to animacy</w:t>
      </w:r>
    </w:p>
    <w:p w14:paraId="14570B97" w14:textId="4FF0FC46" w:rsidR="00443373" w:rsidRPr="003A307A" w:rsidRDefault="0012486A" w:rsidP="00443373">
      <w:pPr>
        <w:spacing w:after="0"/>
        <w:rPr>
          <w:rFonts w:ascii="Helvetica Neue" w:hAnsi="Helvetica Neue"/>
          <w:sz w:val="29"/>
          <w:szCs w:val="29"/>
          <w:lang w:val="en-US"/>
        </w:rPr>
      </w:pPr>
      <w:r w:rsidRPr="003A307A">
        <w:rPr>
          <w:rFonts w:ascii="Helvetica Neue" w:hAnsi="Helvetica Neue"/>
          <w:sz w:val="29"/>
          <w:szCs w:val="29"/>
          <w:lang w:val="en-US"/>
        </w:rPr>
        <w:t xml:space="preserve">How to </w:t>
      </w:r>
      <w:r w:rsidR="001A5E70" w:rsidRPr="003A307A">
        <w:rPr>
          <w:rFonts w:ascii="Helvetica Neue" w:hAnsi="Helvetica Neue"/>
          <w:sz w:val="29"/>
          <w:szCs w:val="29"/>
          <w:lang w:val="en-US"/>
        </w:rPr>
        <w:t xml:space="preserve">design behaviors for </w:t>
      </w:r>
      <w:r w:rsidR="003A307A" w:rsidRPr="003A307A">
        <w:rPr>
          <w:rFonts w:ascii="Helvetica Neue" w:hAnsi="Helvetica Neue"/>
          <w:sz w:val="29"/>
          <w:szCs w:val="29"/>
          <w:lang w:val="en-US"/>
        </w:rPr>
        <w:t xml:space="preserve">non-anthropomorphic </w:t>
      </w:r>
      <w:r w:rsidR="001A5E70" w:rsidRPr="003A307A">
        <w:rPr>
          <w:rFonts w:ascii="Helvetica Neue" w:hAnsi="Helvetica Neue"/>
          <w:sz w:val="29"/>
          <w:szCs w:val="29"/>
          <w:lang w:val="en-US"/>
        </w:rPr>
        <w:t>robotic artw</w:t>
      </w:r>
      <w:r w:rsidR="00A271B7" w:rsidRPr="003A307A">
        <w:rPr>
          <w:rFonts w:ascii="Helvetica Neue" w:hAnsi="Helvetica Neue"/>
          <w:sz w:val="29"/>
          <w:szCs w:val="29"/>
          <w:lang w:val="en-US"/>
        </w:rPr>
        <w:t>or</w:t>
      </w:r>
      <w:r w:rsidR="001A5E70" w:rsidRPr="003A307A">
        <w:rPr>
          <w:rFonts w:ascii="Helvetica Neue" w:hAnsi="Helvetica Neue"/>
          <w:sz w:val="29"/>
          <w:szCs w:val="29"/>
          <w:lang w:val="en-US"/>
        </w:rPr>
        <w:t>ks?</w:t>
      </w:r>
    </w:p>
    <w:p w14:paraId="6A646011" w14:textId="449E009C" w:rsidR="00443373" w:rsidRPr="001A5E70" w:rsidRDefault="00443373" w:rsidP="00443373">
      <w:pPr>
        <w:spacing w:after="0"/>
        <w:jc w:val="both"/>
        <w:rPr>
          <w:rFonts w:ascii="Georgia" w:hAnsi="Georgia"/>
          <w:sz w:val="10"/>
          <w:szCs w:val="10"/>
          <w:lang w:val="en-US"/>
        </w:rPr>
      </w:pPr>
    </w:p>
    <w:p w14:paraId="5846344C" w14:textId="7C8A28E6" w:rsidR="00AA3E4B" w:rsidRPr="001A5E70" w:rsidRDefault="009371D0" w:rsidP="00AA3E4B">
      <w:pPr>
        <w:spacing w:after="0"/>
        <w:jc w:val="both"/>
        <w:rPr>
          <w:rFonts w:ascii="Georgia" w:hAnsi="Georgia"/>
          <w:sz w:val="10"/>
          <w:szCs w:val="10"/>
          <w:lang w:val="en-US"/>
        </w:rPr>
      </w:pPr>
      <w:r w:rsidRPr="00CC643A">
        <w:rPr>
          <w:rFonts w:ascii="Times New Roman" w:hAnsi="Times New Roman"/>
          <w:b/>
          <w:noProof/>
          <w:sz w:val="22"/>
          <w:szCs w:val="20"/>
          <w:lang w:val="en-US" w:eastAsia="fr-FR" w:bidi="x-none"/>
        </w:rPr>
        <mc:AlternateContent>
          <mc:Choice Requires="wps">
            <w:drawing>
              <wp:anchor distT="0" distB="0" distL="114300" distR="114300" simplePos="0" relativeHeight="251659776" behindDoc="0" locked="0" layoutInCell="1" allowOverlap="1" wp14:anchorId="4DB28ED3" wp14:editId="1BE71E79">
                <wp:simplePos x="0" y="0"/>
                <wp:positionH relativeFrom="column">
                  <wp:posOffset>3810</wp:posOffset>
                </wp:positionH>
                <wp:positionV relativeFrom="paragraph">
                  <wp:posOffset>11724</wp:posOffset>
                </wp:positionV>
                <wp:extent cx="5715000" cy="0"/>
                <wp:effectExtent l="0" t="0" r="12700" b="12700"/>
                <wp:wrapNone/>
                <wp:docPr id="19678224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7CA87"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450.3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" strokeweight=".25pt">
                <o:lock v:ext="edit" shapetype="f"/>
              </v:line>
            </w:pict>
          </mc:Fallback>
        </mc:AlternateContent>
      </w:r>
    </w:p>
    <w:p w14:paraId="438C22A5" w14:textId="77777777" w:rsidR="00D903C0" w:rsidRPr="001A5E70" w:rsidRDefault="00D903C0" w:rsidP="00AA3E4B">
      <w:pPr>
        <w:spacing w:after="0"/>
        <w:jc w:val="both"/>
        <w:rPr>
          <w:rFonts w:ascii="Georgia" w:hAnsi="Georgia" w:cs="Helvetica"/>
          <w:b/>
          <w:bCs/>
          <w:sz w:val="6"/>
          <w:szCs w:val="6"/>
          <w:lang w:val="en-US"/>
        </w:rPr>
      </w:pPr>
    </w:p>
    <w:p w14:paraId="137D3710" w14:textId="5DC46162" w:rsidR="006C584C" w:rsidRPr="006C584C" w:rsidRDefault="006C584C" w:rsidP="00772344">
      <w:pPr>
        <w:spacing w:after="0"/>
        <w:jc w:val="both"/>
        <w:rPr>
          <w:rFonts w:ascii="Georgia" w:hAnsi="Georgia" w:cs="Helvetica"/>
          <w:sz w:val="20"/>
          <w:szCs w:val="20"/>
          <w:lang w:val="en-US"/>
        </w:rPr>
      </w:pPr>
      <w:r w:rsidRPr="006C584C">
        <w:rPr>
          <w:rFonts w:ascii="Georgia" w:hAnsi="Georgia" w:cs="Helvetica"/>
          <w:sz w:val="20"/>
          <w:szCs w:val="20"/>
          <w:lang w:val="en-US"/>
        </w:rPr>
        <w:t xml:space="preserve">Since abstract robotic objects do not a priori possess expressive capabilities through their form, how can they be given a behavioral </w:t>
      </w:r>
      <w:r w:rsidR="00EF115F">
        <w:rPr>
          <w:rFonts w:ascii="Georgia" w:hAnsi="Georgia" w:cs="Helvetica"/>
          <w:sz w:val="20"/>
          <w:szCs w:val="20"/>
          <w:lang w:val="en-US"/>
        </w:rPr>
        <w:t>nature</w:t>
      </w:r>
      <w:r w:rsidRPr="006C584C">
        <w:rPr>
          <w:rFonts w:ascii="Georgia" w:hAnsi="Georgia" w:cs="Helvetica"/>
          <w:sz w:val="20"/>
          <w:szCs w:val="20"/>
          <w:lang w:val="en-US"/>
        </w:rPr>
        <w:t xml:space="preserve">, or even a personality, if not through their animation, their quality of movement, which must then be studied, formalized, implemented, and experimented with using an iterative methodology that is simultaneously practical, reflexive, and multidisciplinary, combining philosophy, robotics, art, design, cognitive science, and anthropology? For the past twelve years, research and creations on such "behavioral objects" have been developed by a multidisciplinary team supported by </w:t>
      </w:r>
      <w:proofErr w:type="spellStart"/>
      <w:r w:rsidRPr="006C584C">
        <w:rPr>
          <w:rFonts w:ascii="Georgia" w:hAnsi="Georgia" w:cs="Helvetica"/>
          <w:sz w:val="20"/>
          <w:szCs w:val="20"/>
          <w:lang w:val="en-US"/>
        </w:rPr>
        <w:t>EnsadLab's</w:t>
      </w:r>
      <w:proofErr w:type="spellEnd"/>
      <w:r w:rsidRPr="006C584C">
        <w:rPr>
          <w:rFonts w:ascii="Georgia" w:hAnsi="Georgia" w:cs="Helvetica"/>
          <w:sz w:val="20"/>
          <w:szCs w:val="20"/>
          <w:lang w:val="en-US"/>
        </w:rPr>
        <w:t xml:space="preserve"> Reflective Interaction group. Initiated and coordinated by Samuel Bianchini and Emanuele Quinz, this work aims to produce reflections and theories in close dialogue with practical experiments, with implementations and public performances of such objects. Returning to practice, this same work also allows us to establish conceptual and material conditions for developing these behavioral objects. This is what Samuel Bianchini will do based on numerous examples of </w:t>
      </w:r>
      <w:r>
        <w:rPr>
          <w:rFonts w:ascii="Georgia" w:hAnsi="Georgia" w:cs="Helvetica"/>
          <w:sz w:val="20"/>
          <w:szCs w:val="20"/>
          <w:lang w:val="en-US"/>
        </w:rPr>
        <w:t>art</w:t>
      </w:r>
      <w:r w:rsidRPr="006C584C">
        <w:rPr>
          <w:rFonts w:ascii="Georgia" w:hAnsi="Georgia" w:cs="Helvetica"/>
          <w:sz w:val="20"/>
          <w:szCs w:val="20"/>
          <w:lang w:val="en-US"/>
        </w:rPr>
        <w:t>works of this nature and workshops devoted to them.</w:t>
      </w:r>
    </w:p>
    <w:p w14:paraId="659730D4" w14:textId="7F5B3785" w:rsidR="006C584C" w:rsidRPr="006C584C" w:rsidRDefault="006C584C" w:rsidP="006C584C">
      <w:pPr>
        <w:spacing w:after="0"/>
        <w:jc w:val="both"/>
        <w:rPr>
          <w:rFonts w:ascii="Georgia" w:hAnsi="Georgia" w:cs="Helvetica"/>
          <w:sz w:val="20"/>
          <w:szCs w:val="20"/>
          <w:lang w:val="en-US"/>
        </w:rPr>
      </w:pPr>
      <w:r w:rsidRPr="006C584C">
        <w:rPr>
          <w:rFonts w:ascii="Georgia" w:hAnsi="Georgia" w:cs="Helvetica"/>
          <w:sz w:val="20"/>
          <w:szCs w:val="20"/>
          <w:lang w:val="en-US"/>
        </w:rPr>
        <w:t>How can such objects be animated? How can we design and implement a form of animacy that, in turn, will stimulate the attribution of a living character to these objects? How can we try to make these objects subjects, or at least “proto-subjects”? This temptation of the living, which has become an attempt, defines these objects: they seem to struggle to be alive and reveal this permanent ordeal. This constitutes the very essence of their implementation, which has become “bringing to life.” Thought of in the form of “behavior,” this proto-living dimension of objects is necessarily material, “embodied,” because we are talking here about tangible agents that act in our social space. It is also contextual: it is based on a dynamic relationship with the environment. Far from being recorded, it is also the result of a</w:t>
      </w:r>
      <w:r>
        <w:rPr>
          <w:rFonts w:ascii="Georgia" w:hAnsi="Georgia" w:cs="Helvetica"/>
          <w:sz w:val="20"/>
          <w:szCs w:val="20"/>
          <w:lang w:val="en-US"/>
        </w:rPr>
        <w:t xml:space="preserve"> permanent</w:t>
      </w:r>
      <w:r w:rsidRPr="006C584C">
        <w:rPr>
          <w:rFonts w:ascii="Georgia" w:hAnsi="Georgia" w:cs="Helvetica"/>
          <w:sz w:val="20"/>
          <w:szCs w:val="20"/>
          <w:lang w:val="en-US"/>
        </w:rPr>
        <w:t xml:space="preserve"> encounter between these agents and the circumstances in which they must operate. If this becoming alive can be appreciated in a situation and in real time, it can also be constituted over time, thanks to accumulated experience. The latter then calls for learning processes that allow for the gradual construction of adaptive faculties. This is how forms of intelligence can also be summoned—artificial, certainly, but also material, even natural, as long as this intelligence is also embodied.</w:t>
      </w:r>
    </w:p>
    <w:p w14:paraId="1C689483" w14:textId="56F7A36A" w:rsidR="0046232A" w:rsidRPr="00AA6F2F" w:rsidRDefault="006C584C" w:rsidP="006C584C">
      <w:pPr>
        <w:spacing w:after="0"/>
        <w:jc w:val="both"/>
        <w:rPr>
          <w:rFonts w:ascii="Georgia" w:hAnsi="Georgia" w:cs="Helvetica"/>
          <w:sz w:val="20"/>
          <w:szCs w:val="20"/>
        </w:rPr>
      </w:pPr>
      <w:r w:rsidRPr="006C584C">
        <w:rPr>
          <w:rFonts w:ascii="Georgia" w:hAnsi="Georgia" w:cs="Helvetica"/>
          <w:sz w:val="20"/>
          <w:szCs w:val="20"/>
          <w:lang w:val="en-US"/>
        </w:rPr>
        <w:t>Using numerous artistic examples, Samuel Bianchini will present this original approach to the design of such behavioral objects, objects whose struggle to exist in the world seems to accomplish this form of "ontological theater" proposed by Andrew Pickering.</w:t>
      </w:r>
    </w:p>
    <w:sectPr w:rsidR="0046232A" w:rsidRPr="00AA6F2F" w:rsidSect="00AA6F2F">
      <w:headerReference w:type="default" r:id="rId8"/>
      <w:footerReference w:type="even" r:id="rId9"/>
      <w:pgSz w:w="11900" w:h="16840"/>
      <w:pgMar w:top="680"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D622" w14:textId="77777777" w:rsidR="006A3C5A" w:rsidRDefault="006A3C5A">
      <w:pPr>
        <w:spacing w:after="0"/>
      </w:pPr>
      <w:r>
        <w:separator/>
      </w:r>
    </w:p>
  </w:endnote>
  <w:endnote w:type="continuationSeparator" w:id="0">
    <w:p w14:paraId="2A1307F1" w14:textId="77777777" w:rsidR="006A3C5A" w:rsidRDefault="006A3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45968167"/>
      <w:docPartObj>
        <w:docPartGallery w:val="Page Numbers (Bottom of Page)"/>
        <w:docPartUnique/>
      </w:docPartObj>
    </w:sdtPr>
    <w:sdtContent>
      <w:p w14:paraId="36EF178A" w14:textId="403DAF32" w:rsidR="00D85A34" w:rsidRDefault="00D85A34" w:rsidP="0000353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594669" w14:textId="77777777" w:rsidR="00D85A34" w:rsidRDefault="00D85A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B952" w14:textId="77777777" w:rsidR="006A3C5A" w:rsidRDefault="006A3C5A">
      <w:pPr>
        <w:spacing w:after="0"/>
      </w:pPr>
      <w:r>
        <w:separator/>
      </w:r>
    </w:p>
  </w:footnote>
  <w:footnote w:type="continuationSeparator" w:id="0">
    <w:p w14:paraId="0D0DC2AE" w14:textId="77777777" w:rsidR="006A3C5A" w:rsidRDefault="006A3C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7FBF" w14:textId="20759E8B" w:rsidR="00CC643A" w:rsidRPr="005F10A1" w:rsidRDefault="00CC643A" w:rsidP="00CC643A">
    <w:pPr>
      <w:spacing w:after="0"/>
      <w:rPr>
        <w:rFonts w:ascii="Helvetica Neue" w:hAnsi="Helvetica Neue"/>
        <w:color w:val="999999"/>
        <w:sz w:val="13"/>
        <w:szCs w:val="13"/>
        <w:lang w:val="en-US"/>
      </w:rPr>
    </w:pPr>
    <w:r w:rsidRPr="005F10A1">
      <w:rPr>
        <w:rFonts w:ascii="Helvetica Neue" w:hAnsi="Helvetica Neue"/>
        <w:color w:val="999999"/>
        <w:sz w:val="13"/>
        <w:szCs w:val="13"/>
        <w:lang w:val="en-US"/>
      </w:rPr>
      <w:t xml:space="preserve">Lecture </w:t>
    </w:r>
    <w:r w:rsidR="00F40BED" w:rsidRPr="005F10A1">
      <w:rPr>
        <w:rFonts w:ascii="Helvetica Neue" w:hAnsi="Helvetica Neue"/>
        <w:color w:val="999999"/>
        <w:sz w:val="13"/>
        <w:szCs w:val="13"/>
        <w:lang w:val="en-US"/>
      </w:rPr>
      <w:t>for The</w:t>
    </w:r>
    <w:r w:rsidR="001D31E0" w:rsidRPr="005F10A1">
      <w:rPr>
        <w:rFonts w:ascii="Helvetica Neue" w:hAnsi="Helvetica Neue"/>
        <w:color w:val="999999"/>
        <w:sz w:val="13"/>
        <w:szCs w:val="13"/>
        <w:lang w:val="en-US"/>
      </w:rPr>
      <w:t xml:space="preserve"> University of the Aegean</w:t>
    </w:r>
    <w:r w:rsidRPr="005F10A1">
      <w:rPr>
        <w:rFonts w:ascii="Helvetica Neue" w:hAnsi="Helvetica Neue"/>
        <w:color w:val="999999"/>
        <w:sz w:val="13"/>
        <w:szCs w:val="13"/>
        <w:lang w:val="en-US"/>
      </w:rPr>
      <w:t>| </w:t>
    </w:r>
    <w:r w:rsidR="001D31E0" w:rsidRPr="005F10A1">
      <w:rPr>
        <w:rFonts w:ascii="Helvetica Neue" w:hAnsi="Helvetica Neue"/>
        <w:color w:val="999999"/>
        <w:sz w:val="13"/>
        <w:szCs w:val="13"/>
        <w:lang w:val="en-US"/>
      </w:rPr>
      <w:t>June</w:t>
    </w:r>
    <w:r w:rsidRPr="005F10A1">
      <w:rPr>
        <w:rFonts w:ascii="Helvetica Neue" w:hAnsi="Helvetica Neue"/>
        <w:color w:val="999999"/>
        <w:sz w:val="13"/>
        <w:szCs w:val="13"/>
        <w:lang w:val="en-US"/>
      </w:rPr>
      <w:t xml:space="preserve"> 202</w:t>
    </w:r>
    <w:r w:rsidR="001D31E0" w:rsidRPr="005F10A1">
      <w:rPr>
        <w:rFonts w:ascii="Helvetica Neue" w:hAnsi="Helvetica Neue"/>
        <w:color w:val="999999"/>
        <w:sz w:val="13"/>
        <w:szCs w:val="13"/>
        <w:lang w:val="en-US"/>
      </w:rPr>
      <w:t>5</w:t>
    </w:r>
    <w:r w:rsidR="00F40BED" w:rsidRPr="005F10A1">
      <w:rPr>
        <w:rFonts w:ascii="Helvetica Neue" w:hAnsi="Helvetica Neue"/>
        <w:color w:val="999999"/>
        <w:sz w:val="13"/>
        <w:szCs w:val="13"/>
        <w:lang w:val="en-US"/>
      </w:rPr>
      <w:t xml:space="preserve"> | </w:t>
    </w:r>
    <w:r w:rsidR="001D31E0" w:rsidRPr="005F10A1">
      <w:rPr>
        <w:rFonts w:ascii="Helvetica Neue" w:hAnsi="Helvetica Neue"/>
        <w:color w:val="999999"/>
        <w:sz w:val="13"/>
        <w:szCs w:val="13"/>
        <w:lang w:val="en-US"/>
      </w:rPr>
      <w:t>XARTS 2025</w:t>
    </w:r>
    <w:r w:rsidRPr="005F10A1">
      <w:rPr>
        <w:rFonts w:ascii="Helvetica Neue" w:hAnsi="Helvetica Neue"/>
        <w:color w:val="999999"/>
        <w:sz w:val="13"/>
        <w:szCs w:val="13"/>
        <w:lang w:val="en-US"/>
      </w:rPr>
      <w:br/>
      <w:t xml:space="preserve">Samuel Bianchini | https://reflectiveinteraction.ensadlab.fr | </w:t>
    </w:r>
    <w:r w:rsidR="0012486A" w:rsidRPr="005F10A1">
      <w:rPr>
        <w:rFonts w:ascii="Helvetica Neue" w:hAnsi="Helvetica Neue"/>
        <w:color w:val="999999"/>
        <w:sz w:val="13"/>
        <w:szCs w:val="13"/>
        <w:lang w:val="en-US"/>
      </w:rPr>
      <w:t>www.dispotheque.org | </w:t>
    </w:r>
    <w:r w:rsidRPr="005F10A1">
      <w:rPr>
        <w:rFonts w:ascii="Helvetica Neue" w:hAnsi="Helvetica Neue"/>
        <w:color w:val="999999"/>
        <w:sz w:val="13"/>
        <w:szCs w:val="13"/>
        <w:lang w:val="en-US"/>
      </w:rPr>
      <w:t>samuel.bianchini@ensad.fr</w:t>
    </w:r>
  </w:p>
  <w:p w14:paraId="3A7C5CF0" w14:textId="77777777" w:rsidR="00CC643A" w:rsidRPr="005F10A1" w:rsidRDefault="00CC643A">
    <w:pPr>
      <w:pStyle w:val="En-tte"/>
      <w:rPr>
        <w:rFonts w:ascii="Helvetica Neue" w:hAnsi="Helvetica Neue"/>
        <w:sz w:val="13"/>
        <w:szCs w:val="1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D6F1C"/>
    <w:multiLevelType w:val="hybridMultilevel"/>
    <w:tmpl w:val="726292C0"/>
    <w:lvl w:ilvl="0" w:tplc="6BC02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775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59"/>
    <w:rsid w:val="0000001F"/>
    <w:rsid w:val="00004874"/>
    <w:rsid w:val="00004CA5"/>
    <w:rsid w:val="00031FA9"/>
    <w:rsid w:val="000404B4"/>
    <w:rsid w:val="00045BEA"/>
    <w:rsid w:val="00060974"/>
    <w:rsid w:val="00061E4C"/>
    <w:rsid w:val="00061FE2"/>
    <w:rsid w:val="000873EA"/>
    <w:rsid w:val="0009515F"/>
    <w:rsid w:val="00095B4A"/>
    <w:rsid w:val="0009608B"/>
    <w:rsid w:val="000A40FB"/>
    <w:rsid w:val="000B7E28"/>
    <w:rsid w:val="000C0FF7"/>
    <w:rsid w:val="000D4374"/>
    <w:rsid w:val="000D61A9"/>
    <w:rsid w:val="000F3044"/>
    <w:rsid w:val="0010383A"/>
    <w:rsid w:val="00107FD4"/>
    <w:rsid w:val="00114CAD"/>
    <w:rsid w:val="001155D9"/>
    <w:rsid w:val="00120C57"/>
    <w:rsid w:val="0012486A"/>
    <w:rsid w:val="00167E5B"/>
    <w:rsid w:val="001713BB"/>
    <w:rsid w:val="00177CC9"/>
    <w:rsid w:val="00186E15"/>
    <w:rsid w:val="001A5E70"/>
    <w:rsid w:val="001B291D"/>
    <w:rsid w:val="001B5C37"/>
    <w:rsid w:val="001C5713"/>
    <w:rsid w:val="001D31E0"/>
    <w:rsid w:val="002212AF"/>
    <w:rsid w:val="00226602"/>
    <w:rsid w:val="00242639"/>
    <w:rsid w:val="00263671"/>
    <w:rsid w:val="002649AD"/>
    <w:rsid w:val="00281B6A"/>
    <w:rsid w:val="00284B1E"/>
    <w:rsid w:val="002A5EA3"/>
    <w:rsid w:val="002B411D"/>
    <w:rsid w:val="002B4AC2"/>
    <w:rsid w:val="002C1907"/>
    <w:rsid w:val="002E3240"/>
    <w:rsid w:val="002F73B6"/>
    <w:rsid w:val="00313C09"/>
    <w:rsid w:val="003154DC"/>
    <w:rsid w:val="0032791C"/>
    <w:rsid w:val="00380D03"/>
    <w:rsid w:val="00393627"/>
    <w:rsid w:val="003A307A"/>
    <w:rsid w:val="003D12BE"/>
    <w:rsid w:val="003E3A68"/>
    <w:rsid w:val="003E5A63"/>
    <w:rsid w:val="003E7EB3"/>
    <w:rsid w:val="003F104B"/>
    <w:rsid w:val="00402D35"/>
    <w:rsid w:val="00404C46"/>
    <w:rsid w:val="00415644"/>
    <w:rsid w:val="004162A4"/>
    <w:rsid w:val="00417D2C"/>
    <w:rsid w:val="00443373"/>
    <w:rsid w:val="0045521D"/>
    <w:rsid w:val="00455702"/>
    <w:rsid w:val="0046232A"/>
    <w:rsid w:val="0048040A"/>
    <w:rsid w:val="00482F1D"/>
    <w:rsid w:val="00486621"/>
    <w:rsid w:val="004A4E34"/>
    <w:rsid w:val="004B4A7A"/>
    <w:rsid w:val="004D14DD"/>
    <w:rsid w:val="004E6D96"/>
    <w:rsid w:val="004F668E"/>
    <w:rsid w:val="0052013B"/>
    <w:rsid w:val="0052521B"/>
    <w:rsid w:val="00526C42"/>
    <w:rsid w:val="00531720"/>
    <w:rsid w:val="005345F2"/>
    <w:rsid w:val="005438F5"/>
    <w:rsid w:val="005451A5"/>
    <w:rsid w:val="0055026F"/>
    <w:rsid w:val="00572F4E"/>
    <w:rsid w:val="00575057"/>
    <w:rsid w:val="0057781E"/>
    <w:rsid w:val="00591134"/>
    <w:rsid w:val="00592E9C"/>
    <w:rsid w:val="00593081"/>
    <w:rsid w:val="00593AA9"/>
    <w:rsid w:val="00597811"/>
    <w:rsid w:val="005A594D"/>
    <w:rsid w:val="005F10A1"/>
    <w:rsid w:val="00600138"/>
    <w:rsid w:val="00602CDE"/>
    <w:rsid w:val="00610738"/>
    <w:rsid w:val="00613ED7"/>
    <w:rsid w:val="00630CB8"/>
    <w:rsid w:val="00636C08"/>
    <w:rsid w:val="00655514"/>
    <w:rsid w:val="0065706C"/>
    <w:rsid w:val="006648D8"/>
    <w:rsid w:val="00664B0E"/>
    <w:rsid w:val="006749A7"/>
    <w:rsid w:val="006913D0"/>
    <w:rsid w:val="006A3C5A"/>
    <w:rsid w:val="006B7F85"/>
    <w:rsid w:val="006C584C"/>
    <w:rsid w:val="006D190F"/>
    <w:rsid w:val="006D22EE"/>
    <w:rsid w:val="006D3DF2"/>
    <w:rsid w:val="006D434E"/>
    <w:rsid w:val="006F4326"/>
    <w:rsid w:val="007026C6"/>
    <w:rsid w:val="00714A7F"/>
    <w:rsid w:val="00730F44"/>
    <w:rsid w:val="00733597"/>
    <w:rsid w:val="007627FF"/>
    <w:rsid w:val="00772344"/>
    <w:rsid w:val="00786790"/>
    <w:rsid w:val="00797007"/>
    <w:rsid w:val="007F7D9F"/>
    <w:rsid w:val="00811899"/>
    <w:rsid w:val="008351CF"/>
    <w:rsid w:val="0083641D"/>
    <w:rsid w:val="00842106"/>
    <w:rsid w:val="0084306F"/>
    <w:rsid w:val="00861377"/>
    <w:rsid w:val="00862492"/>
    <w:rsid w:val="0086308D"/>
    <w:rsid w:val="0086458B"/>
    <w:rsid w:val="00886D72"/>
    <w:rsid w:val="00887A2A"/>
    <w:rsid w:val="00893C43"/>
    <w:rsid w:val="008A4D0F"/>
    <w:rsid w:val="008A690F"/>
    <w:rsid w:val="008B3091"/>
    <w:rsid w:val="008B4FC4"/>
    <w:rsid w:val="008E2989"/>
    <w:rsid w:val="008F3D32"/>
    <w:rsid w:val="00910A5B"/>
    <w:rsid w:val="00911479"/>
    <w:rsid w:val="00921FBB"/>
    <w:rsid w:val="00930C2B"/>
    <w:rsid w:val="009371D0"/>
    <w:rsid w:val="00943769"/>
    <w:rsid w:val="00947681"/>
    <w:rsid w:val="00953D2B"/>
    <w:rsid w:val="00955030"/>
    <w:rsid w:val="0096040D"/>
    <w:rsid w:val="009679CD"/>
    <w:rsid w:val="00981AFC"/>
    <w:rsid w:val="009A18A9"/>
    <w:rsid w:val="009A78B3"/>
    <w:rsid w:val="009B2F12"/>
    <w:rsid w:val="009B5C3A"/>
    <w:rsid w:val="009C437B"/>
    <w:rsid w:val="009E6DBC"/>
    <w:rsid w:val="009F3033"/>
    <w:rsid w:val="009F3494"/>
    <w:rsid w:val="009F49C2"/>
    <w:rsid w:val="00A10988"/>
    <w:rsid w:val="00A23537"/>
    <w:rsid w:val="00A25B96"/>
    <w:rsid w:val="00A271B7"/>
    <w:rsid w:val="00A4362F"/>
    <w:rsid w:val="00A54459"/>
    <w:rsid w:val="00A71AF5"/>
    <w:rsid w:val="00A757CD"/>
    <w:rsid w:val="00A86450"/>
    <w:rsid w:val="00A942B5"/>
    <w:rsid w:val="00AA3E4B"/>
    <w:rsid w:val="00AA6F2F"/>
    <w:rsid w:val="00AC114F"/>
    <w:rsid w:val="00AC4964"/>
    <w:rsid w:val="00AD6338"/>
    <w:rsid w:val="00AD681B"/>
    <w:rsid w:val="00AD7381"/>
    <w:rsid w:val="00AE4429"/>
    <w:rsid w:val="00AF7ADF"/>
    <w:rsid w:val="00B05A60"/>
    <w:rsid w:val="00B2095A"/>
    <w:rsid w:val="00B551DB"/>
    <w:rsid w:val="00B71315"/>
    <w:rsid w:val="00B931E7"/>
    <w:rsid w:val="00B9576D"/>
    <w:rsid w:val="00B97DF5"/>
    <w:rsid w:val="00BB73F8"/>
    <w:rsid w:val="00BD309E"/>
    <w:rsid w:val="00BF7981"/>
    <w:rsid w:val="00C24A06"/>
    <w:rsid w:val="00C54DC8"/>
    <w:rsid w:val="00C7286A"/>
    <w:rsid w:val="00C740B8"/>
    <w:rsid w:val="00C91D71"/>
    <w:rsid w:val="00C9483B"/>
    <w:rsid w:val="00C96D76"/>
    <w:rsid w:val="00CA71A9"/>
    <w:rsid w:val="00CC470C"/>
    <w:rsid w:val="00CC643A"/>
    <w:rsid w:val="00CC67BA"/>
    <w:rsid w:val="00CC7F29"/>
    <w:rsid w:val="00CE15E5"/>
    <w:rsid w:val="00CF3F5A"/>
    <w:rsid w:val="00D245AC"/>
    <w:rsid w:val="00D270F3"/>
    <w:rsid w:val="00D340A0"/>
    <w:rsid w:val="00D43303"/>
    <w:rsid w:val="00D46811"/>
    <w:rsid w:val="00D53231"/>
    <w:rsid w:val="00D55860"/>
    <w:rsid w:val="00D677D3"/>
    <w:rsid w:val="00D82C4E"/>
    <w:rsid w:val="00D846EB"/>
    <w:rsid w:val="00D84B89"/>
    <w:rsid w:val="00D85A34"/>
    <w:rsid w:val="00D903C0"/>
    <w:rsid w:val="00DB1232"/>
    <w:rsid w:val="00DF3A45"/>
    <w:rsid w:val="00E06BC2"/>
    <w:rsid w:val="00E072F5"/>
    <w:rsid w:val="00E139C4"/>
    <w:rsid w:val="00E37B68"/>
    <w:rsid w:val="00E5019A"/>
    <w:rsid w:val="00E65651"/>
    <w:rsid w:val="00E72B12"/>
    <w:rsid w:val="00EA7693"/>
    <w:rsid w:val="00EC68E0"/>
    <w:rsid w:val="00EE4436"/>
    <w:rsid w:val="00EE5AFD"/>
    <w:rsid w:val="00EE66C9"/>
    <w:rsid w:val="00EF115F"/>
    <w:rsid w:val="00EF5CC0"/>
    <w:rsid w:val="00F0544F"/>
    <w:rsid w:val="00F1597C"/>
    <w:rsid w:val="00F15E19"/>
    <w:rsid w:val="00F362BF"/>
    <w:rsid w:val="00F40BED"/>
    <w:rsid w:val="00F41E13"/>
    <w:rsid w:val="00F428B3"/>
    <w:rsid w:val="00F8041B"/>
    <w:rsid w:val="00FB0A91"/>
    <w:rsid w:val="00FB2DA0"/>
    <w:rsid w:val="00FB5941"/>
    <w:rsid w:val="00FC4185"/>
    <w:rsid w:val="00FF579E"/>
    <w:rsid w:val="00FF6E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3066AB"/>
  <w15:chartTrackingRefBased/>
  <w15:docId w15:val="{A52FAE63-F326-3E49-8449-36615B24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3F"/>
    <w:pPr>
      <w:spacing w:after="200"/>
    </w:pPr>
    <w:rPr>
      <w:sz w:val="24"/>
      <w:szCs w:val="24"/>
      <w:lang w:eastAsia="en-US"/>
    </w:rPr>
  </w:style>
  <w:style w:type="paragraph" w:styleId="Titre1">
    <w:name w:val="heading 1"/>
    <w:basedOn w:val="Normal"/>
    <w:next w:val="Normal"/>
    <w:link w:val="Titre1Car"/>
    <w:uiPriority w:val="9"/>
    <w:qFormat/>
    <w:rsid w:val="00402D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540125"/>
    <w:pPr>
      <w:autoSpaceDE w:val="0"/>
      <w:autoSpaceDN w:val="0"/>
      <w:spacing w:after="0" w:line="288" w:lineRule="auto"/>
      <w:jc w:val="both"/>
    </w:pPr>
    <w:rPr>
      <w:rFonts w:ascii="Arial" w:eastAsia="Times New Roman" w:hAnsi="Arial" w:cs="Arial"/>
      <w:sz w:val="20"/>
      <w:szCs w:val="20"/>
      <w:lang w:eastAsia="fr-FR"/>
    </w:rPr>
  </w:style>
  <w:style w:type="paragraph" w:styleId="Notedebasdepage">
    <w:name w:val="footnote text"/>
    <w:basedOn w:val="Normal"/>
    <w:semiHidden/>
    <w:rsid w:val="00F617AD"/>
  </w:style>
  <w:style w:type="character" w:styleId="Appelnotedebasdep">
    <w:name w:val="footnote reference"/>
    <w:semiHidden/>
    <w:rsid w:val="00F617AD"/>
    <w:rPr>
      <w:vertAlign w:val="superscript"/>
    </w:rPr>
  </w:style>
  <w:style w:type="character" w:styleId="Lienhypertexte">
    <w:name w:val="Hyperlink"/>
    <w:uiPriority w:val="99"/>
    <w:unhideWhenUsed/>
    <w:rsid w:val="002A505B"/>
    <w:rPr>
      <w:color w:val="0000FF"/>
      <w:u w:val="single"/>
    </w:rPr>
  </w:style>
  <w:style w:type="character" w:customStyle="1" w:styleId="Titre1Car">
    <w:name w:val="Titre 1 Car"/>
    <w:basedOn w:val="Policepardfaut"/>
    <w:link w:val="Titre1"/>
    <w:uiPriority w:val="9"/>
    <w:rsid w:val="00402D35"/>
    <w:rPr>
      <w:rFonts w:asciiTheme="majorHAnsi" w:eastAsiaTheme="majorEastAsia" w:hAnsiTheme="majorHAnsi" w:cstheme="majorBidi"/>
      <w:color w:val="2F5496" w:themeColor="accent1" w:themeShade="BF"/>
      <w:sz w:val="32"/>
      <w:szCs w:val="32"/>
      <w:lang w:eastAsia="en-US"/>
    </w:rPr>
  </w:style>
  <w:style w:type="paragraph" w:styleId="Pieddepage">
    <w:name w:val="footer"/>
    <w:basedOn w:val="Normal"/>
    <w:link w:val="PieddepageCar"/>
    <w:uiPriority w:val="99"/>
    <w:unhideWhenUsed/>
    <w:rsid w:val="00D85A34"/>
    <w:pPr>
      <w:tabs>
        <w:tab w:val="center" w:pos="4536"/>
        <w:tab w:val="right" w:pos="9072"/>
      </w:tabs>
      <w:spacing w:after="0"/>
    </w:pPr>
  </w:style>
  <w:style w:type="character" w:customStyle="1" w:styleId="PieddepageCar">
    <w:name w:val="Pied de page Car"/>
    <w:basedOn w:val="Policepardfaut"/>
    <w:link w:val="Pieddepage"/>
    <w:uiPriority w:val="99"/>
    <w:rsid w:val="00D85A34"/>
    <w:rPr>
      <w:sz w:val="24"/>
      <w:szCs w:val="24"/>
      <w:lang w:eastAsia="en-US"/>
    </w:rPr>
  </w:style>
  <w:style w:type="character" w:styleId="Numrodepage">
    <w:name w:val="page number"/>
    <w:basedOn w:val="Policepardfaut"/>
    <w:uiPriority w:val="99"/>
    <w:semiHidden/>
    <w:unhideWhenUsed/>
    <w:rsid w:val="00D85A34"/>
  </w:style>
  <w:style w:type="paragraph" w:styleId="En-tte">
    <w:name w:val="header"/>
    <w:basedOn w:val="Normal"/>
    <w:link w:val="En-tteCar"/>
    <w:uiPriority w:val="99"/>
    <w:unhideWhenUsed/>
    <w:rsid w:val="00D85A34"/>
    <w:pPr>
      <w:tabs>
        <w:tab w:val="center" w:pos="4536"/>
        <w:tab w:val="right" w:pos="9072"/>
      </w:tabs>
      <w:spacing w:after="0"/>
    </w:pPr>
  </w:style>
  <w:style w:type="character" w:customStyle="1" w:styleId="En-tteCar">
    <w:name w:val="En-tête Car"/>
    <w:basedOn w:val="Policepardfaut"/>
    <w:link w:val="En-tte"/>
    <w:uiPriority w:val="99"/>
    <w:rsid w:val="00D85A34"/>
    <w:rPr>
      <w:sz w:val="24"/>
      <w:szCs w:val="24"/>
      <w:lang w:eastAsia="en-US"/>
    </w:rPr>
  </w:style>
  <w:style w:type="character" w:styleId="Accentuation">
    <w:name w:val="Emphasis"/>
    <w:basedOn w:val="Policepardfaut"/>
    <w:uiPriority w:val="20"/>
    <w:qFormat/>
    <w:rsid w:val="001B5C37"/>
    <w:rPr>
      <w:i/>
      <w:iCs/>
    </w:rPr>
  </w:style>
  <w:style w:type="character" w:styleId="Mentionnonrsolue">
    <w:name w:val="Unresolved Mention"/>
    <w:basedOn w:val="Policepardfaut"/>
    <w:uiPriority w:val="99"/>
    <w:semiHidden/>
    <w:unhideWhenUsed/>
    <w:rsid w:val="00D903C0"/>
    <w:rPr>
      <w:color w:val="605E5C"/>
      <w:shd w:val="clear" w:color="auto" w:fill="E1DFDD"/>
    </w:rPr>
  </w:style>
  <w:style w:type="paragraph" w:styleId="PrformatHTML">
    <w:name w:val="HTML Preformatted"/>
    <w:basedOn w:val="Normal"/>
    <w:link w:val="PrformatHTMLCar"/>
    <w:uiPriority w:val="99"/>
    <w:semiHidden/>
    <w:unhideWhenUsed/>
    <w:rsid w:val="00F40BED"/>
    <w:pPr>
      <w:spacing w:after="0"/>
    </w:pPr>
    <w:rPr>
      <w:rFonts w:ascii="Consolas" w:hAnsi="Consolas"/>
      <w:sz w:val="20"/>
      <w:szCs w:val="20"/>
    </w:rPr>
  </w:style>
  <w:style w:type="character" w:customStyle="1" w:styleId="PrformatHTMLCar">
    <w:name w:val="Préformaté HTML Car"/>
    <w:basedOn w:val="Policepardfaut"/>
    <w:link w:val="PrformatHTML"/>
    <w:uiPriority w:val="99"/>
    <w:semiHidden/>
    <w:rsid w:val="00F40BED"/>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36156">
      <w:bodyDiv w:val="1"/>
      <w:marLeft w:val="0"/>
      <w:marRight w:val="0"/>
      <w:marTop w:val="0"/>
      <w:marBottom w:val="0"/>
      <w:divBdr>
        <w:top w:val="none" w:sz="0" w:space="0" w:color="auto"/>
        <w:left w:val="none" w:sz="0" w:space="0" w:color="auto"/>
        <w:bottom w:val="none" w:sz="0" w:space="0" w:color="auto"/>
        <w:right w:val="none" w:sz="0" w:space="0" w:color="auto"/>
      </w:divBdr>
      <w:divsChild>
        <w:div w:id="1117869578">
          <w:marLeft w:val="0"/>
          <w:marRight w:val="0"/>
          <w:marTop w:val="0"/>
          <w:marBottom w:val="0"/>
          <w:divBdr>
            <w:top w:val="none" w:sz="0" w:space="0" w:color="auto"/>
            <w:left w:val="none" w:sz="0" w:space="0" w:color="auto"/>
            <w:bottom w:val="none" w:sz="0" w:space="0" w:color="auto"/>
            <w:right w:val="none" w:sz="0" w:space="0" w:color="auto"/>
          </w:divBdr>
        </w:div>
        <w:div w:id="1289362270">
          <w:marLeft w:val="0"/>
          <w:marRight w:val="0"/>
          <w:marTop w:val="0"/>
          <w:marBottom w:val="0"/>
          <w:divBdr>
            <w:top w:val="none" w:sz="0" w:space="0" w:color="auto"/>
            <w:left w:val="none" w:sz="0" w:space="0" w:color="auto"/>
            <w:bottom w:val="none" w:sz="0" w:space="0" w:color="auto"/>
            <w:right w:val="none" w:sz="0" w:space="0" w:color="auto"/>
          </w:divBdr>
        </w:div>
        <w:div w:id="2043162847">
          <w:marLeft w:val="0"/>
          <w:marRight w:val="0"/>
          <w:marTop w:val="0"/>
          <w:marBottom w:val="0"/>
          <w:divBdr>
            <w:top w:val="none" w:sz="0" w:space="0" w:color="auto"/>
            <w:left w:val="none" w:sz="0" w:space="0" w:color="auto"/>
            <w:bottom w:val="none" w:sz="0" w:space="0" w:color="auto"/>
            <w:right w:val="none" w:sz="0" w:space="0" w:color="auto"/>
          </w:divBdr>
        </w:div>
        <w:div w:id="2055427525">
          <w:marLeft w:val="0"/>
          <w:marRight w:val="0"/>
          <w:marTop w:val="0"/>
          <w:marBottom w:val="0"/>
          <w:divBdr>
            <w:top w:val="none" w:sz="0" w:space="0" w:color="auto"/>
            <w:left w:val="none" w:sz="0" w:space="0" w:color="auto"/>
            <w:bottom w:val="none" w:sz="0" w:space="0" w:color="auto"/>
            <w:right w:val="none" w:sz="0" w:space="0" w:color="auto"/>
          </w:divBdr>
        </w:div>
        <w:div w:id="351495410">
          <w:marLeft w:val="0"/>
          <w:marRight w:val="0"/>
          <w:marTop w:val="0"/>
          <w:marBottom w:val="0"/>
          <w:divBdr>
            <w:top w:val="none" w:sz="0" w:space="0" w:color="auto"/>
            <w:left w:val="none" w:sz="0" w:space="0" w:color="auto"/>
            <w:bottom w:val="none" w:sz="0" w:space="0" w:color="auto"/>
            <w:right w:val="none" w:sz="0" w:space="0" w:color="auto"/>
          </w:divBdr>
        </w:div>
      </w:divsChild>
    </w:div>
    <w:div w:id="940643874">
      <w:bodyDiv w:val="1"/>
      <w:marLeft w:val="0"/>
      <w:marRight w:val="0"/>
      <w:marTop w:val="0"/>
      <w:marBottom w:val="0"/>
      <w:divBdr>
        <w:top w:val="none" w:sz="0" w:space="0" w:color="auto"/>
        <w:left w:val="none" w:sz="0" w:space="0" w:color="auto"/>
        <w:bottom w:val="none" w:sz="0" w:space="0" w:color="auto"/>
        <w:right w:val="none" w:sz="0" w:space="0" w:color="auto"/>
      </w:divBdr>
    </w:div>
    <w:div w:id="1339118869">
      <w:bodyDiv w:val="1"/>
      <w:marLeft w:val="0"/>
      <w:marRight w:val="0"/>
      <w:marTop w:val="0"/>
      <w:marBottom w:val="0"/>
      <w:divBdr>
        <w:top w:val="none" w:sz="0" w:space="0" w:color="auto"/>
        <w:left w:val="none" w:sz="0" w:space="0" w:color="auto"/>
        <w:bottom w:val="none" w:sz="0" w:space="0" w:color="auto"/>
        <w:right w:val="none" w:sz="0" w:space="0" w:color="auto"/>
      </w:divBdr>
      <w:divsChild>
        <w:div w:id="1199970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0931">
              <w:marLeft w:val="0"/>
              <w:marRight w:val="0"/>
              <w:marTop w:val="0"/>
              <w:marBottom w:val="0"/>
              <w:divBdr>
                <w:top w:val="none" w:sz="0" w:space="0" w:color="auto"/>
                <w:left w:val="none" w:sz="0" w:space="0" w:color="auto"/>
                <w:bottom w:val="none" w:sz="0" w:space="0" w:color="auto"/>
                <w:right w:val="none" w:sz="0" w:space="0" w:color="auto"/>
              </w:divBdr>
              <w:divsChild>
                <w:div w:id="1116682588">
                  <w:marLeft w:val="0"/>
                  <w:marRight w:val="0"/>
                  <w:marTop w:val="0"/>
                  <w:marBottom w:val="0"/>
                  <w:divBdr>
                    <w:top w:val="none" w:sz="0" w:space="0" w:color="auto"/>
                    <w:left w:val="none" w:sz="0" w:space="0" w:color="auto"/>
                    <w:bottom w:val="none" w:sz="0" w:space="0" w:color="auto"/>
                    <w:right w:val="none" w:sz="0" w:space="0" w:color="auto"/>
                  </w:divBdr>
                  <w:divsChild>
                    <w:div w:id="18633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31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3859">
                              <w:marLeft w:val="0"/>
                              <w:marRight w:val="0"/>
                              <w:marTop w:val="0"/>
                              <w:marBottom w:val="0"/>
                              <w:divBdr>
                                <w:top w:val="none" w:sz="0" w:space="0" w:color="auto"/>
                                <w:left w:val="none" w:sz="0" w:space="0" w:color="auto"/>
                                <w:bottom w:val="none" w:sz="0" w:space="0" w:color="auto"/>
                                <w:right w:val="none" w:sz="0" w:space="0" w:color="auto"/>
                              </w:divBdr>
                              <w:divsChild>
                                <w:div w:id="19305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241904">
      <w:bodyDiv w:val="1"/>
      <w:marLeft w:val="0"/>
      <w:marRight w:val="0"/>
      <w:marTop w:val="0"/>
      <w:marBottom w:val="0"/>
      <w:divBdr>
        <w:top w:val="none" w:sz="0" w:space="0" w:color="auto"/>
        <w:left w:val="none" w:sz="0" w:space="0" w:color="auto"/>
        <w:bottom w:val="none" w:sz="0" w:space="0" w:color="auto"/>
        <w:right w:val="none" w:sz="0" w:space="0" w:color="auto"/>
      </w:divBdr>
    </w:div>
    <w:div w:id="1553149882">
      <w:bodyDiv w:val="1"/>
      <w:marLeft w:val="0"/>
      <w:marRight w:val="0"/>
      <w:marTop w:val="0"/>
      <w:marBottom w:val="0"/>
      <w:divBdr>
        <w:top w:val="none" w:sz="0" w:space="0" w:color="auto"/>
        <w:left w:val="none" w:sz="0" w:space="0" w:color="auto"/>
        <w:bottom w:val="none" w:sz="0" w:space="0" w:color="auto"/>
        <w:right w:val="none" w:sz="0" w:space="0" w:color="auto"/>
      </w:divBdr>
    </w:div>
    <w:div w:id="195867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446</Words>
  <Characters>2456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Colloque Pierre Schaeffer, Nancy, novembre 2010</vt:lpstr>
    </vt:vector>
  </TitlesOfParts>
  <Company>bss</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 Pierre Schaeffer, Nancy, novembre 2010</dc:title>
  <dc:subject/>
  <dc:creator>s b</dc:creator>
  <cp:keywords/>
  <cp:lastModifiedBy>Samuel Bianchini</cp:lastModifiedBy>
  <cp:revision>4</cp:revision>
  <cp:lastPrinted>2023-10-05T15:31:00Z</cp:lastPrinted>
  <dcterms:created xsi:type="dcterms:W3CDTF">2025-05-05T11:09:00Z</dcterms:created>
  <dcterms:modified xsi:type="dcterms:W3CDTF">2025-05-05T11:17:00Z</dcterms:modified>
</cp:coreProperties>
</file>