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Άσκηση 1</w:t>
      </w:r>
    </w:p>
    <w:p w:rsidR="00000000" w:rsidDel="00000000" w:rsidP="00000000" w:rsidRDefault="00000000" w:rsidRPr="00000000" w14:paraId="00000002">
      <w:pPr>
        <w:shd w:fill="ffffff" w:val="clear"/>
        <w:spacing w:after="2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Ταξινομήστε καθεμία από τις ακόλουθες μεταβλητές ενός ανθρώπου ως κατηγορικές ή αριθμητικές: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επάγγελμα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περιοχή κατοικίας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βάρος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ύψος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380" w:lineRule="auto"/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αριθμός των αυτοκινήτων που διαθέτει </w:t>
      </w:r>
    </w:p>
    <w:p w:rsidR="00000000" w:rsidDel="00000000" w:rsidP="00000000" w:rsidRDefault="00000000" w:rsidRPr="00000000" w14:paraId="00000008">
      <w:pPr>
        <w:shd w:fill="ffffff" w:val="clear"/>
        <w:spacing w:after="200" w:lineRule="auto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Άσκηση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Βιολόγοι σε ένα πανεπιστήμιο μελετούν τα πρότυπα εξαφάνισης στον πληθυσμό των πτηνών της Νέας Ζηλανδίας. Οι ακόλουθες μεταβλητές μετρήθηκαν για κάθε είδος πτηνού. Προσδιορίστε κάθε μεταβλητή ως κατηγορική ή αριθμητικη. Επίσης, προσδιορίστε για κάθε κατηγορική αν είναι ordinal ή nominal.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Δυνατότητα πτήσης (προαιρετική ή χωρίς πτήση)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Τύπος οικοτόπου (υδάτινος, επίγειος ή εναέριος)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Θέση φωλιάς (έδαφος, κοιλότητα εντός εδάφους, δέντρο, κοιλότητα πάνω από το έδαφος)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Πυκνότητα φωλιάς (υψηλή ή χαμηλή)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Διατροφή (ψάρια, σπονδυλωτά, λαχανικά ή ασπόνδυλα)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Μάζα σώματος (γραμμάρια)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Μήκος αυγού (χιλιοστά)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380" w:lineRule="auto"/>
        <w:ind w:left="72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Κατάσταση εξαφάνισης (εξαφανισμένο, απουσιάζει από το νησί, παρόν)</w:t>
      </w:r>
    </w:p>
    <w:p w:rsidR="00000000" w:rsidDel="00000000" w:rsidP="00000000" w:rsidRDefault="00000000" w:rsidRPr="00000000" w14:paraId="00000012">
      <w:pPr>
        <w:shd w:fill="ffffff" w:val="clear"/>
        <w:spacing w:after="200" w:lineRule="auto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Άσκηση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38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Προσδιορίστε 6 χαρακτηριστικά που προσδιορίζουν την οντότητα ΤΑΙΝΙΑ. </w:t>
        <w:br w:type="textWrapping"/>
        <w:t xml:space="preserve">Εντοπίστε 2 αριθμητικά, 2 τακτικά (ordinal) κατηγορικά και 2 ονομαστικά (nominal) κατηγορικά)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